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12670" w14:textId="77777777" w:rsidR="00D421D6" w:rsidRDefault="00D421D6" w:rsidP="00D421D6">
      <w:pPr>
        <w:jc w:val="center"/>
        <w:rPr>
          <w:rFonts w:asciiTheme="minorHAnsi" w:hAnsiTheme="minorHAnsi" w:cstheme="minorHAnsi"/>
          <w:b/>
          <w:bCs/>
          <w:szCs w:val="24"/>
          <w:u w:val="single"/>
        </w:rPr>
      </w:pPr>
      <w:r w:rsidRPr="0084311A">
        <w:rPr>
          <w:rFonts w:asciiTheme="minorHAnsi" w:hAnsiTheme="minorHAnsi" w:cstheme="minorHAnsi"/>
          <w:b/>
          <w:bCs/>
          <w:noProof/>
          <w:szCs w:val="24"/>
        </w:rPr>
        <w:drawing>
          <wp:anchor distT="0" distB="0" distL="114300" distR="114300" simplePos="0" relativeHeight="251658240" behindDoc="0" locked="0" layoutInCell="1" allowOverlap="1" wp14:anchorId="60586B37" wp14:editId="4FC02491">
            <wp:simplePos x="0" y="0"/>
            <wp:positionH relativeFrom="column">
              <wp:posOffset>-818938</wp:posOffset>
            </wp:positionH>
            <wp:positionV relativeFrom="paragraph">
              <wp:posOffset>-893445</wp:posOffset>
            </wp:positionV>
            <wp:extent cx="1270000" cy="1205230"/>
            <wp:effectExtent l="0" t="0" r="6350" b="0"/>
            <wp:wrapNone/>
            <wp:docPr id="85319" name="Picture 85319" descr="A logo with white text and red and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9" name="Picture 85319" descr="A logo with white text and red and blue circl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078" r="24237"/>
                    <a:stretch/>
                  </pic:blipFill>
                  <pic:spPr bwMode="auto">
                    <a:xfrm>
                      <a:off x="0" y="0"/>
                      <a:ext cx="1270000" cy="120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Cs w:val="24"/>
          <w:u w:val="single"/>
        </w:rPr>
        <w:drawing>
          <wp:anchor distT="0" distB="0" distL="114300" distR="114300" simplePos="0" relativeHeight="251658241" behindDoc="0" locked="0" layoutInCell="1" allowOverlap="1" wp14:anchorId="573A0A79" wp14:editId="48FDE828">
            <wp:simplePos x="0" y="0"/>
            <wp:positionH relativeFrom="column">
              <wp:posOffset>4701963</wp:posOffset>
            </wp:positionH>
            <wp:positionV relativeFrom="paragraph">
              <wp:posOffset>-810895</wp:posOffset>
            </wp:positionV>
            <wp:extent cx="2026920" cy="1086485"/>
            <wp:effectExtent l="0" t="0" r="0" b="0"/>
            <wp:wrapNone/>
            <wp:docPr id="85325" name="Picture 85325"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5" name="Picture 85325" descr="A group of logos on a black background&#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2193"/>
                    <a:stretch/>
                  </pic:blipFill>
                  <pic:spPr bwMode="auto">
                    <a:xfrm>
                      <a:off x="0" y="0"/>
                      <a:ext cx="2026920" cy="1086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50F1" w14:textId="77777777" w:rsidR="00D421D6" w:rsidRDefault="00D421D6" w:rsidP="00D421D6">
      <w:pPr>
        <w:jc w:val="center"/>
        <w:rPr>
          <w:rFonts w:asciiTheme="minorHAnsi" w:hAnsiTheme="minorHAnsi" w:cstheme="minorHAnsi"/>
          <w:b/>
          <w:bCs/>
          <w:szCs w:val="24"/>
          <w:u w:val="single"/>
        </w:rPr>
      </w:pPr>
    </w:p>
    <w:p w14:paraId="31FA233A" w14:textId="77777777" w:rsidR="00D421D6" w:rsidRPr="001871F2" w:rsidRDefault="00D421D6" w:rsidP="00D421D6">
      <w:pPr>
        <w:jc w:val="center"/>
        <w:rPr>
          <w:rFonts w:asciiTheme="minorHAnsi" w:hAnsiTheme="minorHAnsi" w:cstheme="minorHAnsi"/>
          <w:b/>
          <w:bCs/>
          <w:szCs w:val="24"/>
          <w:u w:val="single"/>
        </w:rPr>
      </w:pPr>
      <w:r>
        <w:rPr>
          <w:rFonts w:asciiTheme="minorHAnsi" w:hAnsiTheme="minorHAnsi" w:cstheme="minorHAnsi"/>
          <w:b/>
          <w:bCs/>
          <w:noProof/>
          <w:szCs w:val="24"/>
          <w:u w:val="single"/>
        </w:rPr>
        <w:drawing>
          <wp:inline distT="0" distB="0" distL="0" distR="0" wp14:anchorId="5D7C8BEE" wp14:editId="0E111E47">
            <wp:extent cx="3505200" cy="3505200"/>
            <wp:effectExtent l="0" t="0" r="0" b="0"/>
            <wp:docPr id="85323" name="Picture 85323" descr="Arr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3" name="Picture 85323" descr="Arrow&#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3513002" cy="3513002"/>
                    </a:xfrm>
                    <a:prstGeom prst="rect">
                      <a:avLst/>
                    </a:prstGeom>
                  </pic:spPr>
                </pic:pic>
              </a:graphicData>
            </a:graphic>
          </wp:inline>
        </w:drawing>
      </w:r>
    </w:p>
    <w:p w14:paraId="64263911" w14:textId="77777777" w:rsidR="00D421D6" w:rsidRPr="001871F2" w:rsidRDefault="00D421D6" w:rsidP="00D421D6">
      <w:pPr>
        <w:jc w:val="center"/>
        <w:rPr>
          <w:rFonts w:asciiTheme="minorHAnsi" w:hAnsiTheme="minorHAnsi" w:cstheme="minorHAnsi"/>
          <w:b/>
          <w:bCs/>
          <w:szCs w:val="24"/>
          <w:u w:val="single"/>
        </w:rPr>
      </w:pPr>
    </w:p>
    <w:p w14:paraId="29682894" w14:textId="64BE0D57" w:rsidR="00D421D6" w:rsidRPr="00734FB4" w:rsidRDefault="0045386E" w:rsidP="00D421D6">
      <w:pPr>
        <w:jc w:val="center"/>
        <w:rPr>
          <w:rFonts w:asciiTheme="minorHAnsi" w:hAnsiTheme="minorHAnsi" w:cstheme="minorHAnsi"/>
          <w:b/>
          <w:bCs/>
          <w:sz w:val="84"/>
          <w:szCs w:val="84"/>
        </w:rPr>
      </w:pPr>
      <w:r>
        <w:rPr>
          <w:rFonts w:asciiTheme="minorHAnsi" w:hAnsiTheme="minorHAnsi" w:cstheme="minorHAnsi"/>
          <w:b/>
          <w:bCs/>
          <w:sz w:val="84"/>
          <w:szCs w:val="84"/>
        </w:rPr>
        <w:t>Preliminary Design Review Report</w:t>
      </w:r>
    </w:p>
    <w:p w14:paraId="1BE982B8" w14:textId="77777777" w:rsidR="00D421D6" w:rsidRPr="00734FB4" w:rsidRDefault="00D421D6" w:rsidP="00D421D6">
      <w:pPr>
        <w:jc w:val="center"/>
        <w:rPr>
          <w:rFonts w:asciiTheme="minorHAnsi" w:hAnsiTheme="minorHAnsi" w:cstheme="minorHAnsi"/>
          <w:b/>
          <w:bCs/>
          <w:szCs w:val="24"/>
        </w:rPr>
      </w:pP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r>
        <w:rPr>
          <w:rFonts w:asciiTheme="minorHAnsi" w:hAnsiTheme="minorHAnsi" w:cstheme="minorHAnsi"/>
          <w:szCs w:val="24"/>
          <w:u w:val="single"/>
        </w:rPr>
        <w:tab/>
      </w:r>
    </w:p>
    <w:p w14:paraId="68489539" w14:textId="77777777" w:rsidR="00D421D6" w:rsidRPr="00BE75EC" w:rsidRDefault="00D421D6" w:rsidP="00D421D6">
      <w:pPr>
        <w:jc w:val="center"/>
        <w:rPr>
          <w:rFonts w:asciiTheme="minorHAnsi" w:hAnsiTheme="minorHAnsi" w:cstheme="minorHAnsi"/>
          <w:b/>
          <w:bCs/>
          <w:szCs w:val="24"/>
        </w:rPr>
      </w:pPr>
      <w:r w:rsidRPr="00BE75EC">
        <w:rPr>
          <w:rFonts w:asciiTheme="minorHAnsi" w:hAnsiTheme="minorHAnsi" w:cstheme="minorHAnsi"/>
          <w:b/>
          <w:bCs/>
          <w:szCs w:val="24"/>
        </w:rPr>
        <w:t xml:space="preserve">FAMU-FSU </w:t>
      </w:r>
      <w:r>
        <w:rPr>
          <w:rFonts w:asciiTheme="minorHAnsi" w:hAnsiTheme="minorHAnsi" w:cstheme="minorHAnsi"/>
          <w:b/>
          <w:bCs/>
          <w:szCs w:val="24"/>
        </w:rPr>
        <w:t>College of Engineering</w:t>
      </w:r>
    </w:p>
    <w:p w14:paraId="43919761" w14:textId="77777777" w:rsidR="00D421D6" w:rsidRPr="001871F2" w:rsidRDefault="00D421D6" w:rsidP="00D421D6">
      <w:pPr>
        <w:jc w:val="center"/>
        <w:rPr>
          <w:rFonts w:asciiTheme="minorHAnsi" w:hAnsiTheme="minorHAnsi" w:cstheme="minorHAnsi"/>
          <w:szCs w:val="24"/>
        </w:rPr>
      </w:pPr>
    </w:p>
    <w:p w14:paraId="43693EC0" w14:textId="77777777" w:rsidR="00D421D6" w:rsidRPr="00BE75EC" w:rsidRDefault="00D421D6" w:rsidP="00D421D6">
      <w:pPr>
        <w:jc w:val="center"/>
        <w:rPr>
          <w:rFonts w:asciiTheme="minorHAnsi" w:hAnsiTheme="minorHAnsi" w:cstheme="minorHAnsi"/>
          <w:b/>
          <w:bCs/>
          <w:szCs w:val="24"/>
        </w:rPr>
      </w:pPr>
      <w:r w:rsidRPr="00BE75EC">
        <w:rPr>
          <w:rFonts w:asciiTheme="minorHAnsi" w:hAnsiTheme="minorHAnsi" w:cstheme="minorHAnsi"/>
          <w:b/>
          <w:bCs/>
          <w:szCs w:val="24"/>
        </w:rPr>
        <w:t>2525 Pottsdamer Street</w:t>
      </w:r>
    </w:p>
    <w:p w14:paraId="379935C6" w14:textId="77777777" w:rsidR="00D421D6" w:rsidRPr="00BE75EC" w:rsidRDefault="00D421D6" w:rsidP="00D421D6">
      <w:pPr>
        <w:jc w:val="center"/>
        <w:rPr>
          <w:rFonts w:asciiTheme="minorHAnsi" w:hAnsiTheme="minorHAnsi" w:cstheme="minorHAnsi"/>
          <w:b/>
          <w:bCs/>
          <w:szCs w:val="24"/>
        </w:rPr>
      </w:pPr>
      <w:r w:rsidRPr="00BE75EC">
        <w:rPr>
          <w:rFonts w:asciiTheme="minorHAnsi" w:hAnsiTheme="minorHAnsi" w:cstheme="minorHAnsi"/>
          <w:b/>
          <w:bCs/>
          <w:szCs w:val="24"/>
        </w:rPr>
        <w:t>Tallahassee, FL 32310</w:t>
      </w:r>
    </w:p>
    <w:p w14:paraId="0BB0C799" w14:textId="77777777" w:rsidR="00D421D6" w:rsidRPr="00BE75EC" w:rsidRDefault="00D421D6" w:rsidP="00D421D6">
      <w:pPr>
        <w:jc w:val="center"/>
        <w:rPr>
          <w:rFonts w:asciiTheme="minorHAnsi" w:hAnsiTheme="minorHAnsi" w:cstheme="minorHAnsi"/>
          <w:b/>
          <w:bCs/>
          <w:szCs w:val="24"/>
        </w:rPr>
      </w:pPr>
    </w:p>
    <w:p w14:paraId="29B9C024" w14:textId="695DE383" w:rsidR="0045386E" w:rsidRPr="0057429A" w:rsidRDefault="00D421D6" w:rsidP="0057429A">
      <w:pPr>
        <w:jc w:val="center"/>
        <w:rPr>
          <w:rFonts w:asciiTheme="minorHAnsi" w:hAnsiTheme="minorHAnsi" w:cstheme="minorHAnsi"/>
          <w:b/>
          <w:szCs w:val="24"/>
        </w:rPr>
      </w:pPr>
      <w:r>
        <w:rPr>
          <w:rFonts w:asciiTheme="minorHAnsi" w:hAnsiTheme="minorHAnsi" w:cstheme="minorHAnsi"/>
          <w:b/>
          <w:bCs/>
          <w:szCs w:val="24"/>
        </w:rPr>
        <w:t>10/</w:t>
      </w:r>
      <w:r w:rsidR="00FF2B13">
        <w:rPr>
          <w:rFonts w:asciiTheme="minorHAnsi" w:hAnsiTheme="minorHAnsi" w:cstheme="minorHAnsi"/>
          <w:b/>
          <w:bCs/>
          <w:szCs w:val="24"/>
        </w:rPr>
        <w:t>26</w:t>
      </w:r>
      <w:r w:rsidRPr="00BE75EC">
        <w:rPr>
          <w:rFonts w:asciiTheme="minorHAnsi" w:hAnsiTheme="minorHAnsi" w:cstheme="minorHAnsi"/>
          <w:b/>
          <w:bCs/>
          <w:szCs w:val="24"/>
        </w:rPr>
        <w:t>/202</w:t>
      </w:r>
      <w:r>
        <w:rPr>
          <w:rFonts w:asciiTheme="minorHAnsi" w:hAnsiTheme="minorHAnsi" w:cstheme="minorHAnsi"/>
          <w:b/>
          <w:bCs/>
          <w:szCs w:val="24"/>
        </w:rPr>
        <w:t>3</w:t>
      </w:r>
    </w:p>
    <w:p w14:paraId="354D1651" w14:textId="41227C44" w:rsidR="0045386E" w:rsidRPr="005B3983" w:rsidRDefault="005B3983" w:rsidP="005B3983">
      <w:pPr>
        <w:spacing w:after="160" w:line="259" w:lineRule="auto"/>
        <w:jc w:val="left"/>
        <w:rPr>
          <w:rFonts w:asciiTheme="minorHAnsi" w:hAnsiTheme="minorHAnsi" w:cstheme="minorHAnsi"/>
          <w:b/>
          <w:bCs/>
          <w:szCs w:val="24"/>
        </w:rPr>
      </w:pPr>
      <w:r>
        <w:rPr>
          <w:rFonts w:asciiTheme="minorHAnsi" w:hAnsiTheme="minorHAnsi" w:cstheme="minorHAnsi"/>
          <w:b/>
          <w:bCs/>
          <w:szCs w:val="24"/>
        </w:rPr>
        <w:br w:type="page"/>
      </w:r>
    </w:p>
    <w:sdt>
      <w:sdtPr>
        <w:rPr>
          <w:rFonts w:ascii="Calibri" w:eastAsiaTheme="minorHAnsi" w:hAnsi="Calibri" w:cstheme="minorBidi"/>
          <w:color w:val="auto"/>
          <w:sz w:val="24"/>
          <w:szCs w:val="22"/>
        </w:rPr>
        <w:id w:val="-1628309703"/>
        <w:docPartObj>
          <w:docPartGallery w:val="Table of Contents"/>
          <w:docPartUnique/>
        </w:docPartObj>
      </w:sdtPr>
      <w:sdtEndPr>
        <w:rPr>
          <w:b/>
          <w:bCs/>
          <w:noProof/>
        </w:rPr>
      </w:sdtEndPr>
      <w:sdtContent>
        <w:p w14:paraId="45AB4D4B" w14:textId="66FA4A69" w:rsidR="00C37D17" w:rsidRPr="00C37D17" w:rsidRDefault="00C37D17" w:rsidP="00C37D17">
          <w:pPr>
            <w:pStyle w:val="TOCHeading"/>
            <w:rPr>
              <w:b/>
              <w:bCs/>
              <w:color w:val="auto"/>
            </w:rPr>
          </w:pPr>
          <w:r w:rsidRPr="00C37D17">
            <w:rPr>
              <w:b/>
              <w:bCs/>
              <w:color w:val="auto"/>
            </w:rPr>
            <w:t>Table of Contents</w:t>
          </w:r>
        </w:p>
        <w:p w14:paraId="56A1F81B" w14:textId="05D5E6FB" w:rsidR="005E3563" w:rsidRDefault="0045386E">
          <w:pPr>
            <w:pStyle w:val="TOC1"/>
            <w:tabs>
              <w:tab w:val="left" w:pos="480"/>
              <w:tab w:val="right" w:leader="dot" w:pos="935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55906934" w:history="1">
            <w:r w:rsidR="005E3563" w:rsidRPr="009B031A">
              <w:rPr>
                <w:rStyle w:val="Hyperlink"/>
                <w:noProof/>
              </w:rPr>
              <w:t>1.</w:t>
            </w:r>
            <w:r w:rsidR="005E3563">
              <w:rPr>
                <w:rFonts w:asciiTheme="minorHAnsi" w:eastAsiaTheme="minorEastAsia" w:hAnsiTheme="minorHAnsi"/>
                <w:noProof/>
                <w:kern w:val="2"/>
                <w:szCs w:val="24"/>
                <w14:ligatures w14:val="standardContextual"/>
              </w:rPr>
              <w:tab/>
            </w:r>
            <w:r w:rsidR="005E3563" w:rsidRPr="009B031A">
              <w:rPr>
                <w:rStyle w:val="Hyperlink"/>
                <w:noProof/>
              </w:rPr>
              <w:t>Summary of PDR Report</w:t>
            </w:r>
            <w:r w:rsidR="005E3563">
              <w:rPr>
                <w:noProof/>
                <w:webHidden/>
              </w:rPr>
              <w:tab/>
            </w:r>
            <w:r w:rsidR="005E3563">
              <w:rPr>
                <w:noProof/>
                <w:webHidden/>
              </w:rPr>
              <w:fldChar w:fldCharType="begin"/>
            </w:r>
            <w:r w:rsidR="005E3563">
              <w:rPr>
                <w:noProof/>
                <w:webHidden/>
              </w:rPr>
              <w:instrText xml:space="preserve"> PAGEREF _Toc155906934 \h </w:instrText>
            </w:r>
            <w:r w:rsidR="005E3563">
              <w:rPr>
                <w:noProof/>
                <w:webHidden/>
              </w:rPr>
            </w:r>
            <w:r w:rsidR="005E3563">
              <w:rPr>
                <w:noProof/>
                <w:webHidden/>
              </w:rPr>
              <w:fldChar w:fldCharType="separate"/>
            </w:r>
            <w:r w:rsidR="005E3563">
              <w:rPr>
                <w:noProof/>
                <w:webHidden/>
              </w:rPr>
              <w:t>5</w:t>
            </w:r>
            <w:r w:rsidR="005E3563">
              <w:rPr>
                <w:noProof/>
                <w:webHidden/>
              </w:rPr>
              <w:fldChar w:fldCharType="end"/>
            </w:r>
          </w:hyperlink>
        </w:p>
        <w:p w14:paraId="1EB7F7E1" w14:textId="3B1F3169"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35" w:history="1">
            <w:r w:rsidRPr="009B031A">
              <w:rPr>
                <w:rStyle w:val="Hyperlink"/>
                <w:noProof/>
              </w:rPr>
              <w:t>1.1.</w:t>
            </w:r>
            <w:r>
              <w:rPr>
                <w:rFonts w:asciiTheme="minorHAnsi" w:eastAsiaTheme="minorEastAsia" w:hAnsiTheme="minorHAnsi"/>
                <w:noProof/>
                <w:kern w:val="2"/>
                <w:szCs w:val="24"/>
                <w14:ligatures w14:val="standardContextual"/>
              </w:rPr>
              <w:tab/>
            </w:r>
            <w:r w:rsidRPr="009B031A">
              <w:rPr>
                <w:rStyle w:val="Hyperlink"/>
                <w:noProof/>
              </w:rPr>
              <w:t>Team Summary</w:t>
            </w:r>
            <w:r>
              <w:rPr>
                <w:noProof/>
                <w:webHidden/>
              </w:rPr>
              <w:tab/>
            </w:r>
            <w:r>
              <w:rPr>
                <w:noProof/>
                <w:webHidden/>
              </w:rPr>
              <w:fldChar w:fldCharType="begin"/>
            </w:r>
            <w:r>
              <w:rPr>
                <w:noProof/>
                <w:webHidden/>
              </w:rPr>
              <w:instrText xml:space="preserve"> PAGEREF _Toc155906935 \h </w:instrText>
            </w:r>
            <w:r>
              <w:rPr>
                <w:noProof/>
                <w:webHidden/>
              </w:rPr>
            </w:r>
            <w:r>
              <w:rPr>
                <w:noProof/>
                <w:webHidden/>
              </w:rPr>
              <w:fldChar w:fldCharType="separate"/>
            </w:r>
            <w:r>
              <w:rPr>
                <w:noProof/>
                <w:webHidden/>
              </w:rPr>
              <w:t>5</w:t>
            </w:r>
            <w:r>
              <w:rPr>
                <w:noProof/>
                <w:webHidden/>
              </w:rPr>
              <w:fldChar w:fldCharType="end"/>
            </w:r>
          </w:hyperlink>
        </w:p>
        <w:p w14:paraId="12AD44F0" w14:textId="50702358"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36" w:history="1">
            <w:r w:rsidRPr="009B031A">
              <w:rPr>
                <w:rStyle w:val="Hyperlink"/>
                <w:bCs/>
                <w:noProof/>
              </w:rPr>
              <w:t>1.1.1.</w:t>
            </w:r>
            <w:r>
              <w:rPr>
                <w:rFonts w:asciiTheme="minorHAnsi" w:eastAsiaTheme="minorEastAsia" w:hAnsiTheme="minorHAnsi"/>
                <w:noProof/>
                <w:kern w:val="2"/>
                <w:szCs w:val="24"/>
                <w14:ligatures w14:val="standardContextual"/>
              </w:rPr>
              <w:tab/>
            </w:r>
            <w:r w:rsidRPr="009B031A">
              <w:rPr>
                <w:rStyle w:val="Hyperlink"/>
                <w:noProof/>
              </w:rPr>
              <w:t>Team Name</w:t>
            </w:r>
            <w:r>
              <w:rPr>
                <w:noProof/>
                <w:webHidden/>
              </w:rPr>
              <w:tab/>
            </w:r>
            <w:r>
              <w:rPr>
                <w:noProof/>
                <w:webHidden/>
              </w:rPr>
              <w:fldChar w:fldCharType="begin"/>
            </w:r>
            <w:r>
              <w:rPr>
                <w:noProof/>
                <w:webHidden/>
              </w:rPr>
              <w:instrText xml:space="preserve"> PAGEREF _Toc155906936 \h </w:instrText>
            </w:r>
            <w:r>
              <w:rPr>
                <w:noProof/>
                <w:webHidden/>
              </w:rPr>
            </w:r>
            <w:r>
              <w:rPr>
                <w:noProof/>
                <w:webHidden/>
              </w:rPr>
              <w:fldChar w:fldCharType="separate"/>
            </w:r>
            <w:r>
              <w:rPr>
                <w:noProof/>
                <w:webHidden/>
              </w:rPr>
              <w:t>5</w:t>
            </w:r>
            <w:r>
              <w:rPr>
                <w:noProof/>
                <w:webHidden/>
              </w:rPr>
              <w:fldChar w:fldCharType="end"/>
            </w:r>
          </w:hyperlink>
        </w:p>
        <w:p w14:paraId="1C3A68A2" w14:textId="397DC267"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37" w:history="1">
            <w:r w:rsidRPr="009B031A">
              <w:rPr>
                <w:rStyle w:val="Hyperlink"/>
                <w:bCs/>
                <w:noProof/>
              </w:rPr>
              <w:t>1.1.2.</w:t>
            </w:r>
            <w:r>
              <w:rPr>
                <w:rFonts w:asciiTheme="minorHAnsi" w:eastAsiaTheme="minorEastAsia" w:hAnsiTheme="minorHAnsi"/>
                <w:noProof/>
                <w:kern w:val="2"/>
                <w:szCs w:val="24"/>
                <w14:ligatures w14:val="standardContextual"/>
              </w:rPr>
              <w:tab/>
            </w:r>
            <w:r w:rsidRPr="009B031A">
              <w:rPr>
                <w:rStyle w:val="Hyperlink"/>
                <w:noProof/>
              </w:rPr>
              <w:t>Mailing Address</w:t>
            </w:r>
            <w:r>
              <w:rPr>
                <w:noProof/>
                <w:webHidden/>
              </w:rPr>
              <w:tab/>
            </w:r>
            <w:r>
              <w:rPr>
                <w:noProof/>
                <w:webHidden/>
              </w:rPr>
              <w:fldChar w:fldCharType="begin"/>
            </w:r>
            <w:r>
              <w:rPr>
                <w:noProof/>
                <w:webHidden/>
              </w:rPr>
              <w:instrText xml:space="preserve"> PAGEREF _Toc155906937 \h </w:instrText>
            </w:r>
            <w:r>
              <w:rPr>
                <w:noProof/>
                <w:webHidden/>
              </w:rPr>
            </w:r>
            <w:r>
              <w:rPr>
                <w:noProof/>
                <w:webHidden/>
              </w:rPr>
              <w:fldChar w:fldCharType="separate"/>
            </w:r>
            <w:r>
              <w:rPr>
                <w:noProof/>
                <w:webHidden/>
              </w:rPr>
              <w:t>5</w:t>
            </w:r>
            <w:r>
              <w:rPr>
                <w:noProof/>
                <w:webHidden/>
              </w:rPr>
              <w:fldChar w:fldCharType="end"/>
            </w:r>
          </w:hyperlink>
        </w:p>
        <w:p w14:paraId="07CCC03C" w14:textId="73C078A3"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38" w:history="1">
            <w:r w:rsidRPr="009B031A">
              <w:rPr>
                <w:rStyle w:val="Hyperlink"/>
                <w:bCs/>
                <w:noProof/>
              </w:rPr>
              <w:t>1.1.3.</w:t>
            </w:r>
            <w:r>
              <w:rPr>
                <w:rFonts w:asciiTheme="minorHAnsi" w:eastAsiaTheme="minorEastAsia" w:hAnsiTheme="minorHAnsi"/>
                <w:noProof/>
                <w:kern w:val="2"/>
                <w:szCs w:val="24"/>
                <w14:ligatures w14:val="standardContextual"/>
              </w:rPr>
              <w:tab/>
            </w:r>
            <w:r w:rsidRPr="009B031A">
              <w:rPr>
                <w:rStyle w:val="Hyperlink"/>
                <w:noProof/>
              </w:rPr>
              <w:t>Team Information</w:t>
            </w:r>
            <w:r>
              <w:rPr>
                <w:noProof/>
                <w:webHidden/>
              </w:rPr>
              <w:tab/>
            </w:r>
            <w:r>
              <w:rPr>
                <w:noProof/>
                <w:webHidden/>
              </w:rPr>
              <w:fldChar w:fldCharType="begin"/>
            </w:r>
            <w:r>
              <w:rPr>
                <w:noProof/>
                <w:webHidden/>
              </w:rPr>
              <w:instrText xml:space="preserve"> PAGEREF _Toc155906938 \h </w:instrText>
            </w:r>
            <w:r>
              <w:rPr>
                <w:noProof/>
                <w:webHidden/>
              </w:rPr>
            </w:r>
            <w:r>
              <w:rPr>
                <w:noProof/>
                <w:webHidden/>
              </w:rPr>
              <w:fldChar w:fldCharType="separate"/>
            </w:r>
            <w:r>
              <w:rPr>
                <w:noProof/>
                <w:webHidden/>
              </w:rPr>
              <w:t>5</w:t>
            </w:r>
            <w:r>
              <w:rPr>
                <w:noProof/>
                <w:webHidden/>
              </w:rPr>
              <w:fldChar w:fldCharType="end"/>
            </w:r>
          </w:hyperlink>
        </w:p>
        <w:p w14:paraId="54F765CF" w14:textId="08348E7B"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39" w:history="1">
            <w:r w:rsidRPr="009B031A">
              <w:rPr>
                <w:rStyle w:val="Hyperlink"/>
                <w:rFonts w:eastAsia="Calibri" w:cs="Calibri"/>
                <w:bCs/>
                <w:noProof/>
              </w:rPr>
              <w:t>1.1.4.</w:t>
            </w:r>
            <w:r>
              <w:rPr>
                <w:rFonts w:asciiTheme="minorHAnsi" w:eastAsiaTheme="minorEastAsia" w:hAnsiTheme="minorHAnsi"/>
                <w:noProof/>
                <w:kern w:val="2"/>
                <w:szCs w:val="24"/>
                <w14:ligatures w14:val="standardContextual"/>
              </w:rPr>
              <w:tab/>
            </w:r>
            <w:r w:rsidRPr="009B031A">
              <w:rPr>
                <w:rStyle w:val="Hyperlink"/>
                <w:noProof/>
              </w:rPr>
              <w:t>Team Mentor</w:t>
            </w:r>
            <w:r>
              <w:rPr>
                <w:noProof/>
                <w:webHidden/>
              </w:rPr>
              <w:tab/>
            </w:r>
            <w:r>
              <w:rPr>
                <w:noProof/>
                <w:webHidden/>
              </w:rPr>
              <w:fldChar w:fldCharType="begin"/>
            </w:r>
            <w:r>
              <w:rPr>
                <w:noProof/>
                <w:webHidden/>
              </w:rPr>
              <w:instrText xml:space="preserve"> PAGEREF _Toc155906939 \h </w:instrText>
            </w:r>
            <w:r>
              <w:rPr>
                <w:noProof/>
                <w:webHidden/>
              </w:rPr>
            </w:r>
            <w:r>
              <w:rPr>
                <w:noProof/>
                <w:webHidden/>
              </w:rPr>
              <w:fldChar w:fldCharType="separate"/>
            </w:r>
            <w:r>
              <w:rPr>
                <w:noProof/>
                <w:webHidden/>
              </w:rPr>
              <w:t>6</w:t>
            </w:r>
            <w:r>
              <w:rPr>
                <w:noProof/>
                <w:webHidden/>
              </w:rPr>
              <w:fldChar w:fldCharType="end"/>
            </w:r>
          </w:hyperlink>
        </w:p>
        <w:p w14:paraId="32098FE4" w14:textId="288FF5A4"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0" w:history="1">
            <w:r w:rsidRPr="009B031A">
              <w:rPr>
                <w:rStyle w:val="Hyperlink"/>
                <w:bCs/>
                <w:noProof/>
              </w:rPr>
              <w:t>1.1.5.</w:t>
            </w:r>
            <w:r>
              <w:rPr>
                <w:rFonts w:asciiTheme="minorHAnsi" w:eastAsiaTheme="minorEastAsia" w:hAnsiTheme="minorHAnsi"/>
                <w:noProof/>
                <w:kern w:val="2"/>
                <w:szCs w:val="24"/>
                <w14:ligatures w14:val="standardContextual"/>
              </w:rPr>
              <w:tab/>
            </w:r>
            <w:r w:rsidRPr="009B031A">
              <w:rPr>
                <w:rStyle w:val="Hyperlink"/>
                <w:noProof/>
              </w:rPr>
              <w:t>Travel Plans</w:t>
            </w:r>
            <w:r>
              <w:rPr>
                <w:noProof/>
                <w:webHidden/>
              </w:rPr>
              <w:tab/>
            </w:r>
            <w:r>
              <w:rPr>
                <w:noProof/>
                <w:webHidden/>
              </w:rPr>
              <w:fldChar w:fldCharType="begin"/>
            </w:r>
            <w:r>
              <w:rPr>
                <w:noProof/>
                <w:webHidden/>
              </w:rPr>
              <w:instrText xml:space="preserve"> PAGEREF _Toc155906940 \h </w:instrText>
            </w:r>
            <w:r>
              <w:rPr>
                <w:noProof/>
                <w:webHidden/>
              </w:rPr>
            </w:r>
            <w:r>
              <w:rPr>
                <w:noProof/>
                <w:webHidden/>
              </w:rPr>
              <w:fldChar w:fldCharType="separate"/>
            </w:r>
            <w:r>
              <w:rPr>
                <w:noProof/>
                <w:webHidden/>
              </w:rPr>
              <w:t>6</w:t>
            </w:r>
            <w:r>
              <w:rPr>
                <w:noProof/>
                <w:webHidden/>
              </w:rPr>
              <w:fldChar w:fldCharType="end"/>
            </w:r>
          </w:hyperlink>
        </w:p>
        <w:p w14:paraId="33E1E190" w14:textId="458082A3"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1" w:history="1">
            <w:r w:rsidRPr="009B031A">
              <w:rPr>
                <w:rStyle w:val="Hyperlink"/>
                <w:bCs/>
                <w:noProof/>
              </w:rPr>
              <w:t>1.1.6.</w:t>
            </w:r>
            <w:r>
              <w:rPr>
                <w:rFonts w:asciiTheme="minorHAnsi" w:eastAsiaTheme="minorEastAsia" w:hAnsiTheme="minorHAnsi"/>
                <w:noProof/>
                <w:kern w:val="2"/>
                <w:szCs w:val="24"/>
                <w14:ligatures w14:val="standardContextual"/>
              </w:rPr>
              <w:tab/>
            </w:r>
            <w:r w:rsidRPr="009B031A">
              <w:rPr>
                <w:rStyle w:val="Hyperlink"/>
                <w:noProof/>
              </w:rPr>
              <w:t>Time Allotted to PDR</w:t>
            </w:r>
            <w:r>
              <w:rPr>
                <w:noProof/>
                <w:webHidden/>
              </w:rPr>
              <w:tab/>
            </w:r>
            <w:r>
              <w:rPr>
                <w:noProof/>
                <w:webHidden/>
              </w:rPr>
              <w:fldChar w:fldCharType="begin"/>
            </w:r>
            <w:r>
              <w:rPr>
                <w:noProof/>
                <w:webHidden/>
              </w:rPr>
              <w:instrText xml:space="preserve"> PAGEREF _Toc155906941 \h </w:instrText>
            </w:r>
            <w:r>
              <w:rPr>
                <w:noProof/>
                <w:webHidden/>
              </w:rPr>
            </w:r>
            <w:r>
              <w:rPr>
                <w:noProof/>
                <w:webHidden/>
              </w:rPr>
              <w:fldChar w:fldCharType="separate"/>
            </w:r>
            <w:r>
              <w:rPr>
                <w:noProof/>
                <w:webHidden/>
              </w:rPr>
              <w:t>6</w:t>
            </w:r>
            <w:r>
              <w:rPr>
                <w:noProof/>
                <w:webHidden/>
              </w:rPr>
              <w:fldChar w:fldCharType="end"/>
            </w:r>
          </w:hyperlink>
        </w:p>
        <w:p w14:paraId="7B9732F1" w14:textId="270591A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2" w:history="1">
            <w:r w:rsidRPr="009B031A">
              <w:rPr>
                <w:rStyle w:val="Hyperlink"/>
                <w:bCs/>
                <w:noProof/>
              </w:rPr>
              <w:t>1.1.7.</w:t>
            </w:r>
            <w:r>
              <w:rPr>
                <w:rFonts w:asciiTheme="minorHAnsi" w:eastAsiaTheme="minorEastAsia" w:hAnsiTheme="minorHAnsi"/>
                <w:noProof/>
                <w:kern w:val="2"/>
                <w:szCs w:val="24"/>
                <w14:ligatures w14:val="standardContextual"/>
              </w:rPr>
              <w:tab/>
            </w:r>
            <w:r w:rsidRPr="009B031A">
              <w:rPr>
                <w:rStyle w:val="Hyperlink"/>
                <w:noProof/>
              </w:rPr>
              <w:t>Social Media Presence</w:t>
            </w:r>
            <w:r>
              <w:rPr>
                <w:noProof/>
                <w:webHidden/>
              </w:rPr>
              <w:tab/>
            </w:r>
            <w:r>
              <w:rPr>
                <w:noProof/>
                <w:webHidden/>
              </w:rPr>
              <w:fldChar w:fldCharType="begin"/>
            </w:r>
            <w:r>
              <w:rPr>
                <w:noProof/>
                <w:webHidden/>
              </w:rPr>
              <w:instrText xml:space="preserve"> PAGEREF _Toc155906942 \h </w:instrText>
            </w:r>
            <w:r>
              <w:rPr>
                <w:noProof/>
                <w:webHidden/>
              </w:rPr>
            </w:r>
            <w:r>
              <w:rPr>
                <w:noProof/>
                <w:webHidden/>
              </w:rPr>
              <w:fldChar w:fldCharType="separate"/>
            </w:r>
            <w:r>
              <w:rPr>
                <w:noProof/>
                <w:webHidden/>
              </w:rPr>
              <w:t>6</w:t>
            </w:r>
            <w:r>
              <w:rPr>
                <w:noProof/>
                <w:webHidden/>
              </w:rPr>
              <w:fldChar w:fldCharType="end"/>
            </w:r>
          </w:hyperlink>
        </w:p>
        <w:p w14:paraId="728A3B63" w14:textId="5B3FECA8"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43" w:history="1">
            <w:r w:rsidRPr="009B031A">
              <w:rPr>
                <w:rStyle w:val="Hyperlink"/>
                <w:noProof/>
              </w:rPr>
              <w:t>1.2.</w:t>
            </w:r>
            <w:r>
              <w:rPr>
                <w:rFonts w:asciiTheme="minorHAnsi" w:eastAsiaTheme="minorEastAsia" w:hAnsiTheme="minorHAnsi"/>
                <w:noProof/>
                <w:kern w:val="2"/>
                <w:szCs w:val="24"/>
                <w14:ligatures w14:val="standardContextual"/>
              </w:rPr>
              <w:tab/>
            </w:r>
            <w:r w:rsidRPr="009B031A">
              <w:rPr>
                <w:rStyle w:val="Hyperlink"/>
                <w:noProof/>
              </w:rPr>
              <w:t>Launch Vehicle Summary</w:t>
            </w:r>
            <w:r>
              <w:rPr>
                <w:noProof/>
                <w:webHidden/>
              </w:rPr>
              <w:tab/>
            </w:r>
            <w:r>
              <w:rPr>
                <w:noProof/>
                <w:webHidden/>
              </w:rPr>
              <w:fldChar w:fldCharType="begin"/>
            </w:r>
            <w:r>
              <w:rPr>
                <w:noProof/>
                <w:webHidden/>
              </w:rPr>
              <w:instrText xml:space="preserve"> PAGEREF _Toc155906943 \h </w:instrText>
            </w:r>
            <w:r>
              <w:rPr>
                <w:noProof/>
                <w:webHidden/>
              </w:rPr>
            </w:r>
            <w:r>
              <w:rPr>
                <w:noProof/>
                <w:webHidden/>
              </w:rPr>
              <w:fldChar w:fldCharType="separate"/>
            </w:r>
            <w:r>
              <w:rPr>
                <w:noProof/>
                <w:webHidden/>
              </w:rPr>
              <w:t>7</w:t>
            </w:r>
            <w:r>
              <w:rPr>
                <w:noProof/>
                <w:webHidden/>
              </w:rPr>
              <w:fldChar w:fldCharType="end"/>
            </w:r>
          </w:hyperlink>
        </w:p>
        <w:p w14:paraId="3C153E20" w14:textId="7D6AC38F"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4" w:history="1">
            <w:r w:rsidRPr="009B031A">
              <w:rPr>
                <w:rStyle w:val="Hyperlink"/>
                <w:bCs/>
                <w:noProof/>
              </w:rPr>
              <w:t>1.2.1.</w:t>
            </w:r>
            <w:r>
              <w:rPr>
                <w:rFonts w:asciiTheme="minorHAnsi" w:eastAsiaTheme="minorEastAsia" w:hAnsiTheme="minorHAnsi"/>
                <w:noProof/>
                <w:kern w:val="2"/>
                <w:szCs w:val="24"/>
                <w14:ligatures w14:val="standardContextual"/>
              </w:rPr>
              <w:tab/>
            </w:r>
            <w:r w:rsidRPr="009B031A">
              <w:rPr>
                <w:rStyle w:val="Hyperlink"/>
                <w:noProof/>
              </w:rPr>
              <w:t>Official Target Altitude</w:t>
            </w:r>
            <w:r>
              <w:rPr>
                <w:noProof/>
                <w:webHidden/>
              </w:rPr>
              <w:tab/>
            </w:r>
            <w:r>
              <w:rPr>
                <w:noProof/>
                <w:webHidden/>
              </w:rPr>
              <w:fldChar w:fldCharType="begin"/>
            </w:r>
            <w:r>
              <w:rPr>
                <w:noProof/>
                <w:webHidden/>
              </w:rPr>
              <w:instrText xml:space="preserve"> PAGEREF _Toc155906944 \h </w:instrText>
            </w:r>
            <w:r>
              <w:rPr>
                <w:noProof/>
                <w:webHidden/>
              </w:rPr>
            </w:r>
            <w:r>
              <w:rPr>
                <w:noProof/>
                <w:webHidden/>
              </w:rPr>
              <w:fldChar w:fldCharType="separate"/>
            </w:r>
            <w:r>
              <w:rPr>
                <w:noProof/>
                <w:webHidden/>
              </w:rPr>
              <w:t>7</w:t>
            </w:r>
            <w:r>
              <w:rPr>
                <w:noProof/>
                <w:webHidden/>
              </w:rPr>
              <w:fldChar w:fldCharType="end"/>
            </w:r>
          </w:hyperlink>
        </w:p>
        <w:p w14:paraId="15FD2087" w14:textId="7E869B67"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5" w:history="1">
            <w:r w:rsidRPr="009B031A">
              <w:rPr>
                <w:rStyle w:val="Hyperlink"/>
                <w:bCs/>
                <w:noProof/>
              </w:rPr>
              <w:t>1.2.2.</w:t>
            </w:r>
            <w:r>
              <w:rPr>
                <w:rFonts w:asciiTheme="minorHAnsi" w:eastAsiaTheme="minorEastAsia" w:hAnsiTheme="minorHAnsi"/>
                <w:noProof/>
                <w:kern w:val="2"/>
                <w:szCs w:val="24"/>
                <w14:ligatures w14:val="standardContextual"/>
              </w:rPr>
              <w:tab/>
            </w:r>
            <w:r w:rsidRPr="009B031A">
              <w:rPr>
                <w:rStyle w:val="Hyperlink"/>
                <w:noProof/>
              </w:rPr>
              <w:t>Preliminary Motor Choice(s)</w:t>
            </w:r>
            <w:r>
              <w:rPr>
                <w:noProof/>
                <w:webHidden/>
              </w:rPr>
              <w:tab/>
            </w:r>
            <w:r>
              <w:rPr>
                <w:noProof/>
                <w:webHidden/>
              </w:rPr>
              <w:fldChar w:fldCharType="begin"/>
            </w:r>
            <w:r>
              <w:rPr>
                <w:noProof/>
                <w:webHidden/>
              </w:rPr>
              <w:instrText xml:space="preserve"> PAGEREF _Toc155906945 \h </w:instrText>
            </w:r>
            <w:r>
              <w:rPr>
                <w:noProof/>
                <w:webHidden/>
              </w:rPr>
            </w:r>
            <w:r>
              <w:rPr>
                <w:noProof/>
                <w:webHidden/>
              </w:rPr>
              <w:fldChar w:fldCharType="separate"/>
            </w:r>
            <w:r>
              <w:rPr>
                <w:noProof/>
                <w:webHidden/>
              </w:rPr>
              <w:t>7</w:t>
            </w:r>
            <w:r>
              <w:rPr>
                <w:noProof/>
                <w:webHidden/>
              </w:rPr>
              <w:fldChar w:fldCharType="end"/>
            </w:r>
          </w:hyperlink>
        </w:p>
        <w:p w14:paraId="2AD598C9" w14:textId="50D68D27"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6" w:history="1">
            <w:r w:rsidRPr="009B031A">
              <w:rPr>
                <w:rStyle w:val="Hyperlink"/>
                <w:bCs/>
                <w:noProof/>
              </w:rPr>
              <w:t>1.2.3.</w:t>
            </w:r>
            <w:r>
              <w:rPr>
                <w:rFonts w:asciiTheme="minorHAnsi" w:eastAsiaTheme="minorEastAsia" w:hAnsiTheme="minorHAnsi"/>
                <w:noProof/>
                <w:kern w:val="2"/>
                <w:szCs w:val="24"/>
                <w14:ligatures w14:val="standardContextual"/>
              </w:rPr>
              <w:tab/>
            </w:r>
            <w:r w:rsidRPr="009B031A">
              <w:rPr>
                <w:rStyle w:val="Hyperlink"/>
                <w:noProof/>
              </w:rPr>
              <w:t>Size and Mass of Individual Sections</w:t>
            </w:r>
            <w:r>
              <w:rPr>
                <w:noProof/>
                <w:webHidden/>
              </w:rPr>
              <w:tab/>
            </w:r>
            <w:r>
              <w:rPr>
                <w:noProof/>
                <w:webHidden/>
              </w:rPr>
              <w:fldChar w:fldCharType="begin"/>
            </w:r>
            <w:r>
              <w:rPr>
                <w:noProof/>
                <w:webHidden/>
              </w:rPr>
              <w:instrText xml:space="preserve"> PAGEREF _Toc155906946 \h </w:instrText>
            </w:r>
            <w:r>
              <w:rPr>
                <w:noProof/>
                <w:webHidden/>
              </w:rPr>
            </w:r>
            <w:r>
              <w:rPr>
                <w:noProof/>
                <w:webHidden/>
              </w:rPr>
              <w:fldChar w:fldCharType="separate"/>
            </w:r>
            <w:r>
              <w:rPr>
                <w:noProof/>
                <w:webHidden/>
              </w:rPr>
              <w:t>7</w:t>
            </w:r>
            <w:r>
              <w:rPr>
                <w:noProof/>
                <w:webHidden/>
              </w:rPr>
              <w:fldChar w:fldCharType="end"/>
            </w:r>
          </w:hyperlink>
        </w:p>
        <w:p w14:paraId="5F532445" w14:textId="4ABB433C"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47" w:history="1">
            <w:r w:rsidRPr="009B031A">
              <w:rPr>
                <w:rStyle w:val="Hyperlink"/>
                <w:bCs/>
                <w:noProof/>
              </w:rPr>
              <w:t>1.2.4.</w:t>
            </w:r>
            <w:r>
              <w:rPr>
                <w:rFonts w:asciiTheme="minorHAnsi" w:eastAsiaTheme="minorEastAsia" w:hAnsiTheme="minorHAnsi"/>
                <w:noProof/>
                <w:kern w:val="2"/>
                <w:szCs w:val="24"/>
                <w14:ligatures w14:val="standardContextual"/>
              </w:rPr>
              <w:tab/>
            </w:r>
            <w:r w:rsidRPr="009B031A">
              <w:rPr>
                <w:rStyle w:val="Hyperlink"/>
                <w:noProof/>
              </w:rPr>
              <w:t>Recovery System</w:t>
            </w:r>
            <w:r>
              <w:rPr>
                <w:noProof/>
                <w:webHidden/>
              </w:rPr>
              <w:tab/>
            </w:r>
            <w:r>
              <w:rPr>
                <w:noProof/>
                <w:webHidden/>
              </w:rPr>
              <w:fldChar w:fldCharType="begin"/>
            </w:r>
            <w:r>
              <w:rPr>
                <w:noProof/>
                <w:webHidden/>
              </w:rPr>
              <w:instrText xml:space="preserve"> PAGEREF _Toc155906947 \h </w:instrText>
            </w:r>
            <w:r>
              <w:rPr>
                <w:noProof/>
                <w:webHidden/>
              </w:rPr>
            </w:r>
            <w:r>
              <w:rPr>
                <w:noProof/>
                <w:webHidden/>
              </w:rPr>
              <w:fldChar w:fldCharType="separate"/>
            </w:r>
            <w:r>
              <w:rPr>
                <w:noProof/>
                <w:webHidden/>
              </w:rPr>
              <w:t>7</w:t>
            </w:r>
            <w:r>
              <w:rPr>
                <w:noProof/>
                <w:webHidden/>
              </w:rPr>
              <w:fldChar w:fldCharType="end"/>
            </w:r>
          </w:hyperlink>
        </w:p>
        <w:p w14:paraId="13A34F53" w14:textId="17536BB9"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48" w:history="1">
            <w:r w:rsidRPr="009B031A">
              <w:rPr>
                <w:rStyle w:val="Hyperlink"/>
                <w:noProof/>
              </w:rPr>
              <w:t>1.3.</w:t>
            </w:r>
            <w:r>
              <w:rPr>
                <w:rFonts w:asciiTheme="minorHAnsi" w:eastAsiaTheme="minorEastAsia" w:hAnsiTheme="minorHAnsi"/>
                <w:noProof/>
                <w:kern w:val="2"/>
                <w:szCs w:val="24"/>
                <w14:ligatures w14:val="standardContextual"/>
              </w:rPr>
              <w:tab/>
            </w:r>
            <w:r w:rsidRPr="009B031A">
              <w:rPr>
                <w:rStyle w:val="Hyperlink"/>
                <w:noProof/>
              </w:rPr>
              <w:t>Payload Summary</w:t>
            </w:r>
            <w:r>
              <w:rPr>
                <w:noProof/>
                <w:webHidden/>
              </w:rPr>
              <w:tab/>
            </w:r>
            <w:r>
              <w:rPr>
                <w:noProof/>
                <w:webHidden/>
              </w:rPr>
              <w:fldChar w:fldCharType="begin"/>
            </w:r>
            <w:r>
              <w:rPr>
                <w:noProof/>
                <w:webHidden/>
              </w:rPr>
              <w:instrText xml:space="preserve"> PAGEREF _Toc155906948 \h </w:instrText>
            </w:r>
            <w:r>
              <w:rPr>
                <w:noProof/>
                <w:webHidden/>
              </w:rPr>
            </w:r>
            <w:r>
              <w:rPr>
                <w:noProof/>
                <w:webHidden/>
              </w:rPr>
              <w:fldChar w:fldCharType="separate"/>
            </w:r>
            <w:r>
              <w:rPr>
                <w:noProof/>
                <w:webHidden/>
              </w:rPr>
              <w:t>8</w:t>
            </w:r>
            <w:r>
              <w:rPr>
                <w:noProof/>
                <w:webHidden/>
              </w:rPr>
              <w:fldChar w:fldCharType="end"/>
            </w:r>
          </w:hyperlink>
        </w:p>
        <w:p w14:paraId="7B26D7F9" w14:textId="14CAD886" w:rsidR="005E3563" w:rsidRDefault="005E3563">
          <w:pPr>
            <w:pStyle w:val="TOC1"/>
            <w:tabs>
              <w:tab w:val="left" w:pos="480"/>
              <w:tab w:val="right" w:leader="dot" w:pos="9350"/>
            </w:tabs>
            <w:rPr>
              <w:rFonts w:asciiTheme="minorHAnsi" w:eastAsiaTheme="minorEastAsia" w:hAnsiTheme="minorHAnsi"/>
              <w:noProof/>
              <w:kern w:val="2"/>
              <w:szCs w:val="24"/>
              <w14:ligatures w14:val="standardContextual"/>
            </w:rPr>
          </w:pPr>
          <w:hyperlink w:anchor="_Toc155906949" w:history="1">
            <w:r w:rsidRPr="009B031A">
              <w:rPr>
                <w:rStyle w:val="Hyperlink"/>
                <w:rFonts w:eastAsia="Calibri" w:cs="Calibri"/>
                <w:noProof/>
              </w:rPr>
              <w:t>2.</w:t>
            </w:r>
            <w:r>
              <w:rPr>
                <w:rFonts w:asciiTheme="minorHAnsi" w:eastAsiaTheme="minorEastAsia" w:hAnsiTheme="minorHAnsi"/>
                <w:noProof/>
                <w:kern w:val="2"/>
                <w:szCs w:val="24"/>
                <w14:ligatures w14:val="standardContextual"/>
              </w:rPr>
              <w:tab/>
            </w:r>
            <w:r w:rsidRPr="009B031A">
              <w:rPr>
                <w:rStyle w:val="Hyperlink"/>
                <w:rFonts w:eastAsia="Calibri" w:cs="Calibri"/>
                <w:noProof/>
              </w:rPr>
              <w:t>Changes Made Since Proposal</w:t>
            </w:r>
            <w:r>
              <w:rPr>
                <w:noProof/>
                <w:webHidden/>
              </w:rPr>
              <w:tab/>
            </w:r>
            <w:r>
              <w:rPr>
                <w:noProof/>
                <w:webHidden/>
              </w:rPr>
              <w:fldChar w:fldCharType="begin"/>
            </w:r>
            <w:r>
              <w:rPr>
                <w:noProof/>
                <w:webHidden/>
              </w:rPr>
              <w:instrText xml:space="preserve"> PAGEREF _Toc155906949 \h </w:instrText>
            </w:r>
            <w:r>
              <w:rPr>
                <w:noProof/>
                <w:webHidden/>
              </w:rPr>
            </w:r>
            <w:r>
              <w:rPr>
                <w:noProof/>
                <w:webHidden/>
              </w:rPr>
              <w:fldChar w:fldCharType="separate"/>
            </w:r>
            <w:r>
              <w:rPr>
                <w:noProof/>
                <w:webHidden/>
              </w:rPr>
              <w:t>8</w:t>
            </w:r>
            <w:r>
              <w:rPr>
                <w:noProof/>
                <w:webHidden/>
              </w:rPr>
              <w:fldChar w:fldCharType="end"/>
            </w:r>
          </w:hyperlink>
        </w:p>
        <w:p w14:paraId="1C386DD6" w14:textId="77E3447E"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50" w:history="1">
            <w:r w:rsidRPr="009B031A">
              <w:rPr>
                <w:rStyle w:val="Hyperlink"/>
                <w:noProof/>
              </w:rPr>
              <w:t>2.1.</w:t>
            </w:r>
            <w:r>
              <w:rPr>
                <w:rFonts w:asciiTheme="minorHAnsi" w:eastAsiaTheme="minorEastAsia" w:hAnsiTheme="minorHAnsi"/>
                <w:noProof/>
                <w:kern w:val="2"/>
                <w:szCs w:val="24"/>
                <w14:ligatures w14:val="standardContextual"/>
              </w:rPr>
              <w:tab/>
            </w:r>
            <w:r w:rsidRPr="009B031A">
              <w:rPr>
                <w:rStyle w:val="Hyperlink"/>
                <w:noProof/>
              </w:rPr>
              <w:t>Vehicle Criteria</w:t>
            </w:r>
            <w:r>
              <w:rPr>
                <w:noProof/>
                <w:webHidden/>
              </w:rPr>
              <w:tab/>
            </w:r>
            <w:r>
              <w:rPr>
                <w:noProof/>
                <w:webHidden/>
              </w:rPr>
              <w:fldChar w:fldCharType="begin"/>
            </w:r>
            <w:r>
              <w:rPr>
                <w:noProof/>
                <w:webHidden/>
              </w:rPr>
              <w:instrText xml:space="preserve"> PAGEREF _Toc155906950 \h </w:instrText>
            </w:r>
            <w:r>
              <w:rPr>
                <w:noProof/>
                <w:webHidden/>
              </w:rPr>
            </w:r>
            <w:r>
              <w:rPr>
                <w:noProof/>
                <w:webHidden/>
              </w:rPr>
              <w:fldChar w:fldCharType="separate"/>
            </w:r>
            <w:r>
              <w:rPr>
                <w:noProof/>
                <w:webHidden/>
              </w:rPr>
              <w:t>8</w:t>
            </w:r>
            <w:r>
              <w:rPr>
                <w:noProof/>
                <w:webHidden/>
              </w:rPr>
              <w:fldChar w:fldCharType="end"/>
            </w:r>
          </w:hyperlink>
        </w:p>
        <w:p w14:paraId="3BDA6051" w14:textId="33A35BFF"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51" w:history="1">
            <w:r w:rsidRPr="009B031A">
              <w:rPr>
                <w:rStyle w:val="Hyperlink"/>
                <w:noProof/>
              </w:rPr>
              <w:t>2.2.</w:t>
            </w:r>
            <w:r>
              <w:rPr>
                <w:rFonts w:asciiTheme="minorHAnsi" w:eastAsiaTheme="minorEastAsia" w:hAnsiTheme="minorHAnsi"/>
                <w:noProof/>
                <w:kern w:val="2"/>
                <w:szCs w:val="24"/>
                <w14:ligatures w14:val="standardContextual"/>
              </w:rPr>
              <w:tab/>
            </w:r>
            <w:r w:rsidRPr="009B031A">
              <w:rPr>
                <w:rStyle w:val="Hyperlink"/>
                <w:noProof/>
              </w:rPr>
              <w:t>Payload Criteria</w:t>
            </w:r>
            <w:r>
              <w:rPr>
                <w:noProof/>
                <w:webHidden/>
              </w:rPr>
              <w:tab/>
            </w:r>
            <w:r>
              <w:rPr>
                <w:noProof/>
                <w:webHidden/>
              </w:rPr>
              <w:fldChar w:fldCharType="begin"/>
            </w:r>
            <w:r>
              <w:rPr>
                <w:noProof/>
                <w:webHidden/>
              </w:rPr>
              <w:instrText xml:space="preserve"> PAGEREF _Toc155906951 \h </w:instrText>
            </w:r>
            <w:r>
              <w:rPr>
                <w:noProof/>
                <w:webHidden/>
              </w:rPr>
            </w:r>
            <w:r>
              <w:rPr>
                <w:noProof/>
                <w:webHidden/>
              </w:rPr>
              <w:fldChar w:fldCharType="separate"/>
            </w:r>
            <w:r>
              <w:rPr>
                <w:noProof/>
                <w:webHidden/>
              </w:rPr>
              <w:t>8</w:t>
            </w:r>
            <w:r>
              <w:rPr>
                <w:noProof/>
                <w:webHidden/>
              </w:rPr>
              <w:fldChar w:fldCharType="end"/>
            </w:r>
          </w:hyperlink>
        </w:p>
        <w:p w14:paraId="43ADD865" w14:textId="6280147A"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52" w:history="1">
            <w:r w:rsidRPr="009B031A">
              <w:rPr>
                <w:rStyle w:val="Hyperlink"/>
                <w:noProof/>
              </w:rPr>
              <w:t>2.3.</w:t>
            </w:r>
            <w:r>
              <w:rPr>
                <w:rFonts w:asciiTheme="minorHAnsi" w:eastAsiaTheme="minorEastAsia" w:hAnsiTheme="minorHAnsi"/>
                <w:noProof/>
                <w:kern w:val="2"/>
                <w:szCs w:val="24"/>
                <w14:ligatures w14:val="standardContextual"/>
              </w:rPr>
              <w:tab/>
            </w:r>
            <w:r w:rsidRPr="009B031A">
              <w:rPr>
                <w:rStyle w:val="Hyperlink"/>
                <w:noProof/>
              </w:rPr>
              <w:t>Project Plan</w:t>
            </w:r>
            <w:r>
              <w:rPr>
                <w:noProof/>
                <w:webHidden/>
              </w:rPr>
              <w:tab/>
            </w:r>
            <w:r>
              <w:rPr>
                <w:noProof/>
                <w:webHidden/>
              </w:rPr>
              <w:fldChar w:fldCharType="begin"/>
            </w:r>
            <w:r>
              <w:rPr>
                <w:noProof/>
                <w:webHidden/>
              </w:rPr>
              <w:instrText xml:space="preserve"> PAGEREF _Toc155906952 \h </w:instrText>
            </w:r>
            <w:r>
              <w:rPr>
                <w:noProof/>
                <w:webHidden/>
              </w:rPr>
            </w:r>
            <w:r>
              <w:rPr>
                <w:noProof/>
                <w:webHidden/>
              </w:rPr>
              <w:fldChar w:fldCharType="separate"/>
            </w:r>
            <w:r>
              <w:rPr>
                <w:noProof/>
                <w:webHidden/>
              </w:rPr>
              <w:t>9</w:t>
            </w:r>
            <w:r>
              <w:rPr>
                <w:noProof/>
                <w:webHidden/>
              </w:rPr>
              <w:fldChar w:fldCharType="end"/>
            </w:r>
          </w:hyperlink>
        </w:p>
        <w:p w14:paraId="7F5373C7" w14:textId="0619A518" w:rsidR="005E3563" w:rsidRDefault="005E3563">
          <w:pPr>
            <w:pStyle w:val="TOC1"/>
            <w:tabs>
              <w:tab w:val="left" w:pos="480"/>
              <w:tab w:val="right" w:leader="dot" w:pos="9350"/>
            </w:tabs>
            <w:rPr>
              <w:rFonts w:asciiTheme="minorHAnsi" w:eastAsiaTheme="minorEastAsia" w:hAnsiTheme="minorHAnsi"/>
              <w:noProof/>
              <w:kern w:val="2"/>
              <w:szCs w:val="24"/>
              <w14:ligatures w14:val="standardContextual"/>
            </w:rPr>
          </w:pPr>
          <w:hyperlink w:anchor="_Toc155906953" w:history="1">
            <w:r w:rsidRPr="009B031A">
              <w:rPr>
                <w:rStyle w:val="Hyperlink"/>
                <w:noProof/>
              </w:rPr>
              <w:t>3.</w:t>
            </w:r>
            <w:r>
              <w:rPr>
                <w:rFonts w:asciiTheme="minorHAnsi" w:eastAsiaTheme="minorEastAsia" w:hAnsiTheme="minorHAnsi"/>
                <w:noProof/>
                <w:kern w:val="2"/>
                <w:szCs w:val="24"/>
                <w14:ligatures w14:val="standardContextual"/>
              </w:rPr>
              <w:tab/>
            </w:r>
            <w:r w:rsidRPr="009B031A">
              <w:rPr>
                <w:rStyle w:val="Hyperlink"/>
                <w:noProof/>
              </w:rPr>
              <w:t>Vehicle Criteria</w:t>
            </w:r>
            <w:r>
              <w:rPr>
                <w:noProof/>
                <w:webHidden/>
              </w:rPr>
              <w:tab/>
            </w:r>
            <w:r>
              <w:rPr>
                <w:noProof/>
                <w:webHidden/>
              </w:rPr>
              <w:fldChar w:fldCharType="begin"/>
            </w:r>
            <w:r>
              <w:rPr>
                <w:noProof/>
                <w:webHidden/>
              </w:rPr>
              <w:instrText xml:space="preserve"> PAGEREF _Toc155906953 \h </w:instrText>
            </w:r>
            <w:r>
              <w:rPr>
                <w:noProof/>
                <w:webHidden/>
              </w:rPr>
            </w:r>
            <w:r>
              <w:rPr>
                <w:noProof/>
                <w:webHidden/>
              </w:rPr>
              <w:fldChar w:fldCharType="separate"/>
            </w:r>
            <w:r>
              <w:rPr>
                <w:noProof/>
                <w:webHidden/>
              </w:rPr>
              <w:t>9</w:t>
            </w:r>
            <w:r>
              <w:rPr>
                <w:noProof/>
                <w:webHidden/>
              </w:rPr>
              <w:fldChar w:fldCharType="end"/>
            </w:r>
          </w:hyperlink>
        </w:p>
        <w:p w14:paraId="3F8D985F" w14:textId="7BBFE72A"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54" w:history="1">
            <w:r w:rsidRPr="009B031A">
              <w:rPr>
                <w:rStyle w:val="Hyperlink"/>
                <w:noProof/>
              </w:rPr>
              <w:t>3.1.</w:t>
            </w:r>
            <w:r>
              <w:rPr>
                <w:rFonts w:asciiTheme="minorHAnsi" w:eastAsiaTheme="minorEastAsia" w:hAnsiTheme="minorHAnsi"/>
                <w:noProof/>
                <w:kern w:val="2"/>
                <w:szCs w:val="24"/>
                <w14:ligatures w14:val="standardContextual"/>
              </w:rPr>
              <w:tab/>
            </w:r>
            <w:r w:rsidRPr="009B031A">
              <w:rPr>
                <w:rStyle w:val="Hyperlink"/>
                <w:noProof/>
              </w:rPr>
              <w:t>Launch Vehicle Mission Statement and Mission Criteria</w:t>
            </w:r>
            <w:r>
              <w:rPr>
                <w:noProof/>
                <w:webHidden/>
              </w:rPr>
              <w:tab/>
            </w:r>
            <w:r>
              <w:rPr>
                <w:noProof/>
                <w:webHidden/>
              </w:rPr>
              <w:fldChar w:fldCharType="begin"/>
            </w:r>
            <w:r>
              <w:rPr>
                <w:noProof/>
                <w:webHidden/>
              </w:rPr>
              <w:instrText xml:space="preserve"> PAGEREF _Toc155906954 \h </w:instrText>
            </w:r>
            <w:r>
              <w:rPr>
                <w:noProof/>
                <w:webHidden/>
              </w:rPr>
            </w:r>
            <w:r>
              <w:rPr>
                <w:noProof/>
                <w:webHidden/>
              </w:rPr>
              <w:fldChar w:fldCharType="separate"/>
            </w:r>
            <w:r>
              <w:rPr>
                <w:noProof/>
                <w:webHidden/>
              </w:rPr>
              <w:t>9</w:t>
            </w:r>
            <w:r>
              <w:rPr>
                <w:noProof/>
                <w:webHidden/>
              </w:rPr>
              <w:fldChar w:fldCharType="end"/>
            </w:r>
          </w:hyperlink>
        </w:p>
        <w:p w14:paraId="361B50C0" w14:textId="51467CA2"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55" w:history="1">
            <w:r w:rsidRPr="009B031A">
              <w:rPr>
                <w:rStyle w:val="Hyperlink"/>
                <w:bCs/>
                <w:noProof/>
              </w:rPr>
              <w:t>3.1.1.</w:t>
            </w:r>
            <w:r>
              <w:rPr>
                <w:rFonts w:asciiTheme="minorHAnsi" w:eastAsiaTheme="minorEastAsia" w:hAnsiTheme="minorHAnsi"/>
                <w:noProof/>
                <w:kern w:val="2"/>
                <w:szCs w:val="24"/>
                <w14:ligatures w14:val="standardContextual"/>
              </w:rPr>
              <w:tab/>
            </w:r>
            <w:r w:rsidRPr="009B031A">
              <w:rPr>
                <w:rStyle w:val="Hyperlink"/>
                <w:noProof/>
              </w:rPr>
              <w:t>Mission Statement</w:t>
            </w:r>
            <w:r>
              <w:rPr>
                <w:noProof/>
                <w:webHidden/>
              </w:rPr>
              <w:tab/>
            </w:r>
            <w:r>
              <w:rPr>
                <w:noProof/>
                <w:webHidden/>
              </w:rPr>
              <w:fldChar w:fldCharType="begin"/>
            </w:r>
            <w:r>
              <w:rPr>
                <w:noProof/>
                <w:webHidden/>
              </w:rPr>
              <w:instrText xml:space="preserve"> PAGEREF _Toc155906955 \h </w:instrText>
            </w:r>
            <w:r>
              <w:rPr>
                <w:noProof/>
                <w:webHidden/>
              </w:rPr>
            </w:r>
            <w:r>
              <w:rPr>
                <w:noProof/>
                <w:webHidden/>
              </w:rPr>
              <w:fldChar w:fldCharType="separate"/>
            </w:r>
            <w:r>
              <w:rPr>
                <w:noProof/>
                <w:webHidden/>
              </w:rPr>
              <w:t>9</w:t>
            </w:r>
            <w:r>
              <w:rPr>
                <w:noProof/>
                <w:webHidden/>
              </w:rPr>
              <w:fldChar w:fldCharType="end"/>
            </w:r>
          </w:hyperlink>
        </w:p>
        <w:p w14:paraId="50F5A03A" w14:textId="2F6F7F5B"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56" w:history="1">
            <w:r w:rsidRPr="009B031A">
              <w:rPr>
                <w:rStyle w:val="Hyperlink"/>
                <w:bCs/>
                <w:noProof/>
              </w:rPr>
              <w:t>3.1.2.</w:t>
            </w:r>
            <w:r>
              <w:rPr>
                <w:rFonts w:asciiTheme="minorHAnsi" w:eastAsiaTheme="minorEastAsia" w:hAnsiTheme="minorHAnsi"/>
                <w:noProof/>
                <w:kern w:val="2"/>
                <w:szCs w:val="24"/>
                <w14:ligatures w14:val="standardContextual"/>
              </w:rPr>
              <w:tab/>
            </w:r>
            <w:r w:rsidRPr="009B031A">
              <w:rPr>
                <w:rStyle w:val="Hyperlink"/>
                <w:noProof/>
              </w:rPr>
              <w:t>Mission Criteria</w:t>
            </w:r>
            <w:r>
              <w:rPr>
                <w:noProof/>
                <w:webHidden/>
              </w:rPr>
              <w:tab/>
            </w:r>
            <w:r>
              <w:rPr>
                <w:noProof/>
                <w:webHidden/>
              </w:rPr>
              <w:fldChar w:fldCharType="begin"/>
            </w:r>
            <w:r>
              <w:rPr>
                <w:noProof/>
                <w:webHidden/>
              </w:rPr>
              <w:instrText xml:space="preserve"> PAGEREF _Toc155906956 \h </w:instrText>
            </w:r>
            <w:r>
              <w:rPr>
                <w:noProof/>
                <w:webHidden/>
              </w:rPr>
            </w:r>
            <w:r>
              <w:rPr>
                <w:noProof/>
                <w:webHidden/>
              </w:rPr>
              <w:fldChar w:fldCharType="separate"/>
            </w:r>
            <w:r>
              <w:rPr>
                <w:noProof/>
                <w:webHidden/>
              </w:rPr>
              <w:t>9</w:t>
            </w:r>
            <w:r>
              <w:rPr>
                <w:noProof/>
                <w:webHidden/>
              </w:rPr>
              <w:fldChar w:fldCharType="end"/>
            </w:r>
          </w:hyperlink>
        </w:p>
        <w:p w14:paraId="7A10C009" w14:textId="4C9721E6"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57" w:history="1">
            <w:r w:rsidRPr="009B031A">
              <w:rPr>
                <w:rStyle w:val="Hyperlink"/>
                <w:noProof/>
              </w:rPr>
              <w:t>3.2.</w:t>
            </w:r>
            <w:r>
              <w:rPr>
                <w:rFonts w:asciiTheme="minorHAnsi" w:eastAsiaTheme="minorEastAsia" w:hAnsiTheme="minorHAnsi"/>
                <w:noProof/>
                <w:kern w:val="2"/>
                <w:szCs w:val="24"/>
                <w14:ligatures w14:val="standardContextual"/>
              </w:rPr>
              <w:tab/>
            </w:r>
            <w:r w:rsidRPr="009B031A">
              <w:rPr>
                <w:rStyle w:val="Hyperlink"/>
                <w:noProof/>
              </w:rPr>
              <w:t>Selection, Design, and Rationale of Launch Vehicle</w:t>
            </w:r>
            <w:r>
              <w:rPr>
                <w:noProof/>
                <w:webHidden/>
              </w:rPr>
              <w:tab/>
            </w:r>
            <w:r>
              <w:rPr>
                <w:noProof/>
                <w:webHidden/>
              </w:rPr>
              <w:fldChar w:fldCharType="begin"/>
            </w:r>
            <w:r>
              <w:rPr>
                <w:noProof/>
                <w:webHidden/>
              </w:rPr>
              <w:instrText xml:space="preserve"> PAGEREF _Toc155906957 \h </w:instrText>
            </w:r>
            <w:r>
              <w:rPr>
                <w:noProof/>
                <w:webHidden/>
              </w:rPr>
            </w:r>
            <w:r>
              <w:rPr>
                <w:noProof/>
                <w:webHidden/>
              </w:rPr>
              <w:fldChar w:fldCharType="separate"/>
            </w:r>
            <w:r>
              <w:rPr>
                <w:noProof/>
                <w:webHidden/>
              </w:rPr>
              <w:t>10</w:t>
            </w:r>
            <w:r>
              <w:rPr>
                <w:noProof/>
                <w:webHidden/>
              </w:rPr>
              <w:fldChar w:fldCharType="end"/>
            </w:r>
          </w:hyperlink>
        </w:p>
        <w:p w14:paraId="6FA419D8" w14:textId="379CD765"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58" w:history="1">
            <w:r w:rsidRPr="009B031A">
              <w:rPr>
                <w:rStyle w:val="Hyperlink"/>
                <w:bCs/>
                <w:noProof/>
              </w:rPr>
              <w:t>3.2.1.</w:t>
            </w:r>
            <w:r>
              <w:rPr>
                <w:rFonts w:asciiTheme="minorHAnsi" w:eastAsiaTheme="minorEastAsia" w:hAnsiTheme="minorHAnsi"/>
                <w:noProof/>
                <w:kern w:val="2"/>
                <w:szCs w:val="24"/>
                <w14:ligatures w14:val="standardContextual"/>
              </w:rPr>
              <w:tab/>
            </w:r>
            <w:r w:rsidRPr="009B031A">
              <w:rPr>
                <w:rStyle w:val="Hyperlink"/>
                <w:noProof/>
              </w:rPr>
              <w:t>Thrust Structure</w:t>
            </w:r>
            <w:r>
              <w:rPr>
                <w:noProof/>
                <w:webHidden/>
              </w:rPr>
              <w:tab/>
            </w:r>
            <w:r>
              <w:rPr>
                <w:noProof/>
                <w:webHidden/>
              </w:rPr>
              <w:fldChar w:fldCharType="begin"/>
            </w:r>
            <w:r>
              <w:rPr>
                <w:noProof/>
                <w:webHidden/>
              </w:rPr>
              <w:instrText xml:space="preserve"> PAGEREF _Toc155906958 \h </w:instrText>
            </w:r>
            <w:r>
              <w:rPr>
                <w:noProof/>
                <w:webHidden/>
              </w:rPr>
            </w:r>
            <w:r>
              <w:rPr>
                <w:noProof/>
                <w:webHidden/>
              </w:rPr>
              <w:fldChar w:fldCharType="separate"/>
            </w:r>
            <w:r>
              <w:rPr>
                <w:noProof/>
                <w:webHidden/>
              </w:rPr>
              <w:t>10</w:t>
            </w:r>
            <w:r>
              <w:rPr>
                <w:noProof/>
                <w:webHidden/>
              </w:rPr>
              <w:fldChar w:fldCharType="end"/>
            </w:r>
          </w:hyperlink>
        </w:p>
        <w:p w14:paraId="058067FC" w14:textId="195C2EB3"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59" w:history="1">
            <w:r w:rsidRPr="009B031A">
              <w:rPr>
                <w:rStyle w:val="Hyperlink"/>
                <w:bCs/>
                <w:noProof/>
              </w:rPr>
              <w:t>3.2.2.</w:t>
            </w:r>
            <w:r>
              <w:rPr>
                <w:rFonts w:asciiTheme="minorHAnsi" w:eastAsiaTheme="minorEastAsia" w:hAnsiTheme="minorHAnsi"/>
                <w:noProof/>
                <w:kern w:val="2"/>
                <w:szCs w:val="24"/>
                <w14:ligatures w14:val="standardContextual"/>
              </w:rPr>
              <w:tab/>
            </w:r>
            <w:r w:rsidRPr="009B031A">
              <w:rPr>
                <w:rStyle w:val="Hyperlink"/>
                <w:noProof/>
              </w:rPr>
              <w:t>Fins and Nosecone Material Selection</w:t>
            </w:r>
            <w:r>
              <w:rPr>
                <w:noProof/>
                <w:webHidden/>
              </w:rPr>
              <w:tab/>
            </w:r>
            <w:r>
              <w:rPr>
                <w:noProof/>
                <w:webHidden/>
              </w:rPr>
              <w:fldChar w:fldCharType="begin"/>
            </w:r>
            <w:r>
              <w:rPr>
                <w:noProof/>
                <w:webHidden/>
              </w:rPr>
              <w:instrText xml:space="preserve"> PAGEREF _Toc155906959 \h </w:instrText>
            </w:r>
            <w:r>
              <w:rPr>
                <w:noProof/>
                <w:webHidden/>
              </w:rPr>
            </w:r>
            <w:r>
              <w:rPr>
                <w:noProof/>
                <w:webHidden/>
              </w:rPr>
              <w:fldChar w:fldCharType="separate"/>
            </w:r>
            <w:r>
              <w:rPr>
                <w:noProof/>
                <w:webHidden/>
              </w:rPr>
              <w:t>11</w:t>
            </w:r>
            <w:r>
              <w:rPr>
                <w:noProof/>
                <w:webHidden/>
              </w:rPr>
              <w:fldChar w:fldCharType="end"/>
            </w:r>
          </w:hyperlink>
        </w:p>
        <w:p w14:paraId="2A21F368" w14:textId="16407E5A"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0" w:history="1">
            <w:r w:rsidRPr="009B031A">
              <w:rPr>
                <w:rStyle w:val="Hyperlink"/>
                <w:bCs/>
                <w:noProof/>
              </w:rPr>
              <w:t>3.2.3.</w:t>
            </w:r>
            <w:r>
              <w:rPr>
                <w:rFonts w:asciiTheme="minorHAnsi" w:eastAsiaTheme="minorEastAsia" w:hAnsiTheme="minorHAnsi"/>
                <w:noProof/>
                <w:kern w:val="2"/>
                <w:szCs w:val="24"/>
                <w14:ligatures w14:val="standardContextual"/>
              </w:rPr>
              <w:tab/>
            </w:r>
            <w:r w:rsidRPr="009B031A">
              <w:rPr>
                <w:rStyle w:val="Hyperlink"/>
                <w:noProof/>
              </w:rPr>
              <w:t>Fins Shape Selection</w:t>
            </w:r>
            <w:r>
              <w:rPr>
                <w:noProof/>
                <w:webHidden/>
              </w:rPr>
              <w:tab/>
            </w:r>
            <w:r>
              <w:rPr>
                <w:noProof/>
                <w:webHidden/>
              </w:rPr>
              <w:fldChar w:fldCharType="begin"/>
            </w:r>
            <w:r>
              <w:rPr>
                <w:noProof/>
                <w:webHidden/>
              </w:rPr>
              <w:instrText xml:space="preserve"> PAGEREF _Toc155906960 \h </w:instrText>
            </w:r>
            <w:r>
              <w:rPr>
                <w:noProof/>
                <w:webHidden/>
              </w:rPr>
            </w:r>
            <w:r>
              <w:rPr>
                <w:noProof/>
                <w:webHidden/>
              </w:rPr>
              <w:fldChar w:fldCharType="separate"/>
            </w:r>
            <w:r>
              <w:rPr>
                <w:noProof/>
                <w:webHidden/>
              </w:rPr>
              <w:t>12</w:t>
            </w:r>
            <w:r>
              <w:rPr>
                <w:noProof/>
                <w:webHidden/>
              </w:rPr>
              <w:fldChar w:fldCharType="end"/>
            </w:r>
          </w:hyperlink>
        </w:p>
        <w:p w14:paraId="7383B3D8" w14:textId="0A94B292"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1" w:history="1">
            <w:r w:rsidRPr="009B031A">
              <w:rPr>
                <w:rStyle w:val="Hyperlink"/>
                <w:bCs/>
                <w:noProof/>
              </w:rPr>
              <w:t>3.2.4.</w:t>
            </w:r>
            <w:r>
              <w:rPr>
                <w:rFonts w:asciiTheme="minorHAnsi" w:eastAsiaTheme="minorEastAsia" w:hAnsiTheme="minorHAnsi"/>
                <w:noProof/>
                <w:kern w:val="2"/>
                <w:szCs w:val="24"/>
                <w14:ligatures w14:val="standardContextual"/>
              </w:rPr>
              <w:tab/>
            </w:r>
            <w:r w:rsidRPr="009B031A">
              <w:rPr>
                <w:rStyle w:val="Hyperlink"/>
                <w:noProof/>
              </w:rPr>
              <w:t>Nosecone Shape Selection</w:t>
            </w:r>
            <w:r>
              <w:rPr>
                <w:noProof/>
                <w:webHidden/>
              </w:rPr>
              <w:tab/>
            </w:r>
            <w:r>
              <w:rPr>
                <w:noProof/>
                <w:webHidden/>
              </w:rPr>
              <w:fldChar w:fldCharType="begin"/>
            </w:r>
            <w:r>
              <w:rPr>
                <w:noProof/>
                <w:webHidden/>
              </w:rPr>
              <w:instrText xml:space="preserve"> PAGEREF _Toc155906961 \h </w:instrText>
            </w:r>
            <w:r>
              <w:rPr>
                <w:noProof/>
                <w:webHidden/>
              </w:rPr>
            </w:r>
            <w:r>
              <w:rPr>
                <w:noProof/>
                <w:webHidden/>
              </w:rPr>
              <w:fldChar w:fldCharType="separate"/>
            </w:r>
            <w:r>
              <w:rPr>
                <w:noProof/>
                <w:webHidden/>
              </w:rPr>
              <w:t>13</w:t>
            </w:r>
            <w:r>
              <w:rPr>
                <w:noProof/>
                <w:webHidden/>
              </w:rPr>
              <w:fldChar w:fldCharType="end"/>
            </w:r>
          </w:hyperlink>
        </w:p>
        <w:p w14:paraId="1E976839" w14:textId="2F7D6EE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2" w:history="1">
            <w:r w:rsidRPr="009B031A">
              <w:rPr>
                <w:rStyle w:val="Hyperlink"/>
                <w:bCs/>
                <w:noProof/>
              </w:rPr>
              <w:t>3.2.5.</w:t>
            </w:r>
            <w:r>
              <w:rPr>
                <w:rFonts w:asciiTheme="minorHAnsi" w:eastAsiaTheme="minorEastAsia" w:hAnsiTheme="minorHAnsi"/>
                <w:noProof/>
                <w:kern w:val="2"/>
                <w:szCs w:val="24"/>
                <w14:ligatures w14:val="standardContextual"/>
              </w:rPr>
              <w:tab/>
            </w:r>
            <w:r w:rsidRPr="009B031A">
              <w:rPr>
                <w:rStyle w:val="Hyperlink"/>
                <w:noProof/>
              </w:rPr>
              <w:t>Tail Cone Shape Selection</w:t>
            </w:r>
            <w:r>
              <w:rPr>
                <w:noProof/>
                <w:webHidden/>
              </w:rPr>
              <w:tab/>
            </w:r>
            <w:r>
              <w:rPr>
                <w:noProof/>
                <w:webHidden/>
              </w:rPr>
              <w:fldChar w:fldCharType="begin"/>
            </w:r>
            <w:r>
              <w:rPr>
                <w:noProof/>
                <w:webHidden/>
              </w:rPr>
              <w:instrText xml:space="preserve"> PAGEREF _Toc155906962 \h </w:instrText>
            </w:r>
            <w:r>
              <w:rPr>
                <w:noProof/>
                <w:webHidden/>
              </w:rPr>
            </w:r>
            <w:r>
              <w:rPr>
                <w:noProof/>
                <w:webHidden/>
              </w:rPr>
              <w:fldChar w:fldCharType="separate"/>
            </w:r>
            <w:r>
              <w:rPr>
                <w:noProof/>
                <w:webHidden/>
              </w:rPr>
              <w:t>15</w:t>
            </w:r>
            <w:r>
              <w:rPr>
                <w:noProof/>
                <w:webHidden/>
              </w:rPr>
              <w:fldChar w:fldCharType="end"/>
            </w:r>
          </w:hyperlink>
        </w:p>
        <w:p w14:paraId="318604D6" w14:textId="2EDCA2E4"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3" w:history="1">
            <w:r w:rsidRPr="009B031A">
              <w:rPr>
                <w:rStyle w:val="Hyperlink"/>
                <w:bCs/>
                <w:noProof/>
              </w:rPr>
              <w:t>3.2.6.</w:t>
            </w:r>
            <w:r>
              <w:rPr>
                <w:rFonts w:asciiTheme="minorHAnsi" w:eastAsiaTheme="minorEastAsia" w:hAnsiTheme="minorHAnsi"/>
                <w:noProof/>
                <w:kern w:val="2"/>
                <w:szCs w:val="24"/>
                <w14:ligatures w14:val="standardContextual"/>
              </w:rPr>
              <w:tab/>
            </w:r>
            <w:r w:rsidRPr="009B031A">
              <w:rPr>
                <w:rStyle w:val="Hyperlink"/>
                <w:noProof/>
              </w:rPr>
              <w:t>Body Tube</w:t>
            </w:r>
            <w:r>
              <w:rPr>
                <w:noProof/>
                <w:webHidden/>
              </w:rPr>
              <w:tab/>
            </w:r>
            <w:r>
              <w:rPr>
                <w:noProof/>
                <w:webHidden/>
              </w:rPr>
              <w:fldChar w:fldCharType="begin"/>
            </w:r>
            <w:r>
              <w:rPr>
                <w:noProof/>
                <w:webHidden/>
              </w:rPr>
              <w:instrText xml:space="preserve"> PAGEREF _Toc155906963 \h </w:instrText>
            </w:r>
            <w:r>
              <w:rPr>
                <w:noProof/>
                <w:webHidden/>
              </w:rPr>
            </w:r>
            <w:r>
              <w:rPr>
                <w:noProof/>
                <w:webHidden/>
              </w:rPr>
              <w:fldChar w:fldCharType="separate"/>
            </w:r>
            <w:r>
              <w:rPr>
                <w:noProof/>
                <w:webHidden/>
              </w:rPr>
              <w:t>15</w:t>
            </w:r>
            <w:r>
              <w:rPr>
                <w:noProof/>
                <w:webHidden/>
              </w:rPr>
              <w:fldChar w:fldCharType="end"/>
            </w:r>
          </w:hyperlink>
        </w:p>
        <w:p w14:paraId="7D744D12" w14:textId="29570692"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4" w:history="1">
            <w:r w:rsidRPr="009B031A">
              <w:rPr>
                <w:rStyle w:val="Hyperlink"/>
                <w:bCs/>
                <w:noProof/>
              </w:rPr>
              <w:t>3.2.7.</w:t>
            </w:r>
            <w:r>
              <w:rPr>
                <w:rFonts w:asciiTheme="minorHAnsi" w:eastAsiaTheme="minorEastAsia" w:hAnsiTheme="minorHAnsi"/>
                <w:noProof/>
                <w:kern w:val="2"/>
                <w:szCs w:val="24"/>
                <w14:ligatures w14:val="standardContextual"/>
              </w:rPr>
              <w:tab/>
            </w:r>
            <w:r w:rsidRPr="009B031A">
              <w:rPr>
                <w:rStyle w:val="Hyperlink"/>
                <w:noProof/>
              </w:rPr>
              <w:t>Layout</w:t>
            </w:r>
            <w:r>
              <w:rPr>
                <w:noProof/>
                <w:webHidden/>
              </w:rPr>
              <w:tab/>
            </w:r>
            <w:r>
              <w:rPr>
                <w:noProof/>
                <w:webHidden/>
              </w:rPr>
              <w:fldChar w:fldCharType="begin"/>
            </w:r>
            <w:r>
              <w:rPr>
                <w:noProof/>
                <w:webHidden/>
              </w:rPr>
              <w:instrText xml:space="preserve"> PAGEREF _Toc155906964 \h </w:instrText>
            </w:r>
            <w:r>
              <w:rPr>
                <w:noProof/>
                <w:webHidden/>
              </w:rPr>
            </w:r>
            <w:r>
              <w:rPr>
                <w:noProof/>
                <w:webHidden/>
              </w:rPr>
              <w:fldChar w:fldCharType="separate"/>
            </w:r>
            <w:r>
              <w:rPr>
                <w:noProof/>
                <w:webHidden/>
              </w:rPr>
              <w:t>16</w:t>
            </w:r>
            <w:r>
              <w:rPr>
                <w:noProof/>
                <w:webHidden/>
              </w:rPr>
              <w:fldChar w:fldCharType="end"/>
            </w:r>
          </w:hyperlink>
        </w:p>
        <w:p w14:paraId="71BDA8BE" w14:textId="54B569D0"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5" w:history="1">
            <w:r w:rsidRPr="009B031A">
              <w:rPr>
                <w:rStyle w:val="Hyperlink"/>
                <w:rFonts w:eastAsia="Calibri" w:cs="Arial"/>
                <w:bCs/>
                <w:noProof/>
              </w:rPr>
              <w:t>3.2.8.</w:t>
            </w:r>
            <w:r>
              <w:rPr>
                <w:rFonts w:asciiTheme="minorHAnsi" w:eastAsiaTheme="minorEastAsia" w:hAnsiTheme="minorHAnsi"/>
                <w:noProof/>
                <w:kern w:val="2"/>
                <w:szCs w:val="24"/>
                <w14:ligatures w14:val="standardContextual"/>
              </w:rPr>
              <w:tab/>
            </w:r>
            <w:r w:rsidRPr="009B031A">
              <w:rPr>
                <w:rStyle w:val="Hyperlink"/>
                <w:noProof/>
              </w:rPr>
              <w:t>Motors</w:t>
            </w:r>
            <w:r>
              <w:rPr>
                <w:noProof/>
                <w:webHidden/>
              </w:rPr>
              <w:tab/>
            </w:r>
            <w:r>
              <w:rPr>
                <w:noProof/>
                <w:webHidden/>
              </w:rPr>
              <w:fldChar w:fldCharType="begin"/>
            </w:r>
            <w:r>
              <w:rPr>
                <w:noProof/>
                <w:webHidden/>
              </w:rPr>
              <w:instrText xml:space="preserve"> PAGEREF _Toc155906965 \h </w:instrText>
            </w:r>
            <w:r>
              <w:rPr>
                <w:noProof/>
                <w:webHidden/>
              </w:rPr>
            </w:r>
            <w:r>
              <w:rPr>
                <w:noProof/>
                <w:webHidden/>
              </w:rPr>
              <w:fldChar w:fldCharType="separate"/>
            </w:r>
            <w:r>
              <w:rPr>
                <w:noProof/>
                <w:webHidden/>
              </w:rPr>
              <w:t>17</w:t>
            </w:r>
            <w:r>
              <w:rPr>
                <w:noProof/>
                <w:webHidden/>
              </w:rPr>
              <w:fldChar w:fldCharType="end"/>
            </w:r>
          </w:hyperlink>
        </w:p>
        <w:p w14:paraId="13FF6EF2" w14:textId="7F98F0BD"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66" w:history="1">
            <w:r w:rsidRPr="009B031A">
              <w:rPr>
                <w:rStyle w:val="Hyperlink"/>
                <w:noProof/>
              </w:rPr>
              <w:t>3.3.</w:t>
            </w:r>
            <w:r>
              <w:rPr>
                <w:rFonts w:asciiTheme="minorHAnsi" w:eastAsiaTheme="minorEastAsia" w:hAnsiTheme="minorHAnsi"/>
                <w:noProof/>
                <w:kern w:val="2"/>
                <w:szCs w:val="24"/>
                <w14:ligatures w14:val="standardContextual"/>
              </w:rPr>
              <w:tab/>
            </w:r>
            <w:r w:rsidRPr="009B031A">
              <w:rPr>
                <w:rStyle w:val="Hyperlink"/>
                <w:noProof/>
              </w:rPr>
              <w:t>Current Vehicle Design</w:t>
            </w:r>
            <w:r>
              <w:rPr>
                <w:noProof/>
                <w:webHidden/>
              </w:rPr>
              <w:tab/>
            </w:r>
            <w:r>
              <w:rPr>
                <w:noProof/>
                <w:webHidden/>
              </w:rPr>
              <w:fldChar w:fldCharType="begin"/>
            </w:r>
            <w:r>
              <w:rPr>
                <w:noProof/>
                <w:webHidden/>
              </w:rPr>
              <w:instrText xml:space="preserve"> PAGEREF _Toc155906966 \h </w:instrText>
            </w:r>
            <w:r>
              <w:rPr>
                <w:noProof/>
                <w:webHidden/>
              </w:rPr>
            </w:r>
            <w:r>
              <w:rPr>
                <w:noProof/>
                <w:webHidden/>
              </w:rPr>
              <w:fldChar w:fldCharType="separate"/>
            </w:r>
            <w:r>
              <w:rPr>
                <w:noProof/>
                <w:webHidden/>
              </w:rPr>
              <w:t>20</w:t>
            </w:r>
            <w:r>
              <w:rPr>
                <w:noProof/>
                <w:webHidden/>
              </w:rPr>
              <w:fldChar w:fldCharType="end"/>
            </w:r>
          </w:hyperlink>
        </w:p>
        <w:p w14:paraId="494FFF5F" w14:textId="30FC6656"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67" w:history="1">
            <w:r w:rsidRPr="009B031A">
              <w:rPr>
                <w:rStyle w:val="Hyperlink"/>
                <w:noProof/>
              </w:rPr>
              <w:t>3.4.</w:t>
            </w:r>
            <w:r>
              <w:rPr>
                <w:rFonts w:asciiTheme="minorHAnsi" w:eastAsiaTheme="minorEastAsia" w:hAnsiTheme="minorHAnsi"/>
                <w:noProof/>
                <w:kern w:val="2"/>
                <w:szCs w:val="24"/>
                <w14:ligatures w14:val="standardContextual"/>
              </w:rPr>
              <w:tab/>
            </w:r>
            <w:r w:rsidRPr="009B031A">
              <w:rPr>
                <w:rStyle w:val="Hyperlink"/>
                <w:noProof/>
              </w:rPr>
              <w:t>Recovery Subsystem</w:t>
            </w:r>
            <w:r>
              <w:rPr>
                <w:noProof/>
                <w:webHidden/>
              </w:rPr>
              <w:tab/>
            </w:r>
            <w:r>
              <w:rPr>
                <w:noProof/>
                <w:webHidden/>
              </w:rPr>
              <w:fldChar w:fldCharType="begin"/>
            </w:r>
            <w:r>
              <w:rPr>
                <w:noProof/>
                <w:webHidden/>
              </w:rPr>
              <w:instrText xml:space="preserve"> PAGEREF _Toc155906967 \h </w:instrText>
            </w:r>
            <w:r>
              <w:rPr>
                <w:noProof/>
                <w:webHidden/>
              </w:rPr>
            </w:r>
            <w:r>
              <w:rPr>
                <w:noProof/>
                <w:webHidden/>
              </w:rPr>
              <w:fldChar w:fldCharType="separate"/>
            </w:r>
            <w:r>
              <w:rPr>
                <w:noProof/>
                <w:webHidden/>
              </w:rPr>
              <w:t>27</w:t>
            </w:r>
            <w:r>
              <w:rPr>
                <w:noProof/>
                <w:webHidden/>
              </w:rPr>
              <w:fldChar w:fldCharType="end"/>
            </w:r>
          </w:hyperlink>
        </w:p>
        <w:p w14:paraId="1D04C7F7" w14:textId="2A917115"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8" w:history="1">
            <w:r w:rsidRPr="009B031A">
              <w:rPr>
                <w:rStyle w:val="Hyperlink"/>
                <w:bCs/>
                <w:noProof/>
              </w:rPr>
              <w:t>3.4.1.</w:t>
            </w:r>
            <w:r>
              <w:rPr>
                <w:rFonts w:asciiTheme="minorHAnsi" w:eastAsiaTheme="minorEastAsia" w:hAnsiTheme="minorHAnsi"/>
                <w:noProof/>
                <w:kern w:val="2"/>
                <w:szCs w:val="24"/>
                <w14:ligatures w14:val="standardContextual"/>
              </w:rPr>
              <w:tab/>
            </w:r>
            <w:r w:rsidRPr="009B031A">
              <w:rPr>
                <w:rStyle w:val="Hyperlink"/>
                <w:noProof/>
              </w:rPr>
              <w:t>Description of Recovery Events</w:t>
            </w:r>
            <w:r>
              <w:rPr>
                <w:noProof/>
                <w:webHidden/>
              </w:rPr>
              <w:tab/>
            </w:r>
            <w:r>
              <w:rPr>
                <w:noProof/>
                <w:webHidden/>
              </w:rPr>
              <w:fldChar w:fldCharType="begin"/>
            </w:r>
            <w:r>
              <w:rPr>
                <w:noProof/>
                <w:webHidden/>
              </w:rPr>
              <w:instrText xml:space="preserve"> PAGEREF _Toc155906968 \h </w:instrText>
            </w:r>
            <w:r>
              <w:rPr>
                <w:noProof/>
                <w:webHidden/>
              </w:rPr>
            </w:r>
            <w:r>
              <w:rPr>
                <w:noProof/>
                <w:webHidden/>
              </w:rPr>
              <w:fldChar w:fldCharType="separate"/>
            </w:r>
            <w:r>
              <w:rPr>
                <w:noProof/>
                <w:webHidden/>
              </w:rPr>
              <w:t>27</w:t>
            </w:r>
            <w:r>
              <w:rPr>
                <w:noProof/>
                <w:webHidden/>
              </w:rPr>
              <w:fldChar w:fldCharType="end"/>
            </w:r>
          </w:hyperlink>
        </w:p>
        <w:p w14:paraId="5B780A26" w14:textId="704280A0"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69" w:history="1">
            <w:r w:rsidRPr="009B031A">
              <w:rPr>
                <w:rStyle w:val="Hyperlink"/>
                <w:bCs/>
                <w:noProof/>
              </w:rPr>
              <w:t>3.4.2.</w:t>
            </w:r>
            <w:r>
              <w:rPr>
                <w:rFonts w:asciiTheme="minorHAnsi" w:eastAsiaTheme="minorEastAsia" w:hAnsiTheme="minorHAnsi"/>
                <w:noProof/>
                <w:kern w:val="2"/>
                <w:szCs w:val="24"/>
                <w14:ligatures w14:val="standardContextual"/>
              </w:rPr>
              <w:tab/>
            </w:r>
            <w:r w:rsidRPr="009B031A">
              <w:rPr>
                <w:rStyle w:val="Hyperlink"/>
                <w:noProof/>
              </w:rPr>
              <w:t>Recovery Alternative Designs</w:t>
            </w:r>
            <w:r>
              <w:rPr>
                <w:noProof/>
                <w:webHidden/>
              </w:rPr>
              <w:tab/>
            </w:r>
            <w:r>
              <w:rPr>
                <w:noProof/>
                <w:webHidden/>
              </w:rPr>
              <w:fldChar w:fldCharType="begin"/>
            </w:r>
            <w:r>
              <w:rPr>
                <w:noProof/>
                <w:webHidden/>
              </w:rPr>
              <w:instrText xml:space="preserve"> PAGEREF _Toc155906969 \h </w:instrText>
            </w:r>
            <w:r>
              <w:rPr>
                <w:noProof/>
                <w:webHidden/>
              </w:rPr>
            </w:r>
            <w:r>
              <w:rPr>
                <w:noProof/>
                <w:webHidden/>
              </w:rPr>
              <w:fldChar w:fldCharType="separate"/>
            </w:r>
            <w:r>
              <w:rPr>
                <w:noProof/>
                <w:webHidden/>
              </w:rPr>
              <w:t>28</w:t>
            </w:r>
            <w:r>
              <w:rPr>
                <w:noProof/>
                <w:webHidden/>
              </w:rPr>
              <w:fldChar w:fldCharType="end"/>
            </w:r>
          </w:hyperlink>
        </w:p>
        <w:p w14:paraId="272A2F38" w14:textId="658B8F60"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0" w:history="1">
            <w:r w:rsidRPr="009B031A">
              <w:rPr>
                <w:rStyle w:val="Hyperlink"/>
                <w:bCs/>
                <w:noProof/>
              </w:rPr>
              <w:t>3.4.3.</w:t>
            </w:r>
            <w:r>
              <w:rPr>
                <w:rFonts w:asciiTheme="minorHAnsi" w:eastAsiaTheme="minorEastAsia" w:hAnsiTheme="minorHAnsi"/>
                <w:noProof/>
                <w:kern w:val="2"/>
                <w:szCs w:val="24"/>
                <w14:ligatures w14:val="standardContextual"/>
              </w:rPr>
              <w:tab/>
            </w:r>
            <w:r w:rsidRPr="009B031A">
              <w:rPr>
                <w:rStyle w:val="Hyperlink"/>
                <w:noProof/>
              </w:rPr>
              <w:t>Recovery Leading Design</w:t>
            </w:r>
            <w:r>
              <w:rPr>
                <w:noProof/>
                <w:webHidden/>
              </w:rPr>
              <w:tab/>
            </w:r>
            <w:r>
              <w:rPr>
                <w:noProof/>
                <w:webHidden/>
              </w:rPr>
              <w:fldChar w:fldCharType="begin"/>
            </w:r>
            <w:r>
              <w:rPr>
                <w:noProof/>
                <w:webHidden/>
              </w:rPr>
              <w:instrText xml:space="preserve"> PAGEREF _Toc155906970 \h </w:instrText>
            </w:r>
            <w:r>
              <w:rPr>
                <w:noProof/>
                <w:webHidden/>
              </w:rPr>
            </w:r>
            <w:r>
              <w:rPr>
                <w:noProof/>
                <w:webHidden/>
              </w:rPr>
              <w:fldChar w:fldCharType="separate"/>
            </w:r>
            <w:r>
              <w:rPr>
                <w:noProof/>
                <w:webHidden/>
              </w:rPr>
              <w:t>33</w:t>
            </w:r>
            <w:r>
              <w:rPr>
                <w:noProof/>
                <w:webHidden/>
              </w:rPr>
              <w:fldChar w:fldCharType="end"/>
            </w:r>
          </w:hyperlink>
        </w:p>
        <w:p w14:paraId="186241E6" w14:textId="232CF6F8"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71" w:history="1">
            <w:r w:rsidRPr="009B031A">
              <w:rPr>
                <w:rStyle w:val="Hyperlink"/>
                <w:noProof/>
              </w:rPr>
              <w:t>3.5.</w:t>
            </w:r>
            <w:r>
              <w:rPr>
                <w:rFonts w:asciiTheme="minorHAnsi" w:eastAsiaTheme="minorEastAsia" w:hAnsiTheme="minorHAnsi"/>
                <w:noProof/>
                <w:kern w:val="2"/>
                <w:szCs w:val="24"/>
                <w14:ligatures w14:val="standardContextual"/>
              </w:rPr>
              <w:tab/>
            </w:r>
            <w:r w:rsidRPr="009B031A">
              <w:rPr>
                <w:rStyle w:val="Hyperlink"/>
                <w:noProof/>
              </w:rPr>
              <w:t>Mission Performance Prediction</w:t>
            </w:r>
            <w:r>
              <w:rPr>
                <w:noProof/>
                <w:webHidden/>
              </w:rPr>
              <w:tab/>
            </w:r>
            <w:r>
              <w:rPr>
                <w:noProof/>
                <w:webHidden/>
              </w:rPr>
              <w:fldChar w:fldCharType="begin"/>
            </w:r>
            <w:r>
              <w:rPr>
                <w:noProof/>
                <w:webHidden/>
              </w:rPr>
              <w:instrText xml:space="preserve"> PAGEREF _Toc155906971 \h </w:instrText>
            </w:r>
            <w:r>
              <w:rPr>
                <w:noProof/>
                <w:webHidden/>
              </w:rPr>
            </w:r>
            <w:r>
              <w:rPr>
                <w:noProof/>
                <w:webHidden/>
              </w:rPr>
              <w:fldChar w:fldCharType="separate"/>
            </w:r>
            <w:r>
              <w:rPr>
                <w:noProof/>
                <w:webHidden/>
              </w:rPr>
              <w:t>35</w:t>
            </w:r>
            <w:r>
              <w:rPr>
                <w:noProof/>
                <w:webHidden/>
              </w:rPr>
              <w:fldChar w:fldCharType="end"/>
            </w:r>
          </w:hyperlink>
        </w:p>
        <w:p w14:paraId="0C86E422" w14:textId="33FAA36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2" w:history="1">
            <w:r w:rsidRPr="009B031A">
              <w:rPr>
                <w:rStyle w:val="Hyperlink"/>
                <w:bCs/>
                <w:noProof/>
              </w:rPr>
              <w:t>3.5.1.</w:t>
            </w:r>
            <w:r>
              <w:rPr>
                <w:rFonts w:asciiTheme="minorHAnsi" w:eastAsiaTheme="minorEastAsia" w:hAnsiTheme="minorHAnsi"/>
                <w:noProof/>
                <w:kern w:val="2"/>
                <w:szCs w:val="24"/>
                <w14:ligatures w14:val="standardContextual"/>
              </w:rPr>
              <w:tab/>
            </w:r>
            <w:r w:rsidRPr="009B031A">
              <w:rPr>
                <w:rStyle w:val="Hyperlink"/>
                <w:noProof/>
              </w:rPr>
              <w:t>Launch Target Altitude</w:t>
            </w:r>
            <w:r>
              <w:rPr>
                <w:noProof/>
                <w:webHidden/>
              </w:rPr>
              <w:tab/>
            </w:r>
            <w:r>
              <w:rPr>
                <w:noProof/>
                <w:webHidden/>
              </w:rPr>
              <w:fldChar w:fldCharType="begin"/>
            </w:r>
            <w:r>
              <w:rPr>
                <w:noProof/>
                <w:webHidden/>
              </w:rPr>
              <w:instrText xml:space="preserve"> PAGEREF _Toc155906972 \h </w:instrText>
            </w:r>
            <w:r>
              <w:rPr>
                <w:noProof/>
                <w:webHidden/>
              </w:rPr>
            </w:r>
            <w:r>
              <w:rPr>
                <w:noProof/>
                <w:webHidden/>
              </w:rPr>
              <w:fldChar w:fldCharType="separate"/>
            </w:r>
            <w:r>
              <w:rPr>
                <w:noProof/>
                <w:webHidden/>
              </w:rPr>
              <w:t>35</w:t>
            </w:r>
            <w:r>
              <w:rPr>
                <w:noProof/>
                <w:webHidden/>
              </w:rPr>
              <w:fldChar w:fldCharType="end"/>
            </w:r>
          </w:hyperlink>
        </w:p>
        <w:p w14:paraId="2DEA9C15" w14:textId="6FEF97FD"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3" w:history="1">
            <w:r w:rsidRPr="009B031A">
              <w:rPr>
                <w:rStyle w:val="Hyperlink"/>
                <w:bCs/>
                <w:noProof/>
              </w:rPr>
              <w:t>3.5.2.</w:t>
            </w:r>
            <w:r>
              <w:rPr>
                <w:rFonts w:asciiTheme="minorHAnsi" w:eastAsiaTheme="minorEastAsia" w:hAnsiTheme="minorHAnsi"/>
                <w:noProof/>
                <w:kern w:val="2"/>
                <w:szCs w:val="24"/>
                <w14:ligatures w14:val="standardContextual"/>
              </w:rPr>
              <w:tab/>
            </w:r>
            <w:r w:rsidRPr="009B031A">
              <w:rPr>
                <w:rStyle w:val="Hyperlink"/>
                <w:noProof/>
              </w:rPr>
              <w:t>Flight Profile Simulations</w:t>
            </w:r>
            <w:r>
              <w:rPr>
                <w:noProof/>
                <w:webHidden/>
              </w:rPr>
              <w:tab/>
            </w:r>
            <w:r>
              <w:rPr>
                <w:noProof/>
                <w:webHidden/>
              </w:rPr>
              <w:fldChar w:fldCharType="begin"/>
            </w:r>
            <w:r>
              <w:rPr>
                <w:noProof/>
                <w:webHidden/>
              </w:rPr>
              <w:instrText xml:space="preserve"> PAGEREF _Toc155906973 \h </w:instrText>
            </w:r>
            <w:r>
              <w:rPr>
                <w:noProof/>
                <w:webHidden/>
              </w:rPr>
            </w:r>
            <w:r>
              <w:rPr>
                <w:noProof/>
                <w:webHidden/>
              </w:rPr>
              <w:fldChar w:fldCharType="separate"/>
            </w:r>
            <w:r>
              <w:rPr>
                <w:noProof/>
                <w:webHidden/>
              </w:rPr>
              <w:t>35</w:t>
            </w:r>
            <w:r>
              <w:rPr>
                <w:noProof/>
                <w:webHidden/>
              </w:rPr>
              <w:fldChar w:fldCharType="end"/>
            </w:r>
          </w:hyperlink>
        </w:p>
        <w:p w14:paraId="1C72A028" w14:textId="0A94CF1A"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4" w:history="1">
            <w:r w:rsidRPr="009B031A">
              <w:rPr>
                <w:rStyle w:val="Hyperlink"/>
                <w:bCs/>
                <w:noProof/>
              </w:rPr>
              <w:t>3.5.3.</w:t>
            </w:r>
            <w:r>
              <w:rPr>
                <w:rFonts w:asciiTheme="minorHAnsi" w:eastAsiaTheme="minorEastAsia" w:hAnsiTheme="minorHAnsi"/>
                <w:noProof/>
                <w:kern w:val="2"/>
                <w:szCs w:val="24"/>
                <w14:ligatures w14:val="standardContextual"/>
              </w:rPr>
              <w:tab/>
            </w:r>
            <w:r w:rsidRPr="009B031A">
              <w:rPr>
                <w:rStyle w:val="Hyperlink"/>
                <w:noProof/>
              </w:rPr>
              <w:t>Stability Margin, Center of Pressure, and Center of Gravity</w:t>
            </w:r>
            <w:r>
              <w:rPr>
                <w:noProof/>
                <w:webHidden/>
              </w:rPr>
              <w:tab/>
            </w:r>
            <w:r>
              <w:rPr>
                <w:noProof/>
                <w:webHidden/>
              </w:rPr>
              <w:fldChar w:fldCharType="begin"/>
            </w:r>
            <w:r>
              <w:rPr>
                <w:noProof/>
                <w:webHidden/>
              </w:rPr>
              <w:instrText xml:space="preserve"> PAGEREF _Toc155906974 \h </w:instrText>
            </w:r>
            <w:r>
              <w:rPr>
                <w:noProof/>
                <w:webHidden/>
              </w:rPr>
            </w:r>
            <w:r>
              <w:rPr>
                <w:noProof/>
                <w:webHidden/>
              </w:rPr>
              <w:fldChar w:fldCharType="separate"/>
            </w:r>
            <w:r>
              <w:rPr>
                <w:noProof/>
                <w:webHidden/>
              </w:rPr>
              <w:t>36</w:t>
            </w:r>
            <w:r>
              <w:rPr>
                <w:noProof/>
                <w:webHidden/>
              </w:rPr>
              <w:fldChar w:fldCharType="end"/>
            </w:r>
          </w:hyperlink>
        </w:p>
        <w:p w14:paraId="7476DFCA" w14:textId="515F6C1D"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5" w:history="1">
            <w:r w:rsidRPr="009B031A">
              <w:rPr>
                <w:rStyle w:val="Hyperlink"/>
                <w:bCs/>
                <w:noProof/>
              </w:rPr>
              <w:t>3.5.4.</w:t>
            </w:r>
            <w:r>
              <w:rPr>
                <w:rFonts w:asciiTheme="minorHAnsi" w:eastAsiaTheme="minorEastAsia" w:hAnsiTheme="minorHAnsi"/>
                <w:noProof/>
                <w:kern w:val="2"/>
                <w:szCs w:val="24"/>
                <w14:ligatures w14:val="standardContextual"/>
              </w:rPr>
              <w:tab/>
            </w:r>
            <w:r w:rsidRPr="009B031A">
              <w:rPr>
                <w:rStyle w:val="Hyperlink"/>
                <w:noProof/>
              </w:rPr>
              <w:t>Kinetic Energy at Landing</w:t>
            </w:r>
            <w:r>
              <w:rPr>
                <w:noProof/>
                <w:webHidden/>
              </w:rPr>
              <w:tab/>
            </w:r>
            <w:r>
              <w:rPr>
                <w:noProof/>
                <w:webHidden/>
              </w:rPr>
              <w:fldChar w:fldCharType="begin"/>
            </w:r>
            <w:r>
              <w:rPr>
                <w:noProof/>
                <w:webHidden/>
              </w:rPr>
              <w:instrText xml:space="preserve"> PAGEREF _Toc155906975 \h </w:instrText>
            </w:r>
            <w:r>
              <w:rPr>
                <w:noProof/>
                <w:webHidden/>
              </w:rPr>
            </w:r>
            <w:r>
              <w:rPr>
                <w:noProof/>
                <w:webHidden/>
              </w:rPr>
              <w:fldChar w:fldCharType="separate"/>
            </w:r>
            <w:r>
              <w:rPr>
                <w:noProof/>
                <w:webHidden/>
              </w:rPr>
              <w:t>39</w:t>
            </w:r>
            <w:r>
              <w:rPr>
                <w:noProof/>
                <w:webHidden/>
              </w:rPr>
              <w:fldChar w:fldCharType="end"/>
            </w:r>
          </w:hyperlink>
        </w:p>
        <w:p w14:paraId="0F74509B" w14:textId="1277D3E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6" w:history="1">
            <w:r w:rsidRPr="009B031A">
              <w:rPr>
                <w:rStyle w:val="Hyperlink"/>
                <w:bCs/>
                <w:noProof/>
              </w:rPr>
              <w:t>3.5.5.</w:t>
            </w:r>
            <w:r>
              <w:rPr>
                <w:rFonts w:asciiTheme="minorHAnsi" w:eastAsiaTheme="minorEastAsia" w:hAnsiTheme="minorHAnsi"/>
                <w:noProof/>
                <w:kern w:val="2"/>
                <w:szCs w:val="24"/>
                <w14:ligatures w14:val="standardContextual"/>
              </w:rPr>
              <w:tab/>
            </w:r>
            <w:r w:rsidRPr="009B031A">
              <w:rPr>
                <w:rStyle w:val="Hyperlink"/>
                <w:noProof/>
              </w:rPr>
              <w:t>Descent Time</w:t>
            </w:r>
            <w:r>
              <w:rPr>
                <w:noProof/>
                <w:webHidden/>
              </w:rPr>
              <w:tab/>
            </w:r>
            <w:r>
              <w:rPr>
                <w:noProof/>
                <w:webHidden/>
              </w:rPr>
              <w:fldChar w:fldCharType="begin"/>
            </w:r>
            <w:r>
              <w:rPr>
                <w:noProof/>
                <w:webHidden/>
              </w:rPr>
              <w:instrText xml:space="preserve"> PAGEREF _Toc155906976 \h </w:instrText>
            </w:r>
            <w:r>
              <w:rPr>
                <w:noProof/>
                <w:webHidden/>
              </w:rPr>
            </w:r>
            <w:r>
              <w:rPr>
                <w:noProof/>
                <w:webHidden/>
              </w:rPr>
              <w:fldChar w:fldCharType="separate"/>
            </w:r>
            <w:r>
              <w:rPr>
                <w:noProof/>
                <w:webHidden/>
              </w:rPr>
              <w:t>40</w:t>
            </w:r>
            <w:r>
              <w:rPr>
                <w:noProof/>
                <w:webHidden/>
              </w:rPr>
              <w:fldChar w:fldCharType="end"/>
            </w:r>
          </w:hyperlink>
        </w:p>
        <w:p w14:paraId="7C450653" w14:textId="35BB2C4F"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77" w:history="1">
            <w:r w:rsidRPr="009B031A">
              <w:rPr>
                <w:rStyle w:val="Hyperlink"/>
                <w:bCs/>
                <w:noProof/>
              </w:rPr>
              <w:t>3.5.6.</w:t>
            </w:r>
            <w:r>
              <w:rPr>
                <w:rFonts w:asciiTheme="minorHAnsi" w:eastAsiaTheme="minorEastAsia" w:hAnsiTheme="minorHAnsi"/>
                <w:noProof/>
                <w:kern w:val="2"/>
                <w:szCs w:val="24"/>
                <w14:ligatures w14:val="standardContextual"/>
              </w:rPr>
              <w:tab/>
            </w:r>
            <w:r w:rsidRPr="009B031A">
              <w:rPr>
                <w:rStyle w:val="Hyperlink"/>
                <w:noProof/>
              </w:rPr>
              <w:t>Drift Distance</w:t>
            </w:r>
            <w:r>
              <w:rPr>
                <w:noProof/>
                <w:webHidden/>
              </w:rPr>
              <w:tab/>
            </w:r>
            <w:r>
              <w:rPr>
                <w:noProof/>
                <w:webHidden/>
              </w:rPr>
              <w:fldChar w:fldCharType="begin"/>
            </w:r>
            <w:r>
              <w:rPr>
                <w:noProof/>
                <w:webHidden/>
              </w:rPr>
              <w:instrText xml:space="preserve"> PAGEREF _Toc155906977 \h </w:instrText>
            </w:r>
            <w:r>
              <w:rPr>
                <w:noProof/>
                <w:webHidden/>
              </w:rPr>
            </w:r>
            <w:r>
              <w:rPr>
                <w:noProof/>
                <w:webHidden/>
              </w:rPr>
              <w:fldChar w:fldCharType="separate"/>
            </w:r>
            <w:r>
              <w:rPr>
                <w:noProof/>
                <w:webHidden/>
              </w:rPr>
              <w:t>40</w:t>
            </w:r>
            <w:r>
              <w:rPr>
                <w:noProof/>
                <w:webHidden/>
              </w:rPr>
              <w:fldChar w:fldCharType="end"/>
            </w:r>
          </w:hyperlink>
        </w:p>
        <w:p w14:paraId="7F108AF2" w14:textId="62759DF4" w:rsidR="005E3563" w:rsidRDefault="005E3563">
          <w:pPr>
            <w:pStyle w:val="TOC1"/>
            <w:tabs>
              <w:tab w:val="left" w:pos="480"/>
              <w:tab w:val="right" w:leader="dot" w:pos="9350"/>
            </w:tabs>
            <w:rPr>
              <w:rFonts w:asciiTheme="minorHAnsi" w:eastAsiaTheme="minorEastAsia" w:hAnsiTheme="minorHAnsi"/>
              <w:noProof/>
              <w:kern w:val="2"/>
              <w:szCs w:val="24"/>
              <w14:ligatures w14:val="standardContextual"/>
            </w:rPr>
          </w:pPr>
          <w:hyperlink w:anchor="_Toc155906978" w:history="1">
            <w:r w:rsidRPr="009B031A">
              <w:rPr>
                <w:rStyle w:val="Hyperlink"/>
                <w:noProof/>
              </w:rPr>
              <w:t>4.</w:t>
            </w:r>
            <w:r>
              <w:rPr>
                <w:rFonts w:asciiTheme="minorHAnsi" w:eastAsiaTheme="minorEastAsia" w:hAnsiTheme="minorHAnsi"/>
                <w:noProof/>
                <w:kern w:val="2"/>
                <w:szCs w:val="24"/>
                <w14:ligatures w14:val="standardContextual"/>
              </w:rPr>
              <w:tab/>
            </w:r>
            <w:r w:rsidRPr="009B031A">
              <w:rPr>
                <w:rStyle w:val="Hyperlink"/>
                <w:noProof/>
              </w:rPr>
              <w:t>Payload Criteria</w:t>
            </w:r>
            <w:r>
              <w:rPr>
                <w:noProof/>
                <w:webHidden/>
              </w:rPr>
              <w:tab/>
            </w:r>
            <w:r>
              <w:rPr>
                <w:noProof/>
                <w:webHidden/>
              </w:rPr>
              <w:fldChar w:fldCharType="begin"/>
            </w:r>
            <w:r>
              <w:rPr>
                <w:noProof/>
                <w:webHidden/>
              </w:rPr>
              <w:instrText xml:space="preserve"> PAGEREF _Toc155906978 \h </w:instrText>
            </w:r>
            <w:r>
              <w:rPr>
                <w:noProof/>
                <w:webHidden/>
              </w:rPr>
            </w:r>
            <w:r>
              <w:rPr>
                <w:noProof/>
                <w:webHidden/>
              </w:rPr>
              <w:fldChar w:fldCharType="separate"/>
            </w:r>
            <w:r>
              <w:rPr>
                <w:noProof/>
                <w:webHidden/>
              </w:rPr>
              <w:t>40</w:t>
            </w:r>
            <w:r>
              <w:rPr>
                <w:noProof/>
                <w:webHidden/>
              </w:rPr>
              <w:fldChar w:fldCharType="end"/>
            </w:r>
          </w:hyperlink>
        </w:p>
        <w:p w14:paraId="38AF5C3A" w14:textId="06920C15"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79" w:history="1">
            <w:r w:rsidRPr="009B031A">
              <w:rPr>
                <w:rStyle w:val="Hyperlink"/>
                <w:noProof/>
              </w:rPr>
              <w:t>4.1.</w:t>
            </w:r>
            <w:r>
              <w:rPr>
                <w:rFonts w:asciiTheme="minorHAnsi" w:eastAsiaTheme="minorEastAsia" w:hAnsiTheme="minorHAnsi"/>
                <w:noProof/>
                <w:kern w:val="2"/>
                <w:szCs w:val="24"/>
                <w14:ligatures w14:val="standardContextual"/>
              </w:rPr>
              <w:tab/>
            </w:r>
            <w:r w:rsidRPr="009B031A">
              <w:rPr>
                <w:rStyle w:val="Hyperlink"/>
                <w:noProof/>
              </w:rPr>
              <w:t>Payload Mission</w:t>
            </w:r>
            <w:r>
              <w:rPr>
                <w:noProof/>
                <w:webHidden/>
              </w:rPr>
              <w:tab/>
            </w:r>
            <w:r>
              <w:rPr>
                <w:noProof/>
                <w:webHidden/>
              </w:rPr>
              <w:fldChar w:fldCharType="begin"/>
            </w:r>
            <w:r>
              <w:rPr>
                <w:noProof/>
                <w:webHidden/>
              </w:rPr>
              <w:instrText xml:space="preserve"> PAGEREF _Toc155906979 \h </w:instrText>
            </w:r>
            <w:r>
              <w:rPr>
                <w:noProof/>
                <w:webHidden/>
              </w:rPr>
            </w:r>
            <w:r>
              <w:rPr>
                <w:noProof/>
                <w:webHidden/>
              </w:rPr>
              <w:fldChar w:fldCharType="separate"/>
            </w:r>
            <w:r>
              <w:rPr>
                <w:noProof/>
                <w:webHidden/>
              </w:rPr>
              <w:t>40</w:t>
            </w:r>
            <w:r>
              <w:rPr>
                <w:noProof/>
                <w:webHidden/>
              </w:rPr>
              <w:fldChar w:fldCharType="end"/>
            </w:r>
          </w:hyperlink>
        </w:p>
        <w:p w14:paraId="3A71EFB8" w14:textId="167F602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0" w:history="1">
            <w:r w:rsidRPr="009B031A">
              <w:rPr>
                <w:rStyle w:val="Hyperlink"/>
                <w:bCs/>
                <w:noProof/>
              </w:rPr>
              <w:t>4.1.1.</w:t>
            </w:r>
            <w:r>
              <w:rPr>
                <w:rFonts w:asciiTheme="minorHAnsi" w:eastAsiaTheme="minorEastAsia" w:hAnsiTheme="minorHAnsi"/>
                <w:noProof/>
                <w:kern w:val="2"/>
                <w:szCs w:val="24"/>
                <w14:ligatures w14:val="standardContextual"/>
              </w:rPr>
              <w:tab/>
            </w:r>
            <w:r w:rsidRPr="009B031A">
              <w:rPr>
                <w:rStyle w:val="Hyperlink"/>
                <w:noProof/>
              </w:rPr>
              <w:t>Payload Objective</w:t>
            </w:r>
            <w:r>
              <w:rPr>
                <w:noProof/>
                <w:webHidden/>
              </w:rPr>
              <w:tab/>
            </w:r>
            <w:r>
              <w:rPr>
                <w:noProof/>
                <w:webHidden/>
              </w:rPr>
              <w:fldChar w:fldCharType="begin"/>
            </w:r>
            <w:r>
              <w:rPr>
                <w:noProof/>
                <w:webHidden/>
              </w:rPr>
              <w:instrText xml:space="preserve"> PAGEREF _Toc155906980 \h </w:instrText>
            </w:r>
            <w:r>
              <w:rPr>
                <w:noProof/>
                <w:webHidden/>
              </w:rPr>
            </w:r>
            <w:r>
              <w:rPr>
                <w:noProof/>
                <w:webHidden/>
              </w:rPr>
              <w:fldChar w:fldCharType="separate"/>
            </w:r>
            <w:r>
              <w:rPr>
                <w:noProof/>
                <w:webHidden/>
              </w:rPr>
              <w:t>40</w:t>
            </w:r>
            <w:r>
              <w:rPr>
                <w:noProof/>
                <w:webHidden/>
              </w:rPr>
              <w:fldChar w:fldCharType="end"/>
            </w:r>
          </w:hyperlink>
        </w:p>
        <w:p w14:paraId="400626BB" w14:textId="711C87C0"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1" w:history="1">
            <w:r w:rsidRPr="009B031A">
              <w:rPr>
                <w:rStyle w:val="Hyperlink"/>
                <w:bCs/>
                <w:noProof/>
              </w:rPr>
              <w:t>4.1.2.</w:t>
            </w:r>
            <w:r>
              <w:rPr>
                <w:rFonts w:asciiTheme="minorHAnsi" w:eastAsiaTheme="minorEastAsia" w:hAnsiTheme="minorHAnsi"/>
                <w:noProof/>
                <w:kern w:val="2"/>
                <w:szCs w:val="24"/>
                <w14:ligatures w14:val="standardContextual"/>
              </w:rPr>
              <w:tab/>
            </w:r>
            <w:r w:rsidRPr="009B031A">
              <w:rPr>
                <w:rStyle w:val="Hyperlink"/>
                <w:noProof/>
              </w:rPr>
              <w:t>Payload Experiment and Success Criteria</w:t>
            </w:r>
            <w:r>
              <w:rPr>
                <w:noProof/>
                <w:webHidden/>
              </w:rPr>
              <w:tab/>
            </w:r>
            <w:r>
              <w:rPr>
                <w:noProof/>
                <w:webHidden/>
              </w:rPr>
              <w:fldChar w:fldCharType="begin"/>
            </w:r>
            <w:r>
              <w:rPr>
                <w:noProof/>
                <w:webHidden/>
              </w:rPr>
              <w:instrText xml:space="preserve"> PAGEREF _Toc155906981 \h </w:instrText>
            </w:r>
            <w:r>
              <w:rPr>
                <w:noProof/>
                <w:webHidden/>
              </w:rPr>
            </w:r>
            <w:r>
              <w:rPr>
                <w:noProof/>
                <w:webHidden/>
              </w:rPr>
              <w:fldChar w:fldCharType="separate"/>
            </w:r>
            <w:r>
              <w:rPr>
                <w:noProof/>
                <w:webHidden/>
              </w:rPr>
              <w:t>41</w:t>
            </w:r>
            <w:r>
              <w:rPr>
                <w:noProof/>
                <w:webHidden/>
              </w:rPr>
              <w:fldChar w:fldCharType="end"/>
            </w:r>
          </w:hyperlink>
        </w:p>
        <w:p w14:paraId="4708B950" w14:textId="0666AA49"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82" w:history="1">
            <w:r w:rsidRPr="009B031A">
              <w:rPr>
                <w:rStyle w:val="Hyperlink"/>
                <w:noProof/>
              </w:rPr>
              <w:t>4.2.</w:t>
            </w:r>
            <w:r>
              <w:rPr>
                <w:rFonts w:asciiTheme="minorHAnsi" w:eastAsiaTheme="minorEastAsia" w:hAnsiTheme="minorHAnsi"/>
                <w:noProof/>
                <w:kern w:val="2"/>
                <w:szCs w:val="24"/>
                <w14:ligatures w14:val="standardContextual"/>
              </w:rPr>
              <w:tab/>
            </w:r>
            <w:r w:rsidRPr="009B031A">
              <w:rPr>
                <w:rStyle w:val="Hyperlink"/>
                <w:noProof/>
              </w:rPr>
              <w:t>Selection, Design, and Rationale of Payload</w:t>
            </w:r>
            <w:r>
              <w:rPr>
                <w:noProof/>
                <w:webHidden/>
              </w:rPr>
              <w:tab/>
            </w:r>
            <w:r>
              <w:rPr>
                <w:noProof/>
                <w:webHidden/>
              </w:rPr>
              <w:fldChar w:fldCharType="begin"/>
            </w:r>
            <w:r>
              <w:rPr>
                <w:noProof/>
                <w:webHidden/>
              </w:rPr>
              <w:instrText xml:space="preserve"> PAGEREF _Toc155906982 \h </w:instrText>
            </w:r>
            <w:r>
              <w:rPr>
                <w:noProof/>
                <w:webHidden/>
              </w:rPr>
            </w:r>
            <w:r>
              <w:rPr>
                <w:noProof/>
                <w:webHidden/>
              </w:rPr>
              <w:fldChar w:fldCharType="separate"/>
            </w:r>
            <w:r>
              <w:rPr>
                <w:noProof/>
                <w:webHidden/>
              </w:rPr>
              <w:t>42</w:t>
            </w:r>
            <w:r>
              <w:rPr>
                <w:noProof/>
                <w:webHidden/>
              </w:rPr>
              <w:fldChar w:fldCharType="end"/>
            </w:r>
          </w:hyperlink>
        </w:p>
        <w:p w14:paraId="34BA02B0" w14:textId="65F93EA4"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3" w:history="1">
            <w:r w:rsidRPr="009B031A">
              <w:rPr>
                <w:rStyle w:val="Hyperlink"/>
                <w:bCs/>
                <w:noProof/>
              </w:rPr>
              <w:t>4.2.1.</w:t>
            </w:r>
            <w:r>
              <w:rPr>
                <w:rFonts w:asciiTheme="minorHAnsi" w:eastAsiaTheme="minorEastAsia" w:hAnsiTheme="minorHAnsi"/>
                <w:noProof/>
                <w:kern w:val="2"/>
                <w:szCs w:val="24"/>
                <w14:ligatures w14:val="standardContextual"/>
              </w:rPr>
              <w:tab/>
            </w:r>
            <w:r w:rsidRPr="009B031A">
              <w:rPr>
                <w:rStyle w:val="Hyperlink"/>
                <w:noProof/>
              </w:rPr>
              <w:t>Deployment</w:t>
            </w:r>
            <w:r>
              <w:rPr>
                <w:noProof/>
                <w:webHidden/>
              </w:rPr>
              <w:tab/>
            </w:r>
            <w:r>
              <w:rPr>
                <w:noProof/>
                <w:webHidden/>
              </w:rPr>
              <w:fldChar w:fldCharType="begin"/>
            </w:r>
            <w:r>
              <w:rPr>
                <w:noProof/>
                <w:webHidden/>
              </w:rPr>
              <w:instrText xml:space="preserve"> PAGEREF _Toc155906983 \h </w:instrText>
            </w:r>
            <w:r>
              <w:rPr>
                <w:noProof/>
                <w:webHidden/>
              </w:rPr>
            </w:r>
            <w:r>
              <w:rPr>
                <w:noProof/>
                <w:webHidden/>
              </w:rPr>
              <w:fldChar w:fldCharType="separate"/>
            </w:r>
            <w:r>
              <w:rPr>
                <w:noProof/>
                <w:webHidden/>
              </w:rPr>
              <w:t>42</w:t>
            </w:r>
            <w:r>
              <w:rPr>
                <w:noProof/>
                <w:webHidden/>
              </w:rPr>
              <w:fldChar w:fldCharType="end"/>
            </w:r>
          </w:hyperlink>
        </w:p>
        <w:p w14:paraId="5F05DE7F" w14:textId="43D98595"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4" w:history="1">
            <w:r w:rsidRPr="009B031A">
              <w:rPr>
                <w:rStyle w:val="Hyperlink"/>
                <w:bCs/>
                <w:noProof/>
              </w:rPr>
              <w:t>4.2.2.</w:t>
            </w:r>
            <w:r>
              <w:rPr>
                <w:rFonts w:asciiTheme="minorHAnsi" w:eastAsiaTheme="minorEastAsia" w:hAnsiTheme="minorHAnsi"/>
                <w:noProof/>
                <w:kern w:val="2"/>
                <w:szCs w:val="24"/>
                <w14:ligatures w14:val="standardContextual"/>
              </w:rPr>
              <w:tab/>
            </w:r>
            <w:r w:rsidRPr="009B031A">
              <w:rPr>
                <w:rStyle w:val="Hyperlink"/>
                <w:noProof/>
              </w:rPr>
              <w:t>STEMnaut Retention</w:t>
            </w:r>
            <w:r>
              <w:rPr>
                <w:noProof/>
                <w:webHidden/>
              </w:rPr>
              <w:tab/>
            </w:r>
            <w:r>
              <w:rPr>
                <w:noProof/>
                <w:webHidden/>
              </w:rPr>
              <w:fldChar w:fldCharType="begin"/>
            </w:r>
            <w:r>
              <w:rPr>
                <w:noProof/>
                <w:webHidden/>
              </w:rPr>
              <w:instrText xml:space="preserve"> PAGEREF _Toc155906984 \h </w:instrText>
            </w:r>
            <w:r>
              <w:rPr>
                <w:noProof/>
                <w:webHidden/>
              </w:rPr>
            </w:r>
            <w:r>
              <w:rPr>
                <w:noProof/>
                <w:webHidden/>
              </w:rPr>
              <w:fldChar w:fldCharType="separate"/>
            </w:r>
            <w:r>
              <w:rPr>
                <w:noProof/>
                <w:webHidden/>
              </w:rPr>
              <w:t>44</w:t>
            </w:r>
            <w:r>
              <w:rPr>
                <w:noProof/>
                <w:webHidden/>
              </w:rPr>
              <w:fldChar w:fldCharType="end"/>
            </w:r>
          </w:hyperlink>
        </w:p>
        <w:p w14:paraId="7F358FB1" w14:textId="7DDBEDFC"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5" w:history="1">
            <w:r w:rsidRPr="009B031A">
              <w:rPr>
                <w:rStyle w:val="Hyperlink"/>
                <w:bCs/>
                <w:noProof/>
              </w:rPr>
              <w:t>4.2.3.</w:t>
            </w:r>
            <w:r>
              <w:rPr>
                <w:rFonts w:asciiTheme="minorHAnsi" w:eastAsiaTheme="minorEastAsia" w:hAnsiTheme="minorHAnsi"/>
                <w:noProof/>
                <w:kern w:val="2"/>
                <w:szCs w:val="24"/>
                <w14:ligatures w14:val="standardContextual"/>
              </w:rPr>
              <w:tab/>
            </w:r>
            <w:r w:rsidRPr="009B031A">
              <w:rPr>
                <w:rStyle w:val="Hyperlink"/>
                <w:noProof/>
              </w:rPr>
              <w:t>Descent Mode</w:t>
            </w:r>
            <w:r>
              <w:rPr>
                <w:noProof/>
                <w:webHidden/>
              </w:rPr>
              <w:tab/>
            </w:r>
            <w:r>
              <w:rPr>
                <w:noProof/>
                <w:webHidden/>
              </w:rPr>
              <w:fldChar w:fldCharType="begin"/>
            </w:r>
            <w:r>
              <w:rPr>
                <w:noProof/>
                <w:webHidden/>
              </w:rPr>
              <w:instrText xml:space="preserve"> PAGEREF _Toc155906985 \h </w:instrText>
            </w:r>
            <w:r>
              <w:rPr>
                <w:noProof/>
                <w:webHidden/>
              </w:rPr>
            </w:r>
            <w:r>
              <w:rPr>
                <w:noProof/>
                <w:webHidden/>
              </w:rPr>
              <w:fldChar w:fldCharType="separate"/>
            </w:r>
            <w:r>
              <w:rPr>
                <w:noProof/>
                <w:webHidden/>
              </w:rPr>
              <w:t>44</w:t>
            </w:r>
            <w:r>
              <w:rPr>
                <w:noProof/>
                <w:webHidden/>
              </w:rPr>
              <w:fldChar w:fldCharType="end"/>
            </w:r>
          </w:hyperlink>
        </w:p>
        <w:p w14:paraId="44D6662C" w14:textId="06E0947C"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6" w:history="1">
            <w:r w:rsidRPr="009B031A">
              <w:rPr>
                <w:rStyle w:val="Hyperlink"/>
                <w:bCs/>
                <w:noProof/>
              </w:rPr>
              <w:t>4.2.4.</w:t>
            </w:r>
            <w:r>
              <w:rPr>
                <w:rFonts w:asciiTheme="minorHAnsi" w:eastAsiaTheme="minorEastAsia" w:hAnsiTheme="minorHAnsi"/>
                <w:noProof/>
                <w:kern w:val="2"/>
                <w:szCs w:val="24"/>
                <w14:ligatures w14:val="standardContextual"/>
              </w:rPr>
              <w:tab/>
            </w:r>
            <w:r w:rsidRPr="009B031A">
              <w:rPr>
                <w:rStyle w:val="Hyperlink"/>
                <w:noProof/>
              </w:rPr>
              <w:t>Landing Gear</w:t>
            </w:r>
            <w:r>
              <w:rPr>
                <w:noProof/>
                <w:webHidden/>
              </w:rPr>
              <w:tab/>
            </w:r>
            <w:r>
              <w:rPr>
                <w:noProof/>
                <w:webHidden/>
              </w:rPr>
              <w:fldChar w:fldCharType="begin"/>
            </w:r>
            <w:r>
              <w:rPr>
                <w:noProof/>
                <w:webHidden/>
              </w:rPr>
              <w:instrText xml:space="preserve"> PAGEREF _Toc155906986 \h </w:instrText>
            </w:r>
            <w:r>
              <w:rPr>
                <w:noProof/>
                <w:webHidden/>
              </w:rPr>
            </w:r>
            <w:r>
              <w:rPr>
                <w:noProof/>
                <w:webHidden/>
              </w:rPr>
              <w:fldChar w:fldCharType="separate"/>
            </w:r>
            <w:r>
              <w:rPr>
                <w:noProof/>
                <w:webHidden/>
              </w:rPr>
              <w:t>47</w:t>
            </w:r>
            <w:r>
              <w:rPr>
                <w:noProof/>
                <w:webHidden/>
              </w:rPr>
              <w:fldChar w:fldCharType="end"/>
            </w:r>
          </w:hyperlink>
        </w:p>
        <w:p w14:paraId="701A7CF9" w14:textId="4CB38B7D"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7" w:history="1">
            <w:r w:rsidRPr="009B031A">
              <w:rPr>
                <w:rStyle w:val="Hyperlink"/>
                <w:bCs/>
                <w:noProof/>
              </w:rPr>
              <w:t>4.2.5.</w:t>
            </w:r>
            <w:r>
              <w:rPr>
                <w:rFonts w:asciiTheme="minorHAnsi" w:eastAsiaTheme="minorEastAsia" w:hAnsiTheme="minorHAnsi"/>
                <w:noProof/>
                <w:kern w:val="2"/>
                <w:szCs w:val="24"/>
                <w14:ligatures w14:val="standardContextual"/>
              </w:rPr>
              <w:tab/>
            </w:r>
            <w:r w:rsidRPr="009B031A">
              <w:rPr>
                <w:rStyle w:val="Hyperlink"/>
                <w:noProof/>
              </w:rPr>
              <w:t>Flight Control</w:t>
            </w:r>
            <w:r>
              <w:rPr>
                <w:noProof/>
                <w:webHidden/>
              </w:rPr>
              <w:tab/>
            </w:r>
            <w:r>
              <w:rPr>
                <w:noProof/>
                <w:webHidden/>
              </w:rPr>
              <w:fldChar w:fldCharType="begin"/>
            </w:r>
            <w:r>
              <w:rPr>
                <w:noProof/>
                <w:webHidden/>
              </w:rPr>
              <w:instrText xml:space="preserve"> PAGEREF _Toc155906987 \h </w:instrText>
            </w:r>
            <w:r>
              <w:rPr>
                <w:noProof/>
                <w:webHidden/>
              </w:rPr>
            </w:r>
            <w:r>
              <w:rPr>
                <w:noProof/>
                <w:webHidden/>
              </w:rPr>
              <w:fldChar w:fldCharType="separate"/>
            </w:r>
            <w:r>
              <w:rPr>
                <w:noProof/>
                <w:webHidden/>
              </w:rPr>
              <w:t>48</w:t>
            </w:r>
            <w:r>
              <w:rPr>
                <w:noProof/>
                <w:webHidden/>
              </w:rPr>
              <w:fldChar w:fldCharType="end"/>
            </w:r>
          </w:hyperlink>
        </w:p>
        <w:p w14:paraId="4339583D" w14:textId="0F81368F"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88" w:history="1">
            <w:r w:rsidRPr="009B031A">
              <w:rPr>
                <w:rStyle w:val="Hyperlink"/>
                <w:bCs/>
                <w:noProof/>
              </w:rPr>
              <w:t>4.2.6.</w:t>
            </w:r>
            <w:r>
              <w:rPr>
                <w:rFonts w:asciiTheme="minorHAnsi" w:eastAsiaTheme="minorEastAsia" w:hAnsiTheme="minorHAnsi"/>
                <w:noProof/>
                <w:kern w:val="2"/>
                <w:szCs w:val="24"/>
                <w14:ligatures w14:val="standardContextual"/>
              </w:rPr>
              <w:tab/>
            </w:r>
            <w:r w:rsidRPr="009B031A">
              <w:rPr>
                <w:rStyle w:val="Hyperlink"/>
                <w:noProof/>
              </w:rPr>
              <w:t>Data Storage</w:t>
            </w:r>
            <w:r>
              <w:rPr>
                <w:noProof/>
                <w:webHidden/>
              </w:rPr>
              <w:tab/>
            </w:r>
            <w:r>
              <w:rPr>
                <w:noProof/>
                <w:webHidden/>
              </w:rPr>
              <w:fldChar w:fldCharType="begin"/>
            </w:r>
            <w:r>
              <w:rPr>
                <w:noProof/>
                <w:webHidden/>
              </w:rPr>
              <w:instrText xml:space="preserve"> PAGEREF _Toc155906988 \h </w:instrText>
            </w:r>
            <w:r>
              <w:rPr>
                <w:noProof/>
                <w:webHidden/>
              </w:rPr>
            </w:r>
            <w:r>
              <w:rPr>
                <w:noProof/>
                <w:webHidden/>
              </w:rPr>
              <w:fldChar w:fldCharType="separate"/>
            </w:r>
            <w:r>
              <w:rPr>
                <w:noProof/>
                <w:webHidden/>
              </w:rPr>
              <w:t>49</w:t>
            </w:r>
            <w:r>
              <w:rPr>
                <w:noProof/>
                <w:webHidden/>
              </w:rPr>
              <w:fldChar w:fldCharType="end"/>
            </w:r>
          </w:hyperlink>
        </w:p>
        <w:p w14:paraId="09FAF8B3" w14:textId="2B3E3685"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89" w:history="1">
            <w:r w:rsidRPr="009B031A">
              <w:rPr>
                <w:rStyle w:val="Hyperlink"/>
                <w:noProof/>
              </w:rPr>
              <w:t>4.3.</w:t>
            </w:r>
            <w:r>
              <w:rPr>
                <w:rFonts w:asciiTheme="minorHAnsi" w:eastAsiaTheme="minorEastAsia" w:hAnsiTheme="minorHAnsi"/>
                <w:noProof/>
                <w:kern w:val="2"/>
                <w:szCs w:val="24"/>
                <w14:ligatures w14:val="standardContextual"/>
              </w:rPr>
              <w:tab/>
            </w:r>
            <w:r w:rsidRPr="009B031A">
              <w:rPr>
                <w:rStyle w:val="Hyperlink"/>
                <w:noProof/>
              </w:rPr>
              <w:t>Preliminary Payload Design</w:t>
            </w:r>
            <w:r>
              <w:rPr>
                <w:noProof/>
                <w:webHidden/>
              </w:rPr>
              <w:tab/>
            </w:r>
            <w:r>
              <w:rPr>
                <w:noProof/>
                <w:webHidden/>
              </w:rPr>
              <w:fldChar w:fldCharType="begin"/>
            </w:r>
            <w:r>
              <w:rPr>
                <w:noProof/>
                <w:webHidden/>
              </w:rPr>
              <w:instrText xml:space="preserve"> PAGEREF _Toc155906989 \h </w:instrText>
            </w:r>
            <w:r>
              <w:rPr>
                <w:noProof/>
                <w:webHidden/>
              </w:rPr>
            </w:r>
            <w:r>
              <w:rPr>
                <w:noProof/>
                <w:webHidden/>
              </w:rPr>
              <w:fldChar w:fldCharType="separate"/>
            </w:r>
            <w:r>
              <w:rPr>
                <w:noProof/>
                <w:webHidden/>
              </w:rPr>
              <w:t>49</w:t>
            </w:r>
            <w:r>
              <w:rPr>
                <w:noProof/>
                <w:webHidden/>
              </w:rPr>
              <w:fldChar w:fldCharType="end"/>
            </w:r>
          </w:hyperlink>
        </w:p>
        <w:p w14:paraId="7C23AB03" w14:textId="2D76A18C"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0" w:history="1">
            <w:r w:rsidRPr="009B031A">
              <w:rPr>
                <w:rStyle w:val="Hyperlink"/>
                <w:bCs/>
                <w:noProof/>
              </w:rPr>
              <w:t>4.3.1.</w:t>
            </w:r>
            <w:r>
              <w:rPr>
                <w:rFonts w:asciiTheme="minorHAnsi" w:eastAsiaTheme="minorEastAsia" w:hAnsiTheme="minorHAnsi"/>
                <w:noProof/>
                <w:kern w:val="2"/>
                <w:szCs w:val="24"/>
                <w14:ligatures w14:val="standardContextual"/>
              </w:rPr>
              <w:tab/>
            </w:r>
            <w:r w:rsidRPr="009B031A">
              <w:rPr>
                <w:rStyle w:val="Hyperlink"/>
                <w:noProof/>
              </w:rPr>
              <w:t>Autonomous Transit and Landing for Airdropped Singlecopter (ATLAS)</w:t>
            </w:r>
            <w:r>
              <w:rPr>
                <w:noProof/>
                <w:webHidden/>
              </w:rPr>
              <w:tab/>
            </w:r>
            <w:r>
              <w:rPr>
                <w:noProof/>
                <w:webHidden/>
              </w:rPr>
              <w:fldChar w:fldCharType="begin"/>
            </w:r>
            <w:r>
              <w:rPr>
                <w:noProof/>
                <w:webHidden/>
              </w:rPr>
              <w:instrText xml:space="preserve"> PAGEREF _Toc155906990 \h </w:instrText>
            </w:r>
            <w:r>
              <w:rPr>
                <w:noProof/>
                <w:webHidden/>
              </w:rPr>
            </w:r>
            <w:r>
              <w:rPr>
                <w:noProof/>
                <w:webHidden/>
              </w:rPr>
              <w:fldChar w:fldCharType="separate"/>
            </w:r>
            <w:r>
              <w:rPr>
                <w:noProof/>
                <w:webHidden/>
              </w:rPr>
              <w:t>49</w:t>
            </w:r>
            <w:r>
              <w:rPr>
                <w:noProof/>
                <w:webHidden/>
              </w:rPr>
              <w:fldChar w:fldCharType="end"/>
            </w:r>
          </w:hyperlink>
        </w:p>
        <w:p w14:paraId="7F6496EF" w14:textId="25D270B3"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1" w:history="1">
            <w:r w:rsidRPr="009B031A">
              <w:rPr>
                <w:rStyle w:val="Hyperlink"/>
                <w:bCs/>
                <w:noProof/>
              </w:rPr>
              <w:t>4.3.2.</w:t>
            </w:r>
            <w:r>
              <w:rPr>
                <w:rFonts w:asciiTheme="minorHAnsi" w:eastAsiaTheme="minorEastAsia" w:hAnsiTheme="minorHAnsi"/>
                <w:noProof/>
                <w:kern w:val="2"/>
                <w:szCs w:val="24"/>
                <w14:ligatures w14:val="standardContextual"/>
              </w:rPr>
              <w:tab/>
            </w:r>
            <w:r w:rsidRPr="009B031A">
              <w:rPr>
                <w:rStyle w:val="Hyperlink"/>
                <w:noProof/>
              </w:rPr>
              <w:t>Drawings/Schematics</w:t>
            </w:r>
            <w:r>
              <w:rPr>
                <w:noProof/>
                <w:webHidden/>
              </w:rPr>
              <w:tab/>
            </w:r>
            <w:r>
              <w:rPr>
                <w:noProof/>
                <w:webHidden/>
              </w:rPr>
              <w:fldChar w:fldCharType="begin"/>
            </w:r>
            <w:r>
              <w:rPr>
                <w:noProof/>
                <w:webHidden/>
              </w:rPr>
              <w:instrText xml:space="preserve"> PAGEREF _Toc155906991 \h </w:instrText>
            </w:r>
            <w:r>
              <w:rPr>
                <w:noProof/>
                <w:webHidden/>
              </w:rPr>
            </w:r>
            <w:r>
              <w:rPr>
                <w:noProof/>
                <w:webHidden/>
              </w:rPr>
              <w:fldChar w:fldCharType="separate"/>
            </w:r>
            <w:r>
              <w:rPr>
                <w:noProof/>
                <w:webHidden/>
              </w:rPr>
              <w:t>53</w:t>
            </w:r>
            <w:r>
              <w:rPr>
                <w:noProof/>
                <w:webHidden/>
              </w:rPr>
              <w:fldChar w:fldCharType="end"/>
            </w:r>
          </w:hyperlink>
        </w:p>
        <w:p w14:paraId="50FF50F9" w14:textId="54F5348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2" w:history="1">
            <w:r w:rsidRPr="009B031A">
              <w:rPr>
                <w:rStyle w:val="Hyperlink"/>
                <w:bCs/>
                <w:noProof/>
              </w:rPr>
              <w:t>4.3.3.</w:t>
            </w:r>
            <w:r>
              <w:rPr>
                <w:rFonts w:asciiTheme="minorHAnsi" w:eastAsiaTheme="minorEastAsia" w:hAnsiTheme="minorHAnsi"/>
                <w:noProof/>
                <w:kern w:val="2"/>
                <w:szCs w:val="24"/>
                <w14:ligatures w14:val="standardContextual"/>
              </w:rPr>
              <w:tab/>
            </w:r>
            <w:r w:rsidRPr="009B031A">
              <w:rPr>
                <w:rStyle w:val="Hyperlink"/>
                <w:noProof/>
              </w:rPr>
              <w:t>Justification</w:t>
            </w:r>
            <w:r>
              <w:rPr>
                <w:noProof/>
                <w:webHidden/>
              </w:rPr>
              <w:tab/>
            </w:r>
            <w:r>
              <w:rPr>
                <w:noProof/>
                <w:webHidden/>
              </w:rPr>
              <w:fldChar w:fldCharType="begin"/>
            </w:r>
            <w:r>
              <w:rPr>
                <w:noProof/>
                <w:webHidden/>
              </w:rPr>
              <w:instrText xml:space="preserve"> PAGEREF _Toc155906992 \h </w:instrText>
            </w:r>
            <w:r>
              <w:rPr>
                <w:noProof/>
                <w:webHidden/>
              </w:rPr>
            </w:r>
            <w:r>
              <w:rPr>
                <w:noProof/>
                <w:webHidden/>
              </w:rPr>
              <w:fldChar w:fldCharType="separate"/>
            </w:r>
            <w:r>
              <w:rPr>
                <w:noProof/>
                <w:webHidden/>
              </w:rPr>
              <w:t>54</w:t>
            </w:r>
            <w:r>
              <w:rPr>
                <w:noProof/>
                <w:webHidden/>
              </w:rPr>
              <w:fldChar w:fldCharType="end"/>
            </w:r>
          </w:hyperlink>
        </w:p>
        <w:p w14:paraId="6DD24DED" w14:textId="1BA54011"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3" w:history="1">
            <w:r w:rsidRPr="009B031A">
              <w:rPr>
                <w:rStyle w:val="Hyperlink"/>
                <w:bCs/>
                <w:noProof/>
              </w:rPr>
              <w:t>4.3.4.</w:t>
            </w:r>
            <w:r>
              <w:rPr>
                <w:rFonts w:asciiTheme="minorHAnsi" w:eastAsiaTheme="minorEastAsia" w:hAnsiTheme="minorHAnsi"/>
                <w:noProof/>
                <w:kern w:val="2"/>
                <w:szCs w:val="24"/>
                <w14:ligatures w14:val="standardContextual"/>
              </w:rPr>
              <w:tab/>
            </w:r>
            <w:r w:rsidRPr="009B031A">
              <w:rPr>
                <w:rStyle w:val="Hyperlink"/>
                <w:noProof/>
              </w:rPr>
              <w:t>Preliminary Interfaces between Payload and Launch Vehicle</w:t>
            </w:r>
            <w:r>
              <w:rPr>
                <w:noProof/>
                <w:webHidden/>
              </w:rPr>
              <w:tab/>
            </w:r>
            <w:r>
              <w:rPr>
                <w:noProof/>
                <w:webHidden/>
              </w:rPr>
              <w:fldChar w:fldCharType="begin"/>
            </w:r>
            <w:r>
              <w:rPr>
                <w:noProof/>
                <w:webHidden/>
              </w:rPr>
              <w:instrText xml:space="preserve"> PAGEREF _Toc155906993 \h </w:instrText>
            </w:r>
            <w:r>
              <w:rPr>
                <w:noProof/>
                <w:webHidden/>
              </w:rPr>
            </w:r>
            <w:r>
              <w:rPr>
                <w:noProof/>
                <w:webHidden/>
              </w:rPr>
              <w:fldChar w:fldCharType="separate"/>
            </w:r>
            <w:r>
              <w:rPr>
                <w:noProof/>
                <w:webHidden/>
              </w:rPr>
              <w:t>55</w:t>
            </w:r>
            <w:r>
              <w:rPr>
                <w:noProof/>
                <w:webHidden/>
              </w:rPr>
              <w:fldChar w:fldCharType="end"/>
            </w:r>
          </w:hyperlink>
        </w:p>
        <w:p w14:paraId="38046566" w14:textId="2A9AB3B5"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4" w:history="1">
            <w:r w:rsidRPr="009B031A">
              <w:rPr>
                <w:rStyle w:val="Hyperlink"/>
                <w:bCs/>
                <w:noProof/>
              </w:rPr>
              <w:t>4.3.5.</w:t>
            </w:r>
            <w:r>
              <w:rPr>
                <w:rFonts w:asciiTheme="minorHAnsi" w:eastAsiaTheme="minorEastAsia" w:hAnsiTheme="minorHAnsi"/>
                <w:noProof/>
                <w:kern w:val="2"/>
                <w:szCs w:val="24"/>
                <w14:ligatures w14:val="standardContextual"/>
              </w:rPr>
              <w:tab/>
            </w:r>
            <w:r w:rsidRPr="009B031A">
              <w:rPr>
                <w:rStyle w:val="Hyperlink"/>
                <w:noProof/>
              </w:rPr>
              <w:t>Preliminary Design of Payload Retention System</w:t>
            </w:r>
            <w:r>
              <w:rPr>
                <w:noProof/>
                <w:webHidden/>
              </w:rPr>
              <w:tab/>
            </w:r>
            <w:r>
              <w:rPr>
                <w:noProof/>
                <w:webHidden/>
              </w:rPr>
              <w:fldChar w:fldCharType="begin"/>
            </w:r>
            <w:r>
              <w:rPr>
                <w:noProof/>
                <w:webHidden/>
              </w:rPr>
              <w:instrText xml:space="preserve"> PAGEREF _Toc155906994 \h </w:instrText>
            </w:r>
            <w:r>
              <w:rPr>
                <w:noProof/>
                <w:webHidden/>
              </w:rPr>
            </w:r>
            <w:r>
              <w:rPr>
                <w:noProof/>
                <w:webHidden/>
              </w:rPr>
              <w:fldChar w:fldCharType="separate"/>
            </w:r>
            <w:r>
              <w:rPr>
                <w:noProof/>
                <w:webHidden/>
              </w:rPr>
              <w:t>55</w:t>
            </w:r>
            <w:r>
              <w:rPr>
                <w:noProof/>
                <w:webHidden/>
              </w:rPr>
              <w:fldChar w:fldCharType="end"/>
            </w:r>
          </w:hyperlink>
        </w:p>
        <w:p w14:paraId="1BB2CDE7" w14:textId="2262B7AC" w:rsidR="005E3563" w:rsidRDefault="005E3563">
          <w:pPr>
            <w:pStyle w:val="TOC1"/>
            <w:tabs>
              <w:tab w:val="left" w:pos="480"/>
              <w:tab w:val="right" w:leader="dot" w:pos="9350"/>
            </w:tabs>
            <w:rPr>
              <w:rFonts w:asciiTheme="minorHAnsi" w:eastAsiaTheme="minorEastAsia" w:hAnsiTheme="minorHAnsi"/>
              <w:noProof/>
              <w:kern w:val="2"/>
              <w:szCs w:val="24"/>
              <w14:ligatures w14:val="standardContextual"/>
            </w:rPr>
          </w:pPr>
          <w:hyperlink w:anchor="_Toc155906995" w:history="1">
            <w:r w:rsidRPr="009B031A">
              <w:rPr>
                <w:rStyle w:val="Hyperlink"/>
                <w:noProof/>
              </w:rPr>
              <w:t>5.</w:t>
            </w:r>
            <w:r>
              <w:rPr>
                <w:rFonts w:asciiTheme="minorHAnsi" w:eastAsiaTheme="minorEastAsia" w:hAnsiTheme="minorHAnsi"/>
                <w:noProof/>
                <w:kern w:val="2"/>
                <w:szCs w:val="24"/>
                <w14:ligatures w14:val="standardContextual"/>
              </w:rPr>
              <w:tab/>
            </w:r>
            <w:r w:rsidRPr="009B031A">
              <w:rPr>
                <w:rStyle w:val="Hyperlink"/>
                <w:noProof/>
              </w:rPr>
              <w:t>Safety</w:t>
            </w:r>
            <w:r>
              <w:rPr>
                <w:noProof/>
                <w:webHidden/>
              </w:rPr>
              <w:tab/>
            </w:r>
            <w:r>
              <w:rPr>
                <w:noProof/>
                <w:webHidden/>
              </w:rPr>
              <w:fldChar w:fldCharType="begin"/>
            </w:r>
            <w:r>
              <w:rPr>
                <w:noProof/>
                <w:webHidden/>
              </w:rPr>
              <w:instrText xml:space="preserve"> PAGEREF _Toc155906995 \h </w:instrText>
            </w:r>
            <w:r>
              <w:rPr>
                <w:noProof/>
                <w:webHidden/>
              </w:rPr>
            </w:r>
            <w:r>
              <w:rPr>
                <w:noProof/>
                <w:webHidden/>
              </w:rPr>
              <w:fldChar w:fldCharType="separate"/>
            </w:r>
            <w:r>
              <w:rPr>
                <w:noProof/>
                <w:webHidden/>
              </w:rPr>
              <w:t>57</w:t>
            </w:r>
            <w:r>
              <w:rPr>
                <w:noProof/>
                <w:webHidden/>
              </w:rPr>
              <w:fldChar w:fldCharType="end"/>
            </w:r>
          </w:hyperlink>
        </w:p>
        <w:p w14:paraId="3591D436" w14:textId="3627B454"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96" w:history="1">
            <w:r w:rsidRPr="009B031A">
              <w:rPr>
                <w:rStyle w:val="Hyperlink"/>
                <w:noProof/>
              </w:rPr>
              <w:t>5.1.</w:t>
            </w:r>
            <w:r>
              <w:rPr>
                <w:rFonts w:asciiTheme="minorHAnsi" w:eastAsiaTheme="minorEastAsia" w:hAnsiTheme="minorHAnsi"/>
                <w:noProof/>
                <w:kern w:val="2"/>
                <w:szCs w:val="24"/>
                <w14:ligatures w14:val="standardContextual"/>
              </w:rPr>
              <w:tab/>
            </w:r>
            <w:r w:rsidRPr="009B031A">
              <w:rPr>
                <w:rStyle w:val="Hyperlink"/>
                <w:noProof/>
              </w:rPr>
              <w:t>Personnel Hazard Analysis (PHA)</w:t>
            </w:r>
            <w:r>
              <w:rPr>
                <w:noProof/>
                <w:webHidden/>
              </w:rPr>
              <w:tab/>
            </w:r>
            <w:r>
              <w:rPr>
                <w:noProof/>
                <w:webHidden/>
              </w:rPr>
              <w:fldChar w:fldCharType="begin"/>
            </w:r>
            <w:r>
              <w:rPr>
                <w:noProof/>
                <w:webHidden/>
              </w:rPr>
              <w:instrText xml:space="preserve"> PAGEREF _Toc155906996 \h </w:instrText>
            </w:r>
            <w:r>
              <w:rPr>
                <w:noProof/>
                <w:webHidden/>
              </w:rPr>
            </w:r>
            <w:r>
              <w:rPr>
                <w:noProof/>
                <w:webHidden/>
              </w:rPr>
              <w:fldChar w:fldCharType="separate"/>
            </w:r>
            <w:r>
              <w:rPr>
                <w:noProof/>
                <w:webHidden/>
              </w:rPr>
              <w:t>57</w:t>
            </w:r>
            <w:r>
              <w:rPr>
                <w:noProof/>
                <w:webHidden/>
              </w:rPr>
              <w:fldChar w:fldCharType="end"/>
            </w:r>
          </w:hyperlink>
        </w:p>
        <w:p w14:paraId="3686E56C" w14:textId="35F2CFC3"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6997" w:history="1">
            <w:r w:rsidRPr="009B031A">
              <w:rPr>
                <w:rStyle w:val="Hyperlink"/>
                <w:noProof/>
              </w:rPr>
              <w:t>5.2.</w:t>
            </w:r>
            <w:r>
              <w:rPr>
                <w:rFonts w:asciiTheme="minorHAnsi" w:eastAsiaTheme="minorEastAsia" w:hAnsiTheme="minorHAnsi"/>
                <w:noProof/>
                <w:kern w:val="2"/>
                <w:szCs w:val="24"/>
                <w14:ligatures w14:val="standardContextual"/>
              </w:rPr>
              <w:tab/>
            </w:r>
            <w:r w:rsidRPr="009B031A">
              <w:rPr>
                <w:rStyle w:val="Hyperlink"/>
                <w:noProof/>
              </w:rPr>
              <w:t>Failure Modes and Effects Analysis (FMEA)</w:t>
            </w:r>
            <w:r>
              <w:rPr>
                <w:noProof/>
                <w:webHidden/>
              </w:rPr>
              <w:tab/>
            </w:r>
            <w:r>
              <w:rPr>
                <w:noProof/>
                <w:webHidden/>
              </w:rPr>
              <w:fldChar w:fldCharType="begin"/>
            </w:r>
            <w:r>
              <w:rPr>
                <w:noProof/>
                <w:webHidden/>
              </w:rPr>
              <w:instrText xml:space="preserve"> PAGEREF _Toc155906997 \h </w:instrText>
            </w:r>
            <w:r>
              <w:rPr>
                <w:noProof/>
                <w:webHidden/>
              </w:rPr>
            </w:r>
            <w:r>
              <w:rPr>
                <w:noProof/>
                <w:webHidden/>
              </w:rPr>
              <w:fldChar w:fldCharType="separate"/>
            </w:r>
            <w:r>
              <w:rPr>
                <w:noProof/>
                <w:webHidden/>
              </w:rPr>
              <w:t>61</w:t>
            </w:r>
            <w:r>
              <w:rPr>
                <w:noProof/>
                <w:webHidden/>
              </w:rPr>
              <w:fldChar w:fldCharType="end"/>
            </w:r>
          </w:hyperlink>
        </w:p>
        <w:p w14:paraId="701C36D9" w14:textId="09CD55A1"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8" w:history="1">
            <w:r w:rsidRPr="009B031A">
              <w:rPr>
                <w:rStyle w:val="Hyperlink"/>
                <w:bCs/>
                <w:noProof/>
              </w:rPr>
              <w:t>5.2.1.</w:t>
            </w:r>
            <w:r>
              <w:rPr>
                <w:rFonts w:asciiTheme="minorHAnsi" w:eastAsiaTheme="minorEastAsia" w:hAnsiTheme="minorHAnsi"/>
                <w:noProof/>
                <w:kern w:val="2"/>
                <w:szCs w:val="24"/>
                <w14:ligatures w14:val="standardContextual"/>
              </w:rPr>
              <w:tab/>
            </w:r>
            <w:r w:rsidRPr="009B031A">
              <w:rPr>
                <w:rStyle w:val="Hyperlink"/>
                <w:noProof/>
              </w:rPr>
              <w:t>Payload FMEA</w:t>
            </w:r>
            <w:r>
              <w:rPr>
                <w:noProof/>
                <w:webHidden/>
              </w:rPr>
              <w:tab/>
            </w:r>
            <w:r>
              <w:rPr>
                <w:noProof/>
                <w:webHidden/>
              </w:rPr>
              <w:fldChar w:fldCharType="begin"/>
            </w:r>
            <w:r>
              <w:rPr>
                <w:noProof/>
                <w:webHidden/>
              </w:rPr>
              <w:instrText xml:space="preserve"> PAGEREF _Toc155906998 \h </w:instrText>
            </w:r>
            <w:r>
              <w:rPr>
                <w:noProof/>
                <w:webHidden/>
              </w:rPr>
            </w:r>
            <w:r>
              <w:rPr>
                <w:noProof/>
                <w:webHidden/>
              </w:rPr>
              <w:fldChar w:fldCharType="separate"/>
            </w:r>
            <w:r>
              <w:rPr>
                <w:noProof/>
                <w:webHidden/>
              </w:rPr>
              <w:t>61</w:t>
            </w:r>
            <w:r>
              <w:rPr>
                <w:noProof/>
                <w:webHidden/>
              </w:rPr>
              <w:fldChar w:fldCharType="end"/>
            </w:r>
          </w:hyperlink>
        </w:p>
        <w:p w14:paraId="05712224" w14:textId="6349827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6999" w:history="1">
            <w:r w:rsidRPr="009B031A">
              <w:rPr>
                <w:rStyle w:val="Hyperlink"/>
                <w:bCs/>
                <w:noProof/>
              </w:rPr>
              <w:t>5.2.2.</w:t>
            </w:r>
            <w:r>
              <w:rPr>
                <w:rFonts w:asciiTheme="minorHAnsi" w:eastAsiaTheme="minorEastAsia" w:hAnsiTheme="minorHAnsi"/>
                <w:noProof/>
                <w:kern w:val="2"/>
                <w:szCs w:val="24"/>
                <w14:ligatures w14:val="standardContextual"/>
              </w:rPr>
              <w:tab/>
            </w:r>
            <w:r w:rsidRPr="009B031A">
              <w:rPr>
                <w:rStyle w:val="Hyperlink"/>
                <w:noProof/>
              </w:rPr>
              <w:t>Launch Vehicle FMEA</w:t>
            </w:r>
            <w:r>
              <w:rPr>
                <w:noProof/>
                <w:webHidden/>
              </w:rPr>
              <w:tab/>
            </w:r>
            <w:r>
              <w:rPr>
                <w:noProof/>
                <w:webHidden/>
              </w:rPr>
              <w:fldChar w:fldCharType="begin"/>
            </w:r>
            <w:r>
              <w:rPr>
                <w:noProof/>
                <w:webHidden/>
              </w:rPr>
              <w:instrText xml:space="preserve"> PAGEREF _Toc155906999 \h </w:instrText>
            </w:r>
            <w:r>
              <w:rPr>
                <w:noProof/>
                <w:webHidden/>
              </w:rPr>
            </w:r>
            <w:r>
              <w:rPr>
                <w:noProof/>
                <w:webHidden/>
              </w:rPr>
              <w:fldChar w:fldCharType="separate"/>
            </w:r>
            <w:r>
              <w:rPr>
                <w:noProof/>
                <w:webHidden/>
              </w:rPr>
              <w:t>63</w:t>
            </w:r>
            <w:r>
              <w:rPr>
                <w:noProof/>
                <w:webHidden/>
              </w:rPr>
              <w:fldChar w:fldCharType="end"/>
            </w:r>
          </w:hyperlink>
        </w:p>
        <w:p w14:paraId="60376391" w14:textId="13B7503D"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00" w:history="1">
            <w:r w:rsidRPr="009B031A">
              <w:rPr>
                <w:rStyle w:val="Hyperlink"/>
                <w:bCs/>
                <w:noProof/>
              </w:rPr>
              <w:t>5.2.3.</w:t>
            </w:r>
            <w:r>
              <w:rPr>
                <w:rFonts w:asciiTheme="minorHAnsi" w:eastAsiaTheme="minorEastAsia" w:hAnsiTheme="minorHAnsi"/>
                <w:noProof/>
                <w:kern w:val="2"/>
                <w:szCs w:val="24"/>
                <w14:ligatures w14:val="standardContextual"/>
              </w:rPr>
              <w:tab/>
            </w:r>
            <w:r w:rsidRPr="009B031A">
              <w:rPr>
                <w:rStyle w:val="Hyperlink"/>
                <w:noProof/>
              </w:rPr>
              <w:t>Recovery Systems FMEA</w:t>
            </w:r>
            <w:r>
              <w:rPr>
                <w:noProof/>
                <w:webHidden/>
              </w:rPr>
              <w:tab/>
            </w:r>
            <w:r>
              <w:rPr>
                <w:noProof/>
                <w:webHidden/>
              </w:rPr>
              <w:fldChar w:fldCharType="begin"/>
            </w:r>
            <w:r>
              <w:rPr>
                <w:noProof/>
                <w:webHidden/>
              </w:rPr>
              <w:instrText xml:space="preserve"> PAGEREF _Toc155907000 \h </w:instrText>
            </w:r>
            <w:r>
              <w:rPr>
                <w:noProof/>
                <w:webHidden/>
              </w:rPr>
            </w:r>
            <w:r>
              <w:rPr>
                <w:noProof/>
                <w:webHidden/>
              </w:rPr>
              <w:fldChar w:fldCharType="separate"/>
            </w:r>
            <w:r>
              <w:rPr>
                <w:noProof/>
                <w:webHidden/>
              </w:rPr>
              <w:t>65</w:t>
            </w:r>
            <w:r>
              <w:rPr>
                <w:noProof/>
                <w:webHidden/>
              </w:rPr>
              <w:fldChar w:fldCharType="end"/>
            </w:r>
          </w:hyperlink>
        </w:p>
        <w:p w14:paraId="47F39D1F" w14:textId="357898FA"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01" w:history="1">
            <w:r w:rsidRPr="009B031A">
              <w:rPr>
                <w:rStyle w:val="Hyperlink"/>
                <w:bCs/>
                <w:noProof/>
              </w:rPr>
              <w:t>5.2.4.</w:t>
            </w:r>
            <w:r>
              <w:rPr>
                <w:rFonts w:asciiTheme="minorHAnsi" w:eastAsiaTheme="minorEastAsia" w:hAnsiTheme="minorHAnsi"/>
                <w:noProof/>
                <w:kern w:val="2"/>
                <w:szCs w:val="24"/>
                <w14:ligatures w14:val="standardContextual"/>
              </w:rPr>
              <w:tab/>
            </w:r>
            <w:r w:rsidRPr="009B031A">
              <w:rPr>
                <w:rStyle w:val="Hyperlink"/>
                <w:noProof/>
              </w:rPr>
              <w:t>Environmental Safety FMEA</w:t>
            </w:r>
            <w:r>
              <w:rPr>
                <w:noProof/>
                <w:webHidden/>
              </w:rPr>
              <w:tab/>
            </w:r>
            <w:r>
              <w:rPr>
                <w:noProof/>
                <w:webHidden/>
              </w:rPr>
              <w:fldChar w:fldCharType="begin"/>
            </w:r>
            <w:r>
              <w:rPr>
                <w:noProof/>
                <w:webHidden/>
              </w:rPr>
              <w:instrText xml:space="preserve"> PAGEREF _Toc155907001 \h </w:instrText>
            </w:r>
            <w:r>
              <w:rPr>
                <w:noProof/>
                <w:webHidden/>
              </w:rPr>
            </w:r>
            <w:r>
              <w:rPr>
                <w:noProof/>
                <w:webHidden/>
              </w:rPr>
              <w:fldChar w:fldCharType="separate"/>
            </w:r>
            <w:r>
              <w:rPr>
                <w:noProof/>
                <w:webHidden/>
              </w:rPr>
              <w:t>67</w:t>
            </w:r>
            <w:r>
              <w:rPr>
                <w:noProof/>
                <w:webHidden/>
              </w:rPr>
              <w:fldChar w:fldCharType="end"/>
            </w:r>
          </w:hyperlink>
        </w:p>
        <w:p w14:paraId="67DF9A3B" w14:textId="0642783A"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7002" w:history="1">
            <w:r w:rsidRPr="009B031A">
              <w:rPr>
                <w:rStyle w:val="Hyperlink"/>
                <w:noProof/>
              </w:rPr>
              <w:t>5.3.</w:t>
            </w:r>
            <w:r>
              <w:rPr>
                <w:rFonts w:asciiTheme="minorHAnsi" w:eastAsiaTheme="minorEastAsia" w:hAnsiTheme="minorHAnsi"/>
                <w:noProof/>
                <w:kern w:val="2"/>
                <w:szCs w:val="24"/>
                <w14:ligatures w14:val="standardContextual"/>
              </w:rPr>
              <w:tab/>
            </w:r>
            <w:r w:rsidRPr="009B031A">
              <w:rPr>
                <w:rStyle w:val="Hyperlink"/>
                <w:noProof/>
              </w:rPr>
              <w:t>Project Risk Assessment (PRA)</w:t>
            </w:r>
            <w:r>
              <w:rPr>
                <w:noProof/>
                <w:webHidden/>
              </w:rPr>
              <w:tab/>
            </w:r>
            <w:r>
              <w:rPr>
                <w:noProof/>
                <w:webHidden/>
              </w:rPr>
              <w:fldChar w:fldCharType="begin"/>
            </w:r>
            <w:r>
              <w:rPr>
                <w:noProof/>
                <w:webHidden/>
              </w:rPr>
              <w:instrText xml:space="preserve"> PAGEREF _Toc155907002 \h </w:instrText>
            </w:r>
            <w:r>
              <w:rPr>
                <w:noProof/>
                <w:webHidden/>
              </w:rPr>
            </w:r>
            <w:r>
              <w:rPr>
                <w:noProof/>
                <w:webHidden/>
              </w:rPr>
              <w:fldChar w:fldCharType="separate"/>
            </w:r>
            <w:r>
              <w:rPr>
                <w:noProof/>
                <w:webHidden/>
              </w:rPr>
              <w:t>71</w:t>
            </w:r>
            <w:r>
              <w:rPr>
                <w:noProof/>
                <w:webHidden/>
              </w:rPr>
              <w:fldChar w:fldCharType="end"/>
            </w:r>
          </w:hyperlink>
        </w:p>
        <w:p w14:paraId="082CBFD3" w14:textId="30600576" w:rsidR="005E3563" w:rsidRDefault="005E3563">
          <w:pPr>
            <w:pStyle w:val="TOC1"/>
            <w:tabs>
              <w:tab w:val="left" w:pos="480"/>
              <w:tab w:val="right" w:leader="dot" w:pos="9350"/>
            </w:tabs>
            <w:rPr>
              <w:rFonts w:asciiTheme="minorHAnsi" w:eastAsiaTheme="minorEastAsia" w:hAnsiTheme="minorHAnsi"/>
              <w:noProof/>
              <w:kern w:val="2"/>
              <w:szCs w:val="24"/>
              <w14:ligatures w14:val="standardContextual"/>
            </w:rPr>
          </w:pPr>
          <w:hyperlink w:anchor="_Toc155907003" w:history="1">
            <w:r w:rsidRPr="009B031A">
              <w:rPr>
                <w:rStyle w:val="Hyperlink"/>
                <w:noProof/>
              </w:rPr>
              <w:t>6.</w:t>
            </w:r>
            <w:r>
              <w:rPr>
                <w:rFonts w:asciiTheme="minorHAnsi" w:eastAsiaTheme="minorEastAsia" w:hAnsiTheme="minorHAnsi"/>
                <w:noProof/>
                <w:kern w:val="2"/>
                <w:szCs w:val="24"/>
                <w14:ligatures w14:val="standardContextual"/>
              </w:rPr>
              <w:tab/>
            </w:r>
            <w:r w:rsidRPr="009B031A">
              <w:rPr>
                <w:rStyle w:val="Hyperlink"/>
                <w:noProof/>
              </w:rPr>
              <w:t>Project Plan</w:t>
            </w:r>
            <w:r>
              <w:rPr>
                <w:noProof/>
                <w:webHidden/>
              </w:rPr>
              <w:tab/>
            </w:r>
            <w:r>
              <w:rPr>
                <w:noProof/>
                <w:webHidden/>
              </w:rPr>
              <w:fldChar w:fldCharType="begin"/>
            </w:r>
            <w:r>
              <w:rPr>
                <w:noProof/>
                <w:webHidden/>
              </w:rPr>
              <w:instrText xml:space="preserve"> PAGEREF _Toc155907003 \h </w:instrText>
            </w:r>
            <w:r>
              <w:rPr>
                <w:noProof/>
                <w:webHidden/>
              </w:rPr>
            </w:r>
            <w:r>
              <w:rPr>
                <w:noProof/>
                <w:webHidden/>
              </w:rPr>
              <w:fldChar w:fldCharType="separate"/>
            </w:r>
            <w:r>
              <w:rPr>
                <w:noProof/>
                <w:webHidden/>
              </w:rPr>
              <w:t>75</w:t>
            </w:r>
            <w:r>
              <w:rPr>
                <w:noProof/>
                <w:webHidden/>
              </w:rPr>
              <w:fldChar w:fldCharType="end"/>
            </w:r>
          </w:hyperlink>
        </w:p>
        <w:p w14:paraId="37C7B4D4" w14:textId="0BA72D4D"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7004" w:history="1">
            <w:r w:rsidRPr="009B031A">
              <w:rPr>
                <w:rStyle w:val="Hyperlink"/>
                <w:noProof/>
              </w:rPr>
              <w:t>6.1.</w:t>
            </w:r>
            <w:r>
              <w:rPr>
                <w:rFonts w:asciiTheme="minorHAnsi" w:eastAsiaTheme="minorEastAsia" w:hAnsiTheme="minorHAnsi"/>
                <w:noProof/>
                <w:kern w:val="2"/>
                <w:szCs w:val="24"/>
                <w14:ligatures w14:val="standardContextual"/>
              </w:rPr>
              <w:tab/>
            </w:r>
            <w:r w:rsidRPr="009B031A">
              <w:rPr>
                <w:rStyle w:val="Hyperlink"/>
                <w:noProof/>
              </w:rPr>
              <w:t>Requirements Verification</w:t>
            </w:r>
            <w:r>
              <w:rPr>
                <w:noProof/>
                <w:webHidden/>
              </w:rPr>
              <w:tab/>
            </w:r>
            <w:r>
              <w:rPr>
                <w:noProof/>
                <w:webHidden/>
              </w:rPr>
              <w:fldChar w:fldCharType="begin"/>
            </w:r>
            <w:r>
              <w:rPr>
                <w:noProof/>
                <w:webHidden/>
              </w:rPr>
              <w:instrText xml:space="preserve"> PAGEREF _Toc155907004 \h </w:instrText>
            </w:r>
            <w:r>
              <w:rPr>
                <w:noProof/>
                <w:webHidden/>
              </w:rPr>
            </w:r>
            <w:r>
              <w:rPr>
                <w:noProof/>
                <w:webHidden/>
              </w:rPr>
              <w:fldChar w:fldCharType="separate"/>
            </w:r>
            <w:r>
              <w:rPr>
                <w:noProof/>
                <w:webHidden/>
              </w:rPr>
              <w:t>75</w:t>
            </w:r>
            <w:r>
              <w:rPr>
                <w:noProof/>
                <w:webHidden/>
              </w:rPr>
              <w:fldChar w:fldCharType="end"/>
            </w:r>
          </w:hyperlink>
        </w:p>
        <w:p w14:paraId="0371052E" w14:textId="1D2010AF"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05" w:history="1">
            <w:r w:rsidRPr="009B031A">
              <w:rPr>
                <w:rStyle w:val="Hyperlink"/>
                <w:bCs/>
                <w:noProof/>
              </w:rPr>
              <w:t>6.1.1.</w:t>
            </w:r>
            <w:r>
              <w:rPr>
                <w:rFonts w:asciiTheme="minorHAnsi" w:eastAsiaTheme="minorEastAsia" w:hAnsiTheme="minorHAnsi"/>
                <w:noProof/>
                <w:kern w:val="2"/>
                <w:szCs w:val="24"/>
                <w14:ligatures w14:val="standardContextual"/>
              </w:rPr>
              <w:tab/>
            </w:r>
            <w:r w:rsidRPr="009B031A">
              <w:rPr>
                <w:rStyle w:val="Hyperlink"/>
                <w:noProof/>
              </w:rPr>
              <w:t>Vehicle Requirements Verification</w:t>
            </w:r>
            <w:r>
              <w:rPr>
                <w:noProof/>
                <w:webHidden/>
              </w:rPr>
              <w:tab/>
            </w:r>
            <w:r>
              <w:rPr>
                <w:noProof/>
                <w:webHidden/>
              </w:rPr>
              <w:fldChar w:fldCharType="begin"/>
            </w:r>
            <w:r>
              <w:rPr>
                <w:noProof/>
                <w:webHidden/>
              </w:rPr>
              <w:instrText xml:space="preserve"> PAGEREF _Toc155907005 \h </w:instrText>
            </w:r>
            <w:r>
              <w:rPr>
                <w:noProof/>
                <w:webHidden/>
              </w:rPr>
            </w:r>
            <w:r>
              <w:rPr>
                <w:noProof/>
                <w:webHidden/>
              </w:rPr>
              <w:fldChar w:fldCharType="separate"/>
            </w:r>
            <w:r>
              <w:rPr>
                <w:noProof/>
                <w:webHidden/>
              </w:rPr>
              <w:t>75</w:t>
            </w:r>
            <w:r>
              <w:rPr>
                <w:noProof/>
                <w:webHidden/>
              </w:rPr>
              <w:fldChar w:fldCharType="end"/>
            </w:r>
          </w:hyperlink>
        </w:p>
        <w:p w14:paraId="21E07939" w14:textId="0ECAAEA0"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06" w:history="1">
            <w:r w:rsidRPr="009B031A">
              <w:rPr>
                <w:rStyle w:val="Hyperlink"/>
                <w:bCs/>
                <w:noProof/>
              </w:rPr>
              <w:t>6.1.2.</w:t>
            </w:r>
            <w:r>
              <w:rPr>
                <w:rFonts w:asciiTheme="minorHAnsi" w:eastAsiaTheme="minorEastAsia" w:hAnsiTheme="minorHAnsi"/>
                <w:noProof/>
                <w:kern w:val="2"/>
                <w:szCs w:val="24"/>
                <w14:ligatures w14:val="standardContextual"/>
              </w:rPr>
              <w:tab/>
            </w:r>
            <w:r w:rsidRPr="009B031A">
              <w:rPr>
                <w:rStyle w:val="Hyperlink"/>
                <w:noProof/>
              </w:rPr>
              <w:t>Recovery Requirements Verification</w:t>
            </w:r>
            <w:r>
              <w:rPr>
                <w:noProof/>
                <w:webHidden/>
              </w:rPr>
              <w:tab/>
            </w:r>
            <w:r>
              <w:rPr>
                <w:noProof/>
                <w:webHidden/>
              </w:rPr>
              <w:fldChar w:fldCharType="begin"/>
            </w:r>
            <w:r>
              <w:rPr>
                <w:noProof/>
                <w:webHidden/>
              </w:rPr>
              <w:instrText xml:space="preserve"> PAGEREF _Toc155907006 \h </w:instrText>
            </w:r>
            <w:r>
              <w:rPr>
                <w:noProof/>
                <w:webHidden/>
              </w:rPr>
            </w:r>
            <w:r>
              <w:rPr>
                <w:noProof/>
                <w:webHidden/>
              </w:rPr>
              <w:fldChar w:fldCharType="separate"/>
            </w:r>
            <w:r>
              <w:rPr>
                <w:noProof/>
                <w:webHidden/>
              </w:rPr>
              <w:t>77</w:t>
            </w:r>
            <w:r>
              <w:rPr>
                <w:noProof/>
                <w:webHidden/>
              </w:rPr>
              <w:fldChar w:fldCharType="end"/>
            </w:r>
          </w:hyperlink>
        </w:p>
        <w:p w14:paraId="3B974C6F" w14:textId="281DC566"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07" w:history="1">
            <w:r w:rsidRPr="009B031A">
              <w:rPr>
                <w:rStyle w:val="Hyperlink"/>
                <w:bCs/>
                <w:noProof/>
              </w:rPr>
              <w:t>6.1.3.</w:t>
            </w:r>
            <w:r>
              <w:rPr>
                <w:rFonts w:asciiTheme="minorHAnsi" w:eastAsiaTheme="minorEastAsia" w:hAnsiTheme="minorHAnsi"/>
                <w:noProof/>
                <w:kern w:val="2"/>
                <w:szCs w:val="24"/>
                <w14:ligatures w14:val="standardContextual"/>
              </w:rPr>
              <w:tab/>
            </w:r>
            <w:r w:rsidRPr="009B031A">
              <w:rPr>
                <w:rStyle w:val="Hyperlink"/>
                <w:noProof/>
              </w:rPr>
              <w:t>Payload Requirements Verification</w:t>
            </w:r>
            <w:r>
              <w:rPr>
                <w:noProof/>
                <w:webHidden/>
              </w:rPr>
              <w:tab/>
            </w:r>
            <w:r>
              <w:rPr>
                <w:noProof/>
                <w:webHidden/>
              </w:rPr>
              <w:fldChar w:fldCharType="begin"/>
            </w:r>
            <w:r>
              <w:rPr>
                <w:noProof/>
                <w:webHidden/>
              </w:rPr>
              <w:instrText xml:space="preserve"> PAGEREF _Toc155907007 \h </w:instrText>
            </w:r>
            <w:r>
              <w:rPr>
                <w:noProof/>
                <w:webHidden/>
              </w:rPr>
            </w:r>
            <w:r>
              <w:rPr>
                <w:noProof/>
                <w:webHidden/>
              </w:rPr>
              <w:fldChar w:fldCharType="separate"/>
            </w:r>
            <w:r>
              <w:rPr>
                <w:noProof/>
                <w:webHidden/>
              </w:rPr>
              <w:t>79</w:t>
            </w:r>
            <w:r>
              <w:rPr>
                <w:noProof/>
                <w:webHidden/>
              </w:rPr>
              <w:fldChar w:fldCharType="end"/>
            </w:r>
          </w:hyperlink>
        </w:p>
        <w:p w14:paraId="365C182A" w14:textId="5006DCAD" w:rsidR="005E3563" w:rsidRDefault="005E3563">
          <w:pPr>
            <w:pStyle w:val="TOC2"/>
            <w:tabs>
              <w:tab w:val="left" w:pos="960"/>
              <w:tab w:val="right" w:leader="dot" w:pos="9350"/>
            </w:tabs>
            <w:rPr>
              <w:rFonts w:asciiTheme="minorHAnsi" w:eastAsiaTheme="minorEastAsia" w:hAnsiTheme="minorHAnsi"/>
              <w:noProof/>
              <w:kern w:val="2"/>
              <w:szCs w:val="24"/>
              <w14:ligatures w14:val="standardContextual"/>
            </w:rPr>
          </w:pPr>
          <w:hyperlink w:anchor="_Toc155907008" w:history="1">
            <w:r w:rsidRPr="009B031A">
              <w:rPr>
                <w:rStyle w:val="Hyperlink"/>
                <w:noProof/>
              </w:rPr>
              <w:t>6.2.</w:t>
            </w:r>
            <w:r>
              <w:rPr>
                <w:rFonts w:asciiTheme="minorHAnsi" w:eastAsiaTheme="minorEastAsia" w:hAnsiTheme="minorHAnsi"/>
                <w:noProof/>
                <w:kern w:val="2"/>
                <w:szCs w:val="24"/>
                <w14:ligatures w14:val="standardContextual"/>
              </w:rPr>
              <w:tab/>
            </w:r>
            <w:r w:rsidRPr="009B031A">
              <w:rPr>
                <w:rStyle w:val="Hyperlink"/>
                <w:noProof/>
              </w:rPr>
              <w:t>Budgeting, Funding, &amp; Timeline</w:t>
            </w:r>
            <w:r>
              <w:rPr>
                <w:noProof/>
                <w:webHidden/>
              </w:rPr>
              <w:tab/>
            </w:r>
            <w:r>
              <w:rPr>
                <w:noProof/>
                <w:webHidden/>
              </w:rPr>
              <w:fldChar w:fldCharType="begin"/>
            </w:r>
            <w:r>
              <w:rPr>
                <w:noProof/>
                <w:webHidden/>
              </w:rPr>
              <w:instrText xml:space="preserve"> PAGEREF _Toc155907008 \h </w:instrText>
            </w:r>
            <w:r>
              <w:rPr>
                <w:noProof/>
                <w:webHidden/>
              </w:rPr>
            </w:r>
            <w:r>
              <w:rPr>
                <w:noProof/>
                <w:webHidden/>
              </w:rPr>
              <w:fldChar w:fldCharType="separate"/>
            </w:r>
            <w:r>
              <w:rPr>
                <w:noProof/>
                <w:webHidden/>
              </w:rPr>
              <w:t>81</w:t>
            </w:r>
            <w:r>
              <w:rPr>
                <w:noProof/>
                <w:webHidden/>
              </w:rPr>
              <w:fldChar w:fldCharType="end"/>
            </w:r>
          </w:hyperlink>
        </w:p>
        <w:p w14:paraId="0617D4EF" w14:textId="70A6AC02"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09" w:history="1">
            <w:r w:rsidRPr="009B031A">
              <w:rPr>
                <w:rStyle w:val="Hyperlink"/>
                <w:bCs/>
                <w:noProof/>
              </w:rPr>
              <w:t>6.2.1.</w:t>
            </w:r>
            <w:r>
              <w:rPr>
                <w:rFonts w:asciiTheme="minorHAnsi" w:eastAsiaTheme="minorEastAsia" w:hAnsiTheme="minorHAnsi"/>
                <w:noProof/>
                <w:kern w:val="2"/>
                <w:szCs w:val="24"/>
                <w14:ligatures w14:val="standardContextual"/>
              </w:rPr>
              <w:tab/>
            </w:r>
            <w:r w:rsidRPr="009B031A">
              <w:rPr>
                <w:rStyle w:val="Hyperlink"/>
                <w:noProof/>
              </w:rPr>
              <w:t>Budget</w:t>
            </w:r>
            <w:r>
              <w:rPr>
                <w:noProof/>
                <w:webHidden/>
              </w:rPr>
              <w:tab/>
            </w:r>
            <w:r>
              <w:rPr>
                <w:noProof/>
                <w:webHidden/>
              </w:rPr>
              <w:fldChar w:fldCharType="begin"/>
            </w:r>
            <w:r>
              <w:rPr>
                <w:noProof/>
                <w:webHidden/>
              </w:rPr>
              <w:instrText xml:space="preserve"> PAGEREF _Toc155907009 \h </w:instrText>
            </w:r>
            <w:r>
              <w:rPr>
                <w:noProof/>
                <w:webHidden/>
              </w:rPr>
            </w:r>
            <w:r>
              <w:rPr>
                <w:noProof/>
                <w:webHidden/>
              </w:rPr>
              <w:fldChar w:fldCharType="separate"/>
            </w:r>
            <w:r>
              <w:rPr>
                <w:noProof/>
                <w:webHidden/>
              </w:rPr>
              <w:t>81</w:t>
            </w:r>
            <w:r>
              <w:rPr>
                <w:noProof/>
                <w:webHidden/>
              </w:rPr>
              <w:fldChar w:fldCharType="end"/>
            </w:r>
          </w:hyperlink>
        </w:p>
        <w:p w14:paraId="5B5087D9" w14:textId="0F4EFF51"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10" w:history="1">
            <w:r w:rsidRPr="009B031A">
              <w:rPr>
                <w:rStyle w:val="Hyperlink"/>
                <w:bCs/>
                <w:noProof/>
              </w:rPr>
              <w:t>6.2.2.</w:t>
            </w:r>
            <w:r>
              <w:rPr>
                <w:rFonts w:asciiTheme="minorHAnsi" w:eastAsiaTheme="minorEastAsia" w:hAnsiTheme="minorHAnsi"/>
                <w:noProof/>
                <w:kern w:val="2"/>
                <w:szCs w:val="24"/>
                <w14:ligatures w14:val="standardContextual"/>
              </w:rPr>
              <w:tab/>
            </w:r>
            <w:r w:rsidRPr="009B031A">
              <w:rPr>
                <w:rStyle w:val="Hyperlink"/>
                <w:noProof/>
              </w:rPr>
              <w:t>Funding Plan</w:t>
            </w:r>
            <w:r>
              <w:rPr>
                <w:noProof/>
                <w:webHidden/>
              </w:rPr>
              <w:tab/>
            </w:r>
            <w:r>
              <w:rPr>
                <w:noProof/>
                <w:webHidden/>
              </w:rPr>
              <w:fldChar w:fldCharType="begin"/>
            </w:r>
            <w:r>
              <w:rPr>
                <w:noProof/>
                <w:webHidden/>
              </w:rPr>
              <w:instrText xml:space="preserve"> PAGEREF _Toc155907010 \h </w:instrText>
            </w:r>
            <w:r>
              <w:rPr>
                <w:noProof/>
                <w:webHidden/>
              </w:rPr>
            </w:r>
            <w:r>
              <w:rPr>
                <w:noProof/>
                <w:webHidden/>
              </w:rPr>
              <w:fldChar w:fldCharType="separate"/>
            </w:r>
            <w:r>
              <w:rPr>
                <w:noProof/>
                <w:webHidden/>
              </w:rPr>
              <w:t>83</w:t>
            </w:r>
            <w:r>
              <w:rPr>
                <w:noProof/>
                <w:webHidden/>
              </w:rPr>
              <w:fldChar w:fldCharType="end"/>
            </w:r>
          </w:hyperlink>
        </w:p>
        <w:p w14:paraId="3B78846C" w14:textId="7C9D59D0" w:rsidR="005E3563" w:rsidRDefault="005E3563">
          <w:pPr>
            <w:pStyle w:val="TOC3"/>
            <w:tabs>
              <w:tab w:val="left" w:pos="1440"/>
              <w:tab w:val="right" w:leader="dot" w:pos="9350"/>
            </w:tabs>
            <w:rPr>
              <w:rFonts w:asciiTheme="minorHAnsi" w:eastAsiaTheme="minorEastAsia" w:hAnsiTheme="minorHAnsi"/>
              <w:noProof/>
              <w:kern w:val="2"/>
              <w:szCs w:val="24"/>
              <w14:ligatures w14:val="standardContextual"/>
            </w:rPr>
          </w:pPr>
          <w:hyperlink w:anchor="_Toc155907011" w:history="1">
            <w:r w:rsidRPr="009B031A">
              <w:rPr>
                <w:rStyle w:val="Hyperlink"/>
                <w:bCs/>
                <w:noProof/>
              </w:rPr>
              <w:t>6.2.3.</w:t>
            </w:r>
            <w:r>
              <w:rPr>
                <w:rFonts w:asciiTheme="minorHAnsi" w:eastAsiaTheme="minorEastAsia" w:hAnsiTheme="minorHAnsi"/>
                <w:noProof/>
                <w:kern w:val="2"/>
                <w:szCs w:val="24"/>
                <w14:ligatures w14:val="standardContextual"/>
              </w:rPr>
              <w:tab/>
            </w:r>
            <w:r w:rsidRPr="009B031A">
              <w:rPr>
                <w:rStyle w:val="Hyperlink"/>
                <w:noProof/>
              </w:rPr>
              <w:t>Timeline</w:t>
            </w:r>
            <w:r>
              <w:rPr>
                <w:noProof/>
                <w:webHidden/>
              </w:rPr>
              <w:tab/>
            </w:r>
            <w:r>
              <w:rPr>
                <w:noProof/>
                <w:webHidden/>
              </w:rPr>
              <w:fldChar w:fldCharType="begin"/>
            </w:r>
            <w:r>
              <w:rPr>
                <w:noProof/>
                <w:webHidden/>
              </w:rPr>
              <w:instrText xml:space="preserve"> PAGEREF _Toc155907011 \h </w:instrText>
            </w:r>
            <w:r>
              <w:rPr>
                <w:noProof/>
                <w:webHidden/>
              </w:rPr>
            </w:r>
            <w:r>
              <w:rPr>
                <w:noProof/>
                <w:webHidden/>
              </w:rPr>
              <w:fldChar w:fldCharType="separate"/>
            </w:r>
            <w:r>
              <w:rPr>
                <w:noProof/>
                <w:webHidden/>
              </w:rPr>
              <w:t>85</w:t>
            </w:r>
            <w:r>
              <w:rPr>
                <w:noProof/>
                <w:webHidden/>
              </w:rPr>
              <w:fldChar w:fldCharType="end"/>
            </w:r>
          </w:hyperlink>
        </w:p>
        <w:p w14:paraId="4A6B9CC0" w14:textId="197CEEFD" w:rsidR="0045386E" w:rsidRDefault="0045386E">
          <w:r>
            <w:rPr>
              <w:b/>
              <w:bCs/>
              <w:noProof/>
            </w:rPr>
            <w:fldChar w:fldCharType="end"/>
          </w:r>
        </w:p>
      </w:sdtContent>
    </w:sdt>
    <w:p w14:paraId="7A245AE1" w14:textId="51F6B0A3" w:rsidR="0045386E" w:rsidRDefault="002961D0">
      <w:pPr>
        <w:rPr>
          <w:rFonts w:asciiTheme="majorHAnsi" w:eastAsiaTheme="majorEastAsia" w:hAnsiTheme="majorHAnsi" w:cstheme="majorBidi"/>
          <w:b/>
          <w:sz w:val="36"/>
          <w:szCs w:val="32"/>
        </w:rPr>
      </w:pPr>
      <w:r>
        <w:rPr>
          <w:rFonts w:asciiTheme="majorHAnsi" w:eastAsiaTheme="majorEastAsia" w:hAnsiTheme="majorHAnsi" w:cstheme="majorBidi"/>
          <w:b/>
          <w:sz w:val="36"/>
          <w:szCs w:val="32"/>
        </w:rPr>
        <w:br w:type="page"/>
      </w:r>
    </w:p>
    <w:p w14:paraId="702512F9" w14:textId="12749A13" w:rsidR="00565BFD" w:rsidRPr="00565BFD" w:rsidRDefault="00D421D6" w:rsidP="004F1A27">
      <w:pPr>
        <w:pStyle w:val="Heading1"/>
        <w:spacing w:after="240"/>
      </w:pPr>
      <w:bookmarkStart w:id="0" w:name="_Toc155906934"/>
      <w:r>
        <w:t xml:space="preserve">Summary of PDR </w:t>
      </w:r>
      <w:r w:rsidRPr="00D421D6">
        <w:t>Report</w:t>
      </w:r>
      <w:bookmarkEnd w:id="0"/>
    </w:p>
    <w:p w14:paraId="1B72B627" w14:textId="43363BA5" w:rsidR="00F87453" w:rsidRPr="00F87453" w:rsidRDefault="00D421D6" w:rsidP="004F1A27">
      <w:pPr>
        <w:pStyle w:val="Heading2"/>
        <w:spacing w:after="240"/>
      </w:pPr>
      <w:bookmarkStart w:id="1" w:name="_Toc155906935"/>
      <w:r>
        <w:t>Team Summary</w:t>
      </w:r>
      <w:bookmarkEnd w:id="1"/>
    </w:p>
    <w:p w14:paraId="56A7A552" w14:textId="1AA04FFD" w:rsidR="5F05E7D3" w:rsidRPr="007C64D7" w:rsidRDefault="66B316E7" w:rsidP="005436FF">
      <w:pPr>
        <w:pStyle w:val="Heading3"/>
      </w:pPr>
      <w:bookmarkStart w:id="2" w:name="_Toc155906936"/>
      <w:r w:rsidRPr="001B310A">
        <w:t>Team Name</w:t>
      </w:r>
      <w:bookmarkEnd w:id="2"/>
    </w:p>
    <w:p w14:paraId="103949A8" w14:textId="099B8D36" w:rsidR="5F05E7D3" w:rsidRPr="00950A51" w:rsidRDefault="5464A04E" w:rsidP="00950A51">
      <w:pPr>
        <w:ind w:firstLine="576"/>
        <w:rPr>
          <w:rFonts w:eastAsia="Calibri" w:cs="Calibri"/>
          <w:color w:val="000000" w:themeColor="text1"/>
          <w:szCs w:val="24"/>
          <w:u w:val="single"/>
        </w:rPr>
      </w:pPr>
      <w:r w:rsidRPr="2A0C59CD">
        <w:rPr>
          <w:rFonts w:eastAsia="Calibri" w:cs="Calibri"/>
          <w:color w:val="000000" w:themeColor="text1"/>
          <w:szCs w:val="24"/>
        </w:rPr>
        <w:t>Last year was this team's first excursion into the NASA Student Launch competition, and in honor of the path they paved for this year's team, our team's name was decided to be the Zenith Program.</w:t>
      </w:r>
    </w:p>
    <w:p w14:paraId="67FE492B" w14:textId="23053F8E" w:rsidR="5F05E7D3" w:rsidRPr="00AE3ACD" w:rsidRDefault="593D47F0" w:rsidP="00174830">
      <w:pPr>
        <w:pStyle w:val="Heading3"/>
        <w:rPr>
          <w:b/>
        </w:rPr>
      </w:pPr>
      <w:bookmarkStart w:id="3" w:name="_Toc155906937"/>
      <w:r w:rsidRPr="00EB0B97">
        <w:t>Mailing Address</w:t>
      </w:r>
      <w:bookmarkEnd w:id="3"/>
    </w:p>
    <w:p w14:paraId="2A4FAC11" w14:textId="6A503B73" w:rsidR="00513017" w:rsidRPr="00513017" w:rsidRDefault="00513017" w:rsidP="00174830">
      <w:pPr>
        <w:ind w:firstLine="720"/>
      </w:pPr>
      <w:r>
        <w:t>The mailing address for the Florida Agricultural &amp; Mechanical University – Florida State University Zenith Team is as follows:</w:t>
      </w:r>
    </w:p>
    <w:p w14:paraId="7EFF4B12" w14:textId="77777777" w:rsidR="00513017" w:rsidRDefault="66B316E7" w:rsidP="004835C8">
      <w:pPr>
        <w:spacing w:after="0"/>
        <w:jc w:val="center"/>
        <w:rPr>
          <w:b/>
        </w:rPr>
      </w:pPr>
      <w:bookmarkStart w:id="4" w:name="_Toc148553016"/>
      <w:r w:rsidRPr="00D93006">
        <w:t>FAMU-FSU AIAA</w:t>
      </w:r>
      <w:bookmarkEnd w:id="4"/>
    </w:p>
    <w:p w14:paraId="67DE8C6F" w14:textId="77777777" w:rsidR="00513017" w:rsidRDefault="66B316E7" w:rsidP="004835C8">
      <w:pPr>
        <w:spacing w:after="0"/>
        <w:jc w:val="center"/>
        <w:rPr>
          <w:rFonts w:eastAsia="Calibri" w:cs="Calibri"/>
          <w:b/>
          <w:color w:val="000000" w:themeColor="text1"/>
          <w:szCs w:val="24"/>
        </w:rPr>
      </w:pPr>
      <w:bookmarkStart w:id="5" w:name="_Toc148553017"/>
      <w:r w:rsidRPr="00D93006">
        <w:t>2525 Pottsdamer Street, Suite B111</w:t>
      </w:r>
      <w:bookmarkEnd w:id="5"/>
    </w:p>
    <w:p w14:paraId="432F3C09" w14:textId="7ABAB5D4" w:rsidR="5F05E7D3" w:rsidRPr="00513017" w:rsidRDefault="66B316E7" w:rsidP="004835C8">
      <w:pPr>
        <w:spacing w:after="0"/>
        <w:jc w:val="center"/>
        <w:rPr>
          <w:rFonts w:asciiTheme="minorHAnsi" w:hAnsiTheme="minorHAnsi" w:cstheme="minorHAnsi"/>
          <w:b/>
          <w:bCs/>
          <w:szCs w:val="24"/>
        </w:rPr>
      </w:pPr>
      <w:bookmarkStart w:id="6" w:name="_Toc148553018"/>
      <w:r w:rsidRPr="00513017">
        <w:t>Tallahassee, FL 32310</w:t>
      </w:r>
      <w:bookmarkEnd w:id="6"/>
    </w:p>
    <w:p w14:paraId="0CCD1E15" w14:textId="279A84F7" w:rsidR="5F05E7D3" w:rsidRDefault="5F05E7D3" w:rsidP="00174830">
      <w:pPr>
        <w:spacing w:after="0"/>
      </w:pPr>
    </w:p>
    <w:p w14:paraId="7509E7CF" w14:textId="1917E854" w:rsidR="00AD5816" w:rsidRDefault="00AD5816" w:rsidP="00174830">
      <w:pPr>
        <w:pStyle w:val="Heading3"/>
      </w:pPr>
      <w:bookmarkStart w:id="7" w:name="_Toc155906938"/>
      <w:r>
        <w:t>Team Information</w:t>
      </w:r>
      <w:bookmarkEnd w:id="7"/>
    </w:p>
    <w:p w14:paraId="51237577" w14:textId="5223DD38" w:rsidR="5F05E7D3" w:rsidRDefault="5F05E7D3" w:rsidP="00BF488E">
      <w:pPr>
        <w:pStyle w:val="Heading4"/>
        <w:rPr>
          <w:rFonts w:ascii="Calibri Light" w:eastAsia="Calibri Light" w:hAnsi="Calibri Light" w:cs="Calibri Light"/>
          <w:b/>
          <w:color w:val="000000" w:themeColor="text1"/>
        </w:rPr>
      </w:pPr>
      <w:bookmarkStart w:id="8" w:name="_Toc148553020"/>
      <w:r w:rsidRPr="00D87DAC">
        <w:t>Atzimba Avellaneda</w:t>
      </w:r>
      <w:bookmarkEnd w:id="8"/>
    </w:p>
    <w:p w14:paraId="6A3419FE" w14:textId="727C66C2" w:rsidR="5F05E7D3" w:rsidRDefault="5F05E7D3" w:rsidP="00174830">
      <w:pPr>
        <w:pStyle w:val="ListParagraph"/>
        <w:numPr>
          <w:ilvl w:val="0"/>
          <w:numId w:val="12"/>
        </w:numPr>
        <w:rPr>
          <w:rFonts w:eastAsia="Calibri" w:cs="Arial"/>
          <w:color w:val="000000" w:themeColor="text1"/>
          <w:szCs w:val="24"/>
        </w:rPr>
      </w:pPr>
      <w:r w:rsidRPr="58A8D03A">
        <w:rPr>
          <w:rFonts w:eastAsia="Calibri" w:cs="Calibri"/>
          <w:b/>
          <w:bCs/>
          <w:color w:val="000000" w:themeColor="text1"/>
        </w:rPr>
        <w:t>Title:</w:t>
      </w:r>
      <w:r w:rsidRPr="58A8D03A">
        <w:rPr>
          <w:rFonts w:eastAsia="Calibri" w:cs="Calibri"/>
          <w:color w:val="000000" w:themeColor="text1"/>
        </w:rPr>
        <w:t xml:space="preserve"> Fabrication Lead</w:t>
      </w:r>
      <w:r w:rsidR="004B431E">
        <w:rPr>
          <w:rFonts w:eastAsia="Calibri" w:cs="Calibri"/>
          <w:color w:val="000000" w:themeColor="text1"/>
        </w:rPr>
        <w:t>, Range Safety Officer</w:t>
      </w:r>
    </w:p>
    <w:p w14:paraId="2004D6E7" w14:textId="140E4AA0" w:rsidR="5F05E7D3" w:rsidRDefault="5F05E7D3" w:rsidP="00174830">
      <w:pPr>
        <w:pStyle w:val="ListParagraph"/>
        <w:numPr>
          <w:ilvl w:val="0"/>
          <w:numId w:val="12"/>
        </w:numPr>
        <w:rPr>
          <w:rFonts w:eastAsia="Calibri" w:cs="Arial"/>
          <w:color w:val="000000" w:themeColor="text1"/>
          <w:szCs w:val="24"/>
        </w:rPr>
      </w:pPr>
      <w:r w:rsidRPr="58A8D03A">
        <w:rPr>
          <w:rFonts w:eastAsia="Calibri" w:cs="Calibri"/>
          <w:b/>
          <w:bCs/>
          <w:color w:val="000000" w:themeColor="text1"/>
        </w:rPr>
        <w:t>University:</w:t>
      </w:r>
      <w:r w:rsidRPr="58A8D03A">
        <w:rPr>
          <w:rFonts w:eastAsia="Calibri" w:cs="Calibri"/>
          <w:color w:val="000000" w:themeColor="text1"/>
        </w:rPr>
        <w:t xml:space="preserve"> Florida State University</w:t>
      </w:r>
    </w:p>
    <w:p w14:paraId="3F8D84D6" w14:textId="2D9A0792" w:rsidR="5F05E7D3" w:rsidRDefault="5F05E7D3" w:rsidP="00174830">
      <w:pPr>
        <w:pStyle w:val="ListParagraph"/>
        <w:numPr>
          <w:ilvl w:val="0"/>
          <w:numId w:val="12"/>
        </w:numPr>
        <w:rPr>
          <w:rFonts w:eastAsia="Calibri" w:cs="Arial"/>
          <w:color w:val="000000" w:themeColor="text1"/>
          <w:szCs w:val="24"/>
        </w:rPr>
      </w:pPr>
      <w:r w:rsidRPr="58A8D03A">
        <w:rPr>
          <w:rFonts w:eastAsia="Calibri" w:cs="Calibri"/>
          <w:b/>
          <w:bCs/>
          <w:color w:val="000000" w:themeColor="text1"/>
        </w:rPr>
        <w:t>Specialization Track:</w:t>
      </w:r>
      <w:r w:rsidRPr="58A8D03A">
        <w:rPr>
          <w:rFonts w:eastAsia="Calibri" w:cs="Calibri"/>
          <w:color w:val="000000" w:themeColor="text1"/>
        </w:rPr>
        <w:t xml:space="preserve"> Structures</w:t>
      </w:r>
    </w:p>
    <w:p w14:paraId="171D05DC" w14:textId="65C9F30B" w:rsidR="5F05E7D3" w:rsidRDefault="5F05E7D3" w:rsidP="00174830">
      <w:pPr>
        <w:pStyle w:val="ListParagraph"/>
        <w:numPr>
          <w:ilvl w:val="0"/>
          <w:numId w:val="12"/>
        </w:numPr>
        <w:rPr>
          <w:rFonts w:eastAsia="Calibri" w:cs="Arial"/>
          <w:color w:val="000000" w:themeColor="text1"/>
          <w:szCs w:val="24"/>
        </w:rPr>
      </w:pPr>
      <w:r w:rsidRPr="58A8D03A">
        <w:rPr>
          <w:rFonts w:eastAsia="Calibri" w:cs="Calibri"/>
          <w:b/>
          <w:bCs/>
          <w:color w:val="000000" w:themeColor="text1"/>
        </w:rPr>
        <w:t>Email:</w:t>
      </w:r>
      <w:r w:rsidRPr="58A8D03A">
        <w:rPr>
          <w:rFonts w:eastAsia="Calibri" w:cs="Calibri"/>
          <w:color w:val="000000" w:themeColor="text1"/>
        </w:rPr>
        <w:t xml:space="preserve"> </w:t>
      </w:r>
      <w:r w:rsidRPr="0089776E">
        <w:rPr>
          <w:rFonts w:eastAsia="Calibri" w:cs="Calibri"/>
        </w:rPr>
        <w:t>aa20gx@fsu.edu</w:t>
      </w:r>
    </w:p>
    <w:p w14:paraId="1A3B1D49" w14:textId="572DEFD3" w:rsidR="5F05E7D3" w:rsidRDefault="5F05E7D3" w:rsidP="00174830">
      <w:pPr>
        <w:pStyle w:val="ListParagraph"/>
        <w:numPr>
          <w:ilvl w:val="0"/>
          <w:numId w:val="12"/>
        </w:numPr>
        <w:rPr>
          <w:rFonts w:eastAsia="Calibri" w:cs="Arial"/>
          <w:color w:val="000000" w:themeColor="text1"/>
          <w:szCs w:val="24"/>
        </w:rPr>
      </w:pPr>
      <w:r w:rsidRPr="58A8D03A">
        <w:rPr>
          <w:rFonts w:eastAsia="Calibri" w:cs="Calibri"/>
          <w:b/>
          <w:bCs/>
          <w:color w:val="000000" w:themeColor="text1"/>
        </w:rPr>
        <w:t>Phone:</w:t>
      </w:r>
      <w:r w:rsidRPr="58A8D03A">
        <w:rPr>
          <w:rFonts w:eastAsia="Calibri" w:cs="Calibri"/>
          <w:color w:val="000000" w:themeColor="text1"/>
        </w:rPr>
        <w:t xml:space="preserve"> (561) 248-3677</w:t>
      </w:r>
    </w:p>
    <w:p w14:paraId="344D009B" w14:textId="1D8C9D93" w:rsidR="7992EC19" w:rsidRPr="00D87DAC" w:rsidRDefault="569329DA" w:rsidP="00BF488E">
      <w:pPr>
        <w:pStyle w:val="Heading4"/>
        <w:rPr>
          <w:rFonts w:eastAsia="Calibri"/>
        </w:rPr>
      </w:pPr>
      <w:bookmarkStart w:id="9" w:name="_Toc148553021"/>
      <w:r w:rsidRPr="00D87DAC">
        <w:t>Connor Zhou</w:t>
      </w:r>
      <w:bookmarkEnd w:id="9"/>
    </w:p>
    <w:p w14:paraId="1B3EE9DA" w14:textId="3902B96E" w:rsidR="7992EC19" w:rsidRDefault="569329DA" w:rsidP="00174830">
      <w:pPr>
        <w:pStyle w:val="ListParagraph"/>
        <w:numPr>
          <w:ilvl w:val="0"/>
          <w:numId w:val="17"/>
        </w:numPr>
        <w:rPr>
          <w:rFonts w:eastAsia="Calibri" w:cs="Arial"/>
          <w:color w:val="000000" w:themeColor="text1"/>
        </w:rPr>
      </w:pPr>
      <w:r w:rsidRPr="00B460EC">
        <w:rPr>
          <w:b/>
        </w:rPr>
        <w:t>Title:</w:t>
      </w:r>
      <w:r w:rsidRPr="58A8D03A">
        <w:t xml:space="preserve"> Payload and Recovery Lead</w:t>
      </w:r>
    </w:p>
    <w:p w14:paraId="2C8D055F" w14:textId="49CED01D" w:rsidR="7992EC19" w:rsidRDefault="569329DA" w:rsidP="00174830">
      <w:pPr>
        <w:pStyle w:val="ListParagraph"/>
        <w:numPr>
          <w:ilvl w:val="0"/>
          <w:numId w:val="17"/>
        </w:numPr>
        <w:rPr>
          <w:rFonts w:eastAsia="Calibri" w:cs="Arial"/>
          <w:color w:val="000000" w:themeColor="text1"/>
        </w:rPr>
      </w:pPr>
      <w:r w:rsidRPr="00B460EC">
        <w:rPr>
          <w:b/>
        </w:rPr>
        <w:t xml:space="preserve">University: </w:t>
      </w:r>
      <w:r w:rsidRPr="58A8D03A">
        <w:t>Florida State University</w:t>
      </w:r>
    </w:p>
    <w:p w14:paraId="30435F8A" w14:textId="7C758B2E" w:rsidR="7992EC19" w:rsidRDefault="569329DA" w:rsidP="00174830">
      <w:pPr>
        <w:pStyle w:val="ListParagraph"/>
        <w:numPr>
          <w:ilvl w:val="0"/>
          <w:numId w:val="17"/>
        </w:numPr>
        <w:rPr>
          <w:rFonts w:eastAsia="Calibri" w:cs="Arial"/>
          <w:color w:val="000000" w:themeColor="text1"/>
        </w:rPr>
      </w:pPr>
      <w:r w:rsidRPr="58A8D03A">
        <w:t>Specialization Track: Dynamics</w:t>
      </w:r>
    </w:p>
    <w:p w14:paraId="6C444B8B" w14:textId="275F4F95" w:rsidR="7992EC19" w:rsidRDefault="569329DA" w:rsidP="00174830">
      <w:pPr>
        <w:pStyle w:val="ListParagraph"/>
        <w:numPr>
          <w:ilvl w:val="0"/>
          <w:numId w:val="17"/>
        </w:numPr>
        <w:rPr>
          <w:rFonts w:eastAsia="Calibri" w:cs="Arial"/>
          <w:color w:val="000000" w:themeColor="text1"/>
        </w:rPr>
      </w:pPr>
      <w:r w:rsidRPr="00B460EC">
        <w:rPr>
          <w:rFonts w:eastAsia="Calibri" w:cs="Calibri"/>
          <w:b/>
          <w:color w:val="000000" w:themeColor="text1"/>
        </w:rPr>
        <w:t>Email:</w:t>
      </w:r>
      <w:r w:rsidRPr="58A8D03A">
        <w:rPr>
          <w:rFonts w:eastAsia="Calibri" w:cs="Calibri"/>
          <w:color w:val="000000" w:themeColor="text1"/>
        </w:rPr>
        <w:t xml:space="preserve"> </w:t>
      </w:r>
      <w:r w:rsidRPr="0089776E">
        <w:rPr>
          <w:rFonts w:eastAsia="Calibri" w:cs="Calibri"/>
        </w:rPr>
        <w:t>caz20@gmail.com</w:t>
      </w:r>
    </w:p>
    <w:p w14:paraId="080E38EA" w14:textId="3CA6F94B" w:rsidR="00513017" w:rsidRPr="00696BCB" w:rsidRDefault="569329DA" w:rsidP="00174830">
      <w:pPr>
        <w:pStyle w:val="ListParagraph"/>
        <w:numPr>
          <w:ilvl w:val="0"/>
          <w:numId w:val="17"/>
        </w:numPr>
        <w:rPr>
          <w:rFonts w:eastAsia="Calibri" w:cs="Calibri"/>
          <w:b/>
          <w:color w:val="000000" w:themeColor="text1"/>
        </w:rPr>
      </w:pPr>
      <w:r w:rsidRPr="00B460EC">
        <w:rPr>
          <w:b/>
        </w:rPr>
        <w:t>Phone:</w:t>
      </w:r>
      <w:r w:rsidRPr="58A8D03A">
        <w:t xml:space="preserve"> </w:t>
      </w:r>
      <w:r w:rsidRPr="00696BCB">
        <w:rPr>
          <w:rFonts w:eastAsia="Calibri" w:cs="Calibri"/>
          <w:b/>
          <w:color w:val="000000" w:themeColor="text1"/>
        </w:rPr>
        <w:t xml:space="preserve">(407) 865-2149 </w:t>
      </w:r>
    </w:p>
    <w:p w14:paraId="4EF95FD0" w14:textId="7AE14CF6" w:rsidR="7992EC19" w:rsidRDefault="7992EC19" w:rsidP="00BF488E">
      <w:pPr>
        <w:pStyle w:val="Heading4"/>
        <w:rPr>
          <w:rFonts w:ascii="Calibri Light" w:eastAsia="Calibri Light" w:hAnsi="Calibri Light" w:cs="Calibri Light"/>
          <w:b/>
          <w:color w:val="000000" w:themeColor="text1"/>
        </w:rPr>
      </w:pPr>
      <w:bookmarkStart w:id="10" w:name="_Toc148553022"/>
      <w:r w:rsidRPr="00D87DAC">
        <w:t>Jacob Miller</w:t>
      </w:r>
      <w:bookmarkEnd w:id="10"/>
    </w:p>
    <w:p w14:paraId="391346D1" w14:textId="23DA3518" w:rsidR="7992EC19" w:rsidRDefault="7992EC19" w:rsidP="00174830">
      <w:pPr>
        <w:pStyle w:val="ListParagraph"/>
        <w:numPr>
          <w:ilvl w:val="0"/>
          <w:numId w:val="3"/>
        </w:numPr>
        <w:rPr>
          <w:rFonts w:eastAsia="Calibri" w:cs="Calibri"/>
          <w:color w:val="000000" w:themeColor="text1"/>
          <w:szCs w:val="24"/>
        </w:rPr>
      </w:pPr>
      <w:r w:rsidRPr="39D04582">
        <w:rPr>
          <w:rFonts w:eastAsia="Calibri" w:cs="Calibri"/>
          <w:b/>
          <w:bCs/>
          <w:color w:val="000000" w:themeColor="text1"/>
          <w:szCs w:val="24"/>
        </w:rPr>
        <w:t>Title:</w:t>
      </w:r>
      <w:r w:rsidRPr="39D04582">
        <w:rPr>
          <w:rFonts w:eastAsia="Calibri" w:cs="Calibri"/>
          <w:color w:val="000000" w:themeColor="text1"/>
          <w:szCs w:val="24"/>
        </w:rPr>
        <w:t xml:space="preserve"> Avionics Lead</w:t>
      </w:r>
    </w:p>
    <w:p w14:paraId="30599FC0" w14:textId="62128030" w:rsidR="7992EC19" w:rsidRDefault="7992EC19" w:rsidP="00174830">
      <w:pPr>
        <w:pStyle w:val="ListParagraph"/>
        <w:numPr>
          <w:ilvl w:val="0"/>
          <w:numId w:val="3"/>
        </w:numPr>
        <w:rPr>
          <w:rFonts w:eastAsia="Calibri" w:cs="Calibri"/>
          <w:color w:val="000000" w:themeColor="text1"/>
          <w:szCs w:val="24"/>
        </w:rPr>
      </w:pPr>
      <w:r w:rsidRPr="39D04582">
        <w:rPr>
          <w:rFonts w:eastAsia="Calibri" w:cs="Calibri"/>
          <w:b/>
          <w:bCs/>
          <w:color w:val="000000" w:themeColor="text1"/>
          <w:szCs w:val="24"/>
        </w:rPr>
        <w:t>University:</w:t>
      </w:r>
      <w:r w:rsidRPr="39D04582">
        <w:rPr>
          <w:rFonts w:eastAsia="Calibri" w:cs="Calibri"/>
          <w:color w:val="000000" w:themeColor="text1"/>
          <w:szCs w:val="24"/>
        </w:rPr>
        <w:t xml:space="preserve"> Florida State University</w:t>
      </w:r>
    </w:p>
    <w:p w14:paraId="24BDEA6E" w14:textId="7055A6F8" w:rsidR="7992EC19" w:rsidRDefault="7992EC19" w:rsidP="00174830">
      <w:pPr>
        <w:pStyle w:val="ListParagraph"/>
        <w:numPr>
          <w:ilvl w:val="0"/>
          <w:numId w:val="3"/>
        </w:numPr>
        <w:rPr>
          <w:rFonts w:eastAsia="Calibri" w:cs="Calibri"/>
          <w:color w:val="000000" w:themeColor="text1"/>
          <w:szCs w:val="24"/>
        </w:rPr>
      </w:pPr>
      <w:r w:rsidRPr="39D04582">
        <w:rPr>
          <w:rFonts w:eastAsia="Calibri" w:cs="Calibri"/>
          <w:b/>
          <w:bCs/>
          <w:color w:val="000000" w:themeColor="text1"/>
          <w:szCs w:val="24"/>
        </w:rPr>
        <w:t>Specialization Track:</w:t>
      </w:r>
      <w:r w:rsidRPr="39D04582">
        <w:rPr>
          <w:rFonts w:eastAsia="Calibri" w:cs="Calibri"/>
          <w:color w:val="000000" w:themeColor="text1"/>
          <w:szCs w:val="24"/>
        </w:rPr>
        <w:t xml:space="preserve"> Dynamics </w:t>
      </w:r>
    </w:p>
    <w:p w14:paraId="4B90557E" w14:textId="0DBE1302" w:rsidR="7992EC19" w:rsidRDefault="7992EC19" w:rsidP="00174830">
      <w:pPr>
        <w:pStyle w:val="ListParagraph"/>
        <w:numPr>
          <w:ilvl w:val="0"/>
          <w:numId w:val="3"/>
        </w:numPr>
        <w:rPr>
          <w:rFonts w:eastAsia="Calibri" w:cs="Calibri"/>
          <w:color w:val="000000" w:themeColor="text1"/>
          <w:szCs w:val="24"/>
        </w:rPr>
      </w:pPr>
      <w:r w:rsidRPr="39D04582">
        <w:rPr>
          <w:rFonts w:eastAsia="Calibri" w:cs="Calibri"/>
          <w:b/>
          <w:bCs/>
          <w:color w:val="000000" w:themeColor="text1"/>
          <w:szCs w:val="24"/>
        </w:rPr>
        <w:t>Email:</w:t>
      </w:r>
      <w:r w:rsidRPr="39D04582">
        <w:rPr>
          <w:rFonts w:eastAsia="Calibri" w:cs="Calibri"/>
          <w:color w:val="000000" w:themeColor="text1"/>
          <w:szCs w:val="24"/>
        </w:rPr>
        <w:t xml:space="preserve"> </w:t>
      </w:r>
      <w:r w:rsidRPr="0089776E">
        <w:rPr>
          <w:rFonts w:eastAsia="Calibri" w:cs="Calibri"/>
          <w:szCs w:val="24"/>
        </w:rPr>
        <w:t>jam20d@fsu.edu</w:t>
      </w:r>
    </w:p>
    <w:p w14:paraId="740524CA" w14:textId="0E481CAF" w:rsidR="39D04582" w:rsidRDefault="7992EC19" w:rsidP="00174830">
      <w:pPr>
        <w:pStyle w:val="ListParagraph"/>
        <w:numPr>
          <w:ilvl w:val="0"/>
          <w:numId w:val="3"/>
        </w:numPr>
        <w:rPr>
          <w:rFonts w:eastAsia="Calibri" w:cs="Calibri"/>
          <w:color w:val="000000" w:themeColor="text1"/>
          <w:szCs w:val="24"/>
        </w:rPr>
      </w:pPr>
      <w:r w:rsidRPr="58A8D03A">
        <w:rPr>
          <w:rFonts w:eastAsia="Calibri" w:cs="Calibri"/>
          <w:b/>
          <w:color w:val="000000" w:themeColor="text1"/>
        </w:rPr>
        <w:t>Phone:</w:t>
      </w:r>
      <w:r w:rsidRPr="58A8D03A">
        <w:rPr>
          <w:rFonts w:eastAsia="Calibri" w:cs="Calibri"/>
          <w:color w:val="000000" w:themeColor="text1"/>
        </w:rPr>
        <w:t xml:space="preserve"> (352) 978-0808</w:t>
      </w:r>
    </w:p>
    <w:p w14:paraId="0DBD4ECF" w14:textId="1401B17D" w:rsidR="7992EC19" w:rsidRDefault="510B3437" w:rsidP="00BF488E">
      <w:pPr>
        <w:pStyle w:val="Heading4"/>
        <w:rPr>
          <w:rFonts w:ascii="Calibri Light" w:eastAsia="Calibri Light" w:hAnsi="Calibri Light" w:cs="Calibri Light"/>
          <w:b/>
          <w:color w:val="000000" w:themeColor="text1"/>
        </w:rPr>
      </w:pPr>
      <w:bookmarkStart w:id="11" w:name="_Toc148553023"/>
      <w:r w:rsidRPr="00D87DAC">
        <w:t>Jacob Schmitt</w:t>
      </w:r>
      <w:bookmarkEnd w:id="11"/>
    </w:p>
    <w:p w14:paraId="6B2E1CB4" w14:textId="45127576" w:rsidR="7992EC19" w:rsidRDefault="510B3437" w:rsidP="00174830">
      <w:pPr>
        <w:pStyle w:val="ListParagraph"/>
        <w:numPr>
          <w:ilvl w:val="0"/>
          <w:numId w:val="10"/>
        </w:numPr>
        <w:rPr>
          <w:rFonts w:eastAsia="Calibri" w:cs="Arial"/>
          <w:color w:val="000000" w:themeColor="text1"/>
          <w:szCs w:val="24"/>
        </w:rPr>
      </w:pPr>
      <w:r w:rsidRPr="58A8D03A">
        <w:rPr>
          <w:rFonts w:eastAsia="Calibri" w:cs="Calibri"/>
          <w:b/>
          <w:bCs/>
          <w:color w:val="000000" w:themeColor="text1"/>
        </w:rPr>
        <w:t>Title:</w:t>
      </w:r>
      <w:r w:rsidRPr="58A8D03A">
        <w:rPr>
          <w:rFonts w:eastAsia="Calibri" w:cs="Calibri"/>
          <w:color w:val="000000" w:themeColor="text1"/>
        </w:rPr>
        <w:t xml:space="preserve"> Team Lead</w:t>
      </w:r>
    </w:p>
    <w:p w14:paraId="7A5AD114" w14:textId="7E5AB360" w:rsidR="7992EC19" w:rsidRDefault="7992EC19" w:rsidP="00174830">
      <w:pPr>
        <w:pStyle w:val="ListParagraph"/>
        <w:numPr>
          <w:ilvl w:val="0"/>
          <w:numId w:val="10"/>
        </w:numPr>
        <w:rPr>
          <w:rFonts w:eastAsia="Calibri" w:cs="Arial"/>
          <w:color w:val="000000" w:themeColor="text1"/>
          <w:szCs w:val="24"/>
        </w:rPr>
      </w:pPr>
      <w:r w:rsidRPr="58A8D03A">
        <w:rPr>
          <w:rFonts w:eastAsia="Calibri" w:cs="Calibri"/>
          <w:b/>
          <w:color w:val="000000" w:themeColor="text1"/>
        </w:rPr>
        <w:t>University:</w:t>
      </w:r>
      <w:r w:rsidRPr="58A8D03A">
        <w:rPr>
          <w:rFonts w:eastAsia="Calibri" w:cs="Calibri"/>
          <w:color w:val="000000" w:themeColor="text1"/>
        </w:rPr>
        <w:t xml:space="preserve"> Florida State University</w:t>
      </w:r>
    </w:p>
    <w:p w14:paraId="7E39C523" w14:textId="3DE48706" w:rsidR="7992EC19" w:rsidRDefault="7992EC19" w:rsidP="00174830">
      <w:pPr>
        <w:pStyle w:val="ListParagraph"/>
        <w:numPr>
          <w:ilvl w:val="0"/>
          <w:numId w:val="10"/>
        </w:numPr>
        <w:rPr>
          <w:rFonts w:eastAsia="Calibri" w:cs="Arial"/>
          <w:color w:val="000000" w:themeColor="text1"/>
          <w:szCs w:val="24"/>
        </w:rPr>
      </w:pPr>
      <w:r w:rsidRPr="58A8D03A">
        <w:rPr>
          <w:rFonts w:eastAsia="Calibri" w:cs="Calibri"/>
          <w:b/>
          <w:color w:val="000000" w:themeColor="text1"/>
        </w:rPr>
        <w:t>Specialization Track:</w:t>
      </w:r>
      <w:r w:rsidRPr="58A8D03A">
        <w:rPr>
          <w:rFonts w:eastAsia="Calibri" w:cs="Calibri"/>
          <w:color w:val="000000" w:themeColor="text1"/>
        </w:rPr>
        <w:t xml:space="preserve"> Dynamics</w:t>
      </w:r>
    </w:p>
    <w:p w14:paraId="00F5ECFB" w14:textId="006E6CD1" w:rsidR="7992EC19" w:rsidRDefault="510B3437" w:rsidP="00174830">
      <w:pPr>
        <w:pStyle w:val="ListParagraph"/>
        <w:numPr>
          <w:ilvl w:val="0"/>
          <w:numId w:val="10"/>
        </w:numPr>
        <w:rPr>
          <w:rFonts w:eastAsia="Calibri" w:cs="Arial"/>
          <w:color w:val="000000" w:themeColor="text1"/>
          <w:szCs w:val="24"/>
        </w:rPr>
      </w:pPr>
      <w:r w:rsidRPr="58A8D03A">
        <w:rPr>
          <w:rFonts w:eastAsia="Calibri" w:cs="Calibri"/>
          <w:b/>
          <w:bCs/>
          <w:color w:val="000000" w:themeColor="text1"/>
        </w:rPr>
        <w:t>Email:</w:t>
      </w:r>
      <w:r w:rsidRPr="58A8D03A">
        <w:rPr>
          <w:rFonts w:eastAsia="Calibri" w:cs="Calibri"/>
          <w:color w:val="000000" w:themeColor="text1"/>
        </w:rPr>
        <w:t xml:space="preserve"> </w:t>
      </w:r>
      <w:r w:rsidRPr="0089776E">
        <w:rPr>
          <w:rFonts w:eastAsia="Calibri" w:cs="Calibri"/>
        </w:rPr>
        <w:t>jds19e@fsu.edu</w:t>
      </w:r>
    </w:p>
    <w:p w14:paraId="342730CC" w14:textId="50B076A6" w:rsidR="7992EC19" w:rsidRDefault="510B3437" w:rsidP="00174830">
      <w:pPr>
        <w:pStyle w:val="ListParagraph"/>
        <w:numPr>
          <w:ilvl w:val="0"/>
          <w:numId w:val="10"/>
        </w:numPr>
        <w:rPr>
          <w:rFonts w:eastAsia="Calibri" w:cs="Arial"/>
          <w:color w:val="000000" w:themeColor="text1"/>
          <w:szCs w:val="24"/>
        </w:rPr>
      </w:pPr>
      <w:r w:rsidRPr="58A8D03A">
        <w:rPr>
          <w:rFonts w:eastAsia="Calibri" w:cs="Calibri"/>
          <w:b/>
          <w:bCs/>
          <w:color w:val="000000" w:themeColor="text1"/>
        </w:rPr>
        <w:t>Phone:</w:t>
      </w:r>
      <w:r w:rsidRPr="58A8D03A">
        <w:rPr>
          <w:rFonts w:eastAsia="Calibri" w:cs="Calibri"/>
          <w:color w:val="000000" w:themeColor="text1"/>
        </w:rPr>
        <w:t xml:space="preserve"> (417) 719-2589</w:t>
      </w:r>
      <w:r w:rsidRPr="58A8D03A">
        <w:rPr>
          <w:rFonts w:ascii="Calibri Light" w:eastAsia="Calibri Light" w:hAnsi="Calibri Light" w:cs="Calibri Light"/>
          <w:b/>
          <w:bCs/>
          <w:color w:val="000000" w:themeColor="text1"/>
        </w:rPr>
        <w:t xml:space="preserve"> </w:t>
      </w:r>
    </w:p>
    <w:p w14:paraId="1414E651" w14:textId="3FB2DFF4" w:rsidR="7992EC19" w:rsidRDefault="7992EC19" w:rsidP="00BF488E">
      <w:pPr>
        <w:pStyle w:val="Heading4"/>
        <w:rPr>
          <w:rFonts w:ascii="Calibri Light" w:eastAsia="Calibri Light" w:hAnsi="Calibri Light" w:cs="Calibri Light"/>
          <w:b/>
          <w:color w:val="000000" w:themeColor="text1"/>
        </w:rPr>
      </w:pPr>
      <w:bookmarkStart w:id="12" w:name="_Toc148553024"/>
      <w:r w:rsidRPr="00D87DAC">
        <w:t>Nicholas Hux</w:t>
      </w:r>
      <w:bookmarkEnd w:id="12"/>
    </w:p>
    <w:p w14:paraId="03FA2D25" w14:textId="7EB92303" w:rsidR="7992EC19" w:rsidRDefault="7992EC19" w:rsidP="00174830">
      <w:pPr>
        <w:pStyle w:val="ListParagraph"/>
        <w:numPr>
          <w:ilvl w:val="0"/>
          <w:numId w:val="3"/>
        </w:numPr>
        <w:rPr>
          <w:rFonts w:eastAsia="Calibri" w:cs="Calibri"/>
          <w:color w:val="000000" w:themeColor="text1"/>
          <w:szCs w:val="24"/>
        </w:rPr>
      </w:pPr>
      <w:r w:rsidRPr="58A8D03A">
        <w:rPr>
          <w:rFonts w:eastAsia="Calibri" w:cs="Calibri"/>
          <w:b/>
          <w:color w:val="000000" w:themeColor="text1"/>
        </w:rPr>
        <w:t>Title:</w:t>
      </w:r>
      <w:r w:rsidRPr="58A8D03A">
        <w:rPr>
          <w:rFonts w:eastAsia="Calibri" w:cs="Calibri"/>
          <w:color w:val="000000" w:themeColor="text1"/>
        </w:rPr>
        <w:t xml:space="preserve"> Airframe Design Lead</w:t>
      </w:r>
    </w:p>
    <w:p w14:paraId="503A1ED5" w14:textId="5E2504AB" w:rsidR="7992EC19" w:rsidRDefault="7992EC19" w:rsidP="00174830">
      <w:pPr>
        <w:pStyle w:val="ListParagraph"/>
        <w:numPr>
          <w:ilvl w:val="0"/>
          <w:numId w:val="3"/>
        </w:numPr>
        <w:rPr>
          <w:rFonts w:eastAsia="Calibri" w:cs="Calibri"/>
          <w:color w:val="000000" w:themeColor="text1"/>
          <w:szCs w:val="24"/>
        </w:rPr>
      </w:pPr>
      <w:r w:rsidRPr="58A8D03A">
        <w:rPr>
          <w:rFonts w:eastAsia="Calibri" w:cs="Calibri"/>
          <w:b/>
          <w:color w:val="000000" w:themeColor="text1"/>
        </w:rPr>
        <w:t>University:</w:t>
      </w:r>
      <w:r w:rsidRPr="58A8D03A">
        <w:rPr>
          <w:rFonts w:eastAsia="Calibri" w:cs="Calibri"/>
          <w:color w:val="000000" w:themeColor="text1"/>
        </w:rPr>
        <w:t xml:space="preserve"> Florida State University</w:t>
      </w:r>
    </w:p>
    <w:p w14:paraId="3AD0A142" w14:textId="5B12AA7B" w:rsidR="7992EC19" w:rsidRDefault="7992EC19" w:rsidP="00174830">
      <w:pPr>
        <w:pStyle w:val="ListParagraph"/>
        <w:numPr>
          <w:ilvl w:val="0"/>
          <w:numId w:val="3"/>
        </w:numPr>
        <w:rPr>
          <w:rFonts w:eastAsia="Calibri" w:cs="Calibri"/>
          <w:color w:val="000000" w:themeColor="text1"/>
          <w:szCs w:val="24"/>
        </w:rPr>
      </w:pPr>
      <w:r w:rsidRPr="58A8D03A">
        <w:rPr>
          <w:rFonts w:eastAsia="Calibri" w:cs="Calibri"/>
          <w:b/>
          <w:color w:val="000000" w:themeColor="text1"/>
        </w:rPr>
        <w:t>Specialization Track:</w:t>
      </w:r>
      <w:r w:rsidRPr="58A8D03A">
        <w:rPr>
          <w:rFonts w:eastAsia="Calibri" w:cs="Calibri"/>
          <w:color w:val="000000" w:themeColor="text1"/>
        </w:rPr>
        <w:t xml:space="preserve"> Aeronautics </w:t>
      </w:r>
    </w:p>
    <w:p w14:paraId="53B0CB9E" w14:textId="7346DE17" w:rsidR="7992EC19" w:rsidRDefault="7992EC19" w:rsidP="00174830">
      <w:pPr>
        <w:pStyle w:val="ListParagraph"/>
        <w:numPr>
          <w:ilvl w:val="0"/>
          <w:numId w:val="3"/>
        </w:numPr>
        <w:rPr>
          <w:rFonts w:eastAsia="Calibri" w:cs="Calibri"/>
          <w:color w:val="000000" w:themeColor="text1"/>
          <w:szCs w:val="24"/>
        </w:rPr>
      </w:pPr>
      <w:r w:rsidRPr="58A8D03A">
        <w:rPr>
          <w:rFonts w:eastAsia="Calibri" w:cs="Calibri"/>
          <w:b/>
          <w:color w:val="000000" w:themeColor="text1"/>
        </w:rPr>
        <w:t>Email:</w:t>
      </w:r>
      <w:r w:rsidRPr="58A8D03A">
        <w:rPr>
          <w:rFonts w:eastAsia="Calibri" w:cs="Calibri"/>
          <w:color w:val="000000" w:themeColor="text1"/>
        </w:rPr>
        <w:t xml:space="preserve"> </w:t>
      </w:r>
      <w:r w:rsidRPr="0089776E">
        <w:rPr>
          <w:rFonts w:eastAsia="Calibri" w:cs="Calibri"/>
        </w:rPr>
        <w:t>njh20b@fsu.edu</w:t>
      </w:r>
    </w:p>
    <w:p w14:paraId="5CDF5463" w14:textId="1F1666C6" w:rsidR="6A3DB624" w:rsidRPr="005F3A93" w:rsidRDefault="7992EC19" w:rsidP="005F3A93">
      <w:pPr>
        <w:pStyle w:val="ListParagraph"/>
        <w:numPr>
          <w:ilvl w:val="0"/>
          <w:numId w:val="3"/>
        </w:numPr>
        <w:rPr>
          <w:rFonts w:eastAsia="Calibri" w:cs="Calibri"/>
          <w:color w:val="000000" w:themeColor="text1"/>
          <w:szCs w:val="24"/>
        </w:rPr>
      </w:pPr>
      <w:r w:rsidRPr="58A8D03A">
        <w:rPr>
          <w:rFonts w:eastAsia="Calibri" w:cs="Calibri"/>
          <w:b/>
          <w:color w:val="000000" w:themeColor="text1"/>
        </w:rPr>
        <w:t>Phone:</w:t>
      </w:r>
      <w:r w:rsidRPr="58A8D03A">
        <w:rPr>
          <w:rFonts w:eastAsia="Calibri" w:cs="Calibri"/>
          <w:color w:val="000000" w:themeColor="text1"/>
        </w:rPr>
        <w:t xml:space="preserve"> </w:t>
      </w:r>
      <w:r w:rsidR="65B06CA0" w:rsidRPr="58A8D03A">
        <w:rPr>
          <w:rFonts w:eastAsia="Calibri" w:cs="Calibri"/>
          <w:color w:val="000000" w:themeColor="text1"/>
        </w:rPr>
        <w:t>(573) 703-3123</w:t>
      </w:r>
    </w:p>
    <w:p w14:paraId="360E346B" w14:textId="5BE012E1" w:rsidR="138D4C10" w:rsidRPr="00C40AEC" w:rsidRDefault="0AED51A7" w:rsidP="00174830">
      <w:pPr>
        <w:pStyle w:val="Heading3"/>
        <w:rPr>
          <w:rFonts w:eastAsia="Calibri" w:cs="Calibri"/>
          <w:color w:val="000000" w:themeColor="text1"/>
        </w:rPr>
      </w:pPr>
      <w:bookmarkStart w:id="13" w:name="_Toc155906939"/>
      <w:r>
        <w:t>Team Mentor</w:t>
      </w:r>
      <w:bookmarkEnd w:id="13"/>
    </w:p>
    <w:p w14:paraId="4B3C42BF" w14:textId="4F36865F" w:rsidR="0AED51A7" w:rsidRDefault="0AED51A7" w:rsidP="00BF488E">
      <w:pPr>
        <w:pStyle w:val="Heading4"/>
        <w:rPr>
          <w:rFonts w:ascii="Calibri Light" w:eastAsia="Calibri Light" w:hAnsi="Calibri Light" w:cs="Calibri Light"/>
          <w:b/>
          <w:color w:val="000000" w:themeColor="text1"/>
        </w:rPr>
      </w:pPr>
      <w:bookmarkStart w:id="14" w:name="_Toc148553026"/>
      <w:r w:rsidRPr="00642AC2">
        <w:t>Mr. Tom McKeown</w:t>
      </w:r>
      <w:bookmarkEnd w:id="14"/>
      <w:r w:rsidRPr="00642AC2">
        <w:t xml:space="preserve"> </w:t>
      </w:r>
    </w:p>
    <w:p w14:paraId="7C1B52E2" w14:textId="73DFF5C4" w:rsidR="0AED51A7" w:rsidRDefault="0AED51A7" w:rsidP="00174830">
      <w:pPr>
        <w:pStyle w:val="ListParagraph"/>
        <w:numPr>
          <w:ilvl w:val="0"/>
          <w:numId w:val="4"/>
        </w:numPr>
        <w:rPr>
          <w:rFonts w:eastAsia="Calibri" w:cs="Calibri"/>
          <w:color w:val="000000" w:themeColor="text1"/>
          <w:szCs w:val="24"/>
        </w:rPr>
      </w:pPr>
      <w:r w:rsidRPr="138D4C10">
        <w:rPr>
          <w:rFonts w:eastAsia="Calibri" w:cs="Calibri"/>
          <w:b/>
          <w:bCs/>
          <w:color w:val="000000" w:themeColor="text1"/>
          <w:szCs w:val="24"/>
        </w:rPr>
        <w:t>Title:</w:t>
      </w:r>
      <w:r w:rsidRPr="138D4C10">
        <w:rPr>
          <w:rFonts w:eastAsia="Calibri" w:cs="Calibri"/>
          <w:color w:val="000000" w:themeColor="text1"/>
          <w:szCs w:val="24"/>
        </w:rPr>
        <w:t xml:space="preserve"> Board Member, Spaceport Rocketry Association (NAR #342 / TRA #73)</w:t>
      </w:r>
    </w:p>
    <w:p w14:paraId="13E096B0" w14:textId="537A36B9" w:rsidR="0AED51A7" w:rsidRDefault="0AED51A7" w:rsidP="00174830">
      <w:pPr>
        <w:pStyle w:val="ListParagraph"/>
        <w:numPr>
          <w:ilvl w:val="0"/>
          <w:numId w:val="4"/>
        </w:numPr>
        <w:rPr>
          <w:rFonts w:eastAsia="Calibri" w:cs="Calibri"/>
          <w:color w:val="000000" w:themeColor="text1"/>
          <w:szCs w:val="24"/>
        </w:rPr>
      </w:pPr>
      <w:r w:rsidRPr="138D4C10">
        <w:rPr>
          <w:rFonts w:eastAsia="Calibri" w:cs="Calibri"/>
          <w:b/>
          <w:bCs/>
          <w:color w:val="000000" w:themeColor="text1"/>
          <w:szCs w:val="24"/>
        </w:rPr>
        <w:t>Email:</w:t>
      </w:r>
      <w:r w:rsidRPr="138D4C10">
        <w:rPr>
          <w:rFonts w:eastAsia="Calibri" w:cs="Calibri"/>
          <w:color w:val="000000" w:themeColor="text1"/>
          <w:szCs w:val="24"/>
        </w:rPr>
        <w:t xml:space="preserve"> </w:t>
      </w:r>
      <w:r w:rsidRPr="0089776E">
        <w:rPr>
          <w:rFonts w:eastAsia="Calibri" w:cs="Calibri"/>
          <w:szCs w:val="24"/>
        </w:rPr>
        <w:t>mckeownt@ix.netcom.com</w:t>
      </w:r>
    </w:p>
    <w:p w14:paraId="229074C5" w14:textId="2F45598E" w:rsidR="0AED51A7" w:rsidRDefault="0AED51A7" w:rsidP="00174830">
      <w:pPr>
        <w:pStyle w:val="ListParagraph"/>
        <w:numPr>
          <w:ilvl w:val="0"/>
          <w:numId w:val="4"/>
        </w:numPr>
        <w:rPr>
          <w:rFonts w:eastAsia="Calibri" w:cs="Calibri"/>
          <w:color w:val="000000" w:themeColor="text1"/>
          <w:szCs w:val="24"/>
        </w:rPr>
      </w:pPr>
      <w:r w:rsidRPr="138D4C10">
        <w:rPr>
          <w:rFonts w:eastAsia="Calibri" w:cs="Calibri"/>
          <w:b/>
          <w:bCs/>
          <w:color w:val="000000" w:themeColor="text1"/>
          <w:szCs w:val="24"/>
        </w:rPr>
        <w:t>Phone:</w:t>
      </w:r>
      <w:r w:rsidRPr="138D4C10">
        <w:rPr>
          <w:rFonts w:eastAsia="Calibri" w:cs="Calibri"/>
          <w:color w:val="000000" w:themeColor="text1"/>
          <w:szCs w:val="24"/>
        </w:rPr>
        <w:t xml:space="preserve"> </w:t>
      </w:r>
      <w:r w:rsidR="00835047">
        <w:rPr>
          <w:rFonts w:eastAsia="Calibri" w:cs="Calibri"/>
          <w:color w:val="000000" w:themeColor="text1"/>
          <w:szCs w:val="24"/>
        </w:rPr>
        <w:t>(</w:t>
      </w:r>
      <w:r w:rsidRPr="138D4C10">
        <w:rPr>
          <w:rFonts w:eastAsia="Calibri" w:cs="Calibri"/>
          <w:color w:val="000000" w:themeColor="text1"/>
          <w:szCs w:val="24"/>
        </w:rPr>
        <w:t>321</w:t>
      </w:r>
      <w:r w:rsidR="00835047">
        <w:rPr>
          <w:rFonts w:eastAsia="Calibri" w:cs="Calibri"/>
          <w:color w:val="000000" w:themeColor="text1"/>
          <w:szCs w:val="24"/>
        </w:rPr>
        <w:t xml:space="preserve">) </w:t>
      </w:r>
      <w:r w:rsidRPr="138D4C10">
        <w:rPr>
          <w:rFonts w:eastAsia="Calibri" w:cs="Calibri"/>
          <w:color w:val="000000" w:themeColor="text1"/>
          <w:szCs w:val="24"/>
        </w:rPr>
        <w:t>266-1928</w:t>
      </w:r>
    </w:p>
    <w:p w14:paraId="63C2D7D2" w14:textId="2CE8673E" w:rsidR="0AED51A7" w:rsidRDefault="0AED51A7" w:rsidP="00174830">
      <w:pPr>
        <w:pStyle w:val="ListParagraph"/>
        <w:numPr>
          <w:ilvl w:val="0"/>
          <w:numId w:val="4"/>
        </w:numPr>
        <w:rPr>
          <w:rFonts w:eastAsia="Calibri" w:cs="Calibri"/>
          <w:color w:val="000000" w:themeColor="text1"/>
          <w:szCs w:val="24"/>
        </w:rPr>
      </w:pPr>
      <w:r w:rsidRPr="138D4C10">
        <w:rPr>
          <w:rFonts w:eastAsia="Calibri" w:cs="Calibri"/>
          <w:b/>
          <w:bCs/>
          <w:color w:val="000000" w:themeColor="text1"/>
          <w:szCs w:val="24"/>
        </w:rPr>
        <w:t>NAR Flyer Number:</w:t>
      </w:r>
      <w:r w:rsidRPr="138D4C10">
        <w:rPr>
          <w:rFonts w:eastAsia="Calibri" w:cs="Calibri"/>
          <w:color w:val="000000" w:themeColor="text1"/>
          <w:szCs w:val="24"/>
        </w:rPr>
        <w:t xml:space="preserve"> 57205</w:t>
      </w:r>
    </w:p>
    <w:p w14:paraId="0724CF8F" w14:textId="6D716B34" w:rsidR="0AED51A7" w:rsidRDefault="0AED51A7" w:rsidP="00174830">
      <w:pPr>
        <w:pStyle w:val="ListParagraph"/>
        <w:numPr>
          <w:ilvl w:val="0"/>
          <w:numId w:val="4"/>
        </w:numPr>
        <w:rPr>
          <w:rFonts w:eastAsia="Calibri" w:cs="Calibri"/>
          <w:color w:val="000000" w:themeColor="text1"/>
          <w:szCs w:val="24"/>
        </w:rPr>
      </w:pPr>
      <w:r w:rsidRPr="138D4C10">
        <w:rPr>
          <w:rFonts w:eastAsia="Calibri" w:cs="Calibri"/>
          <w:b/>
          <w:bCs/>
          <w:color w:val="000000" w:themeColor="text1"/>
          <w:szCs w:val="24"/>
        </w:rPr>
        <w:t>TRA Flyer Number:</w:t>
      </w:r>
      <w:r w:rsidRPr="138D4C10">
        <w:rPr>
          <w:rFonts w:eastAsia="Calibri" w:cs="Calibri"/>
          <w:color w:val="000000" w:themeColor="text1"/>
          <w:szCs w:val="24"/>
        </w:rPr>
        <w:t xml:space="preserve"> 01922</w:t>
      </w:r>
    </w:p>
    <w:p w14:paraId="30CBCBF9" w14:textId="4B80376B" w:rsidR="0AED51A7" w:rsidRPr="00AD5816" w:rsidRDefault="0AED51A7" w:rsidP="00174830">
      <w:pPr>
        <w:pStyle w:val="ListParagraph"/>
        <w:numPr>
          <w:ilvl w:val="0"/>
          <w:numId w:val="4"/>
        </w:numPr>
        <w:rPr>
          <w:rFonts w:eastAsia="Calibri" w:cs="Calibri"/>
          <w:color w:val="000000" w:themeColor="text1"/>
          <w:szCs w:val="24"/>
        </w:rPr>
      </w:pPr>
      <w:r w:rsidRPr="0AF8FA33">
        <w:rPr>
          <w:rFonts w:eastAsia="Calibri" w:cs="Calibri"/>
          <w:b/>
          <w:bCs/>
          <w:color w:val="000000" w:themeColor="text1"/>
        </w:rPr>
        <w:t>NAR/TRA Certification Level:</w:t>
      </w:r>
      <w:r w:rsidRPr="0AF8FA33">
        <w:rPr>
          <w:rFonts w:eastAsia="Calibri" w:cs="Calibri"/>
          <w:color w:val="000000" w:themeColor="text1"/>
        </w:rPr>
        <w:t xml:space="preserve"> Level 2</w:t>
      </w:r>
    </w:p>
    <w:p w14:paraId="7E0D2432" w14:textId="77777777" w:rsidR="00466529" w:rsidRDefault="00466529" w:rsidP="00174830">
      <w:pPr>
        <w:spacing w:after="0"/>
        <w:rPr>
          <w:rFonts w:eastAsia="Calibri" w:cs="Arial"/>
          <w:color w:val="000000" w:themeColor="text1"/>
          <w:szCs w:val="24"/>
        </w:rPr>
      </w:pPr>
    </w:p>
    <w:p w14:paraId="3E8179FD" w14:textId="4B8EB8B5" w:rsidR="39D04582" w:rsidRDefault="00CD56F2" w:rsidP="00174830">
      <w:pPr>
        <w:pStyle w:val="Heading3"/>
      </w:pPr>
      <w:bookmarkStart w:id="15" w:name="_Toc155906940"/>
      <w:r>
        <w:t>Travel Plans</w:t>
      </w:r>
      <w:bookmarkEnd w:id="15"/>
    </w:p>
    <w:p w14:paraId="1412BC44" w14:textId="55BD2BC9" w:rsidR="00CD56F2" w:rsidRDefault="00CD56F2" w:rsidP="00950A51">
      <w:pPr>
        <w:ind w:firstLine="576"/>
      </w:pPr>
      <w:r>
        <w:t>The team plans to travel to Huntsville, A</w:t>
      </w:r>
      <w:r w:rsidR="003605D7">
        <w:t>labama</w:t>
      </w:r>
      <w:r>
        <w:t xml:space="preserve"> </w:t>
      </w:r>
      <w:r w:rsidR="00DE4666">
        <w:t>from the FAMU-FSU College of Engineering in Tallahassee</w:t>
      </w:r>
      <w:r w:rsidR="00E0279C">
        <w:t>, Florida</w:t>
      </w:r>
      <w:r w:rsidR="00DE4666">
        <w:t xml:space="preserve"> on April 10</w:t>
      </w:r>
      <w:r w:rsidR="00DE4666" w:rsidRPr="00DE4666">
        <w:rPr>
          <w:vertAlign w:val="superscript"/>
        </w:rPr>
        <w:t>th</w:t>
      </w:r>
      <w:r w:rsidR="00DE4666">
        <w:t>, 2024</w:t>
      </w:r>
      <w:r w:rsidR="005B59B1">
        <w:t>,</w:t>
      </w:r>
      <w:r w:rsidR="00DE4666">
        <w:t xml:space="preserve"> and be present for </w:t>
      </w:r>
      <w:r w:rsidR="005B59B1">
        <w:t xml:space="preserve">the </w:t>
      </w:r>
      <w:r w:rsidR="00563E91">
        <w:t>launch readiness review, launch day</w:t>
      </w:r>
      <w:r w:rsidR="005B59B1">
        <w:t>,</w:t>
      </w:r>
      <w:r w:rsidR="00DE4666">
        <w:t xml:space="preserve"> </w:t>
      </w:r>
      <w:r w:rsidR="00563E91">
        <w:t xml:space="preserve">and all other </w:t>
      </w:r>
      <w:r w:rsidR="003605D7">
        <w:t xml:space="preserve">events </w:t>
      </w:r>
      <w:r w:rsidR="00563E91">
        <w:t xml:space="preserve">associated </w:t>
      </w:r>
      <w:r w:rsidR="003605D7">
        <w:t>with</w:t>
      </w:r>
      <w:r w:rsidR="00563E91">
        <w:t xml:space="preserve"> and necessary activities and events </w:t>
      </w:r>
      <w:r w:rsidR="008E4300">
        <w:t>on April 11</w:t>
      </w:r>
      <w:r w:rsidR="008E4300" w:rsidRPr="008E4300">
        <w:rPr>
          <w:vertAlign w:val="superscript"/>
        </w:rPr>
        <w:t>th</w:t>
      </w:r>
      <w:r w:rsidR="008E4300">
        <w:t xml:space="preserve"> – April </w:t>
      </w:r>
      <w:r w:rsidR="004D5BF7">
        <w:t>14</w:t>
      </w:r>
      <w:r w:rsidR="004D5BF7" w:rsidRPr="004D5BF7">
        <w:rPr>
          <w:vertAlign w:val="superscript"/>
        </w:rPr>
        <w:t>th</w:t>
      </w:r>
      <w:r w:rsidR="004D5BF7">
        <w:t xml:space="preserve">. </w:t>
      </w:r>
      <w:r w:rsidR="00FE07EE">
        <w:t xml:space="preserve">Funding for travel will be provided through the FAMU-FSU College of Mechanical Engineering and the FSU Student Government Association. </w:t>
      </w:r>
    </w:p>
    <w:p w14:paraId="323FD796" w14:textId="654CA4AE" w:rsidR="00CD56F2" w:rsidRPr="00CD56F2" w:rsidRDefault="007F2C09" w:rsidP="00950A51">
      <w:pPr>
        <w:ind w:firstLine="720"/>
      </w:pPr>
      <w:r>
        <w:t xml:space="preserve">Travel </w:t>
      </w:r>
      <w:r w:rsidR="007E75BF">
        <w:t xml:space="preserve">specifics are currently undergoing review, as multiple </w:t>
      </w:r>
      <w:r w:rsidR="00F91243">
        <w:t>methods of transportation are possible. Most ideally, the team can rent a van fro</w:t>
      </w:r>
      <w:r w:rsidR="006F55CB">
        <w:t xml:space="preserve">m </w:t>
      </w:r>
      <w:r w:rsidR="00B859E4">
        <w:t xml:space="preserve">any certified FSU </w:t>
      </w:r>
      <w:r w:rsidR="006C392B">
        <w:t xml:space="preserve">vendor, including </w:t>
      </w:r>
      <w:r w:rsidR="00AD5816">
        <w:t xml:space="preserve">both </w:t>
      </w:r>
      <w:r w:rsidR="003F599F" w:rsidRPr="003F599F">
        <w:t>Enterprise Reservations</w:t>
      </w:r>
      <w:r w:rsidR="003F599F">
        <w:t xml:space="preserve"> and </w:t>
      </w:r>
      <w:r w:rsidR="00AD5816" w:rsidRPr="00AD5816">
        <w:t>National Rental</w:t>
      </w:r>
      <w:r w:rsidR="00AD5816">
        <w:t xml:space="preserve"> car rental service companies. </w:t>
      </w:r>
      <w:r w:rsidR="00C5569B">
        <w:t xml:space="preserve">Another possible </w:t>
      </w:r>
      <w:r w:rsidR="006F3B16">
        <w:t xml:space="preserve">method of transportation is for the team to </w:t>
      </w:r>
      <w:r w:rsidR="00125DFA">
        <w:t xml:space="preserve">carpool and use one of our personal vehicles to travel from </w:t>
      </w:r>
      <w:r w:rsidR="00551ED6">
        <w:t xml:space="preserve">Tallahassee to Huntsville. </w:t>
      </w:r>
    </w:p>
    <w:p w14:paraId="425BF262" w14:textId="27F917F6" w:rsidR="00591681" w:rsidRDefault="00551ED6" w:rsidP="00174830">
      <w:pPr>
        <w:pStyle w:val="Heading3"/>
      </w:pPr>
      <w:bookmarkStart w:id="16" w:name="_Toc155906941"/>
      <w:r>
        <w:t>Time Allotted to PDR</w:t>
      </w:r>
      <w:bookmarkEnd w:id="16"/>
    </w:p>
    <w:p w14:paraId="3D201C90" w14:textId="50306CE6" w:rsidR="00551ED6" w:rsidRDefault="00551ED6" w:rsidP="00950A51">
      <w:pPr>
        <w:ind w:firstLine="576"/>
      </w:pPr>
      <w:r>
        <w:t>The team bega</w:t>
      </w:r>
      <w:r w:rsidR="00C81D66">
        <w:t xml:space="preserve">n working directly on the Preliminary Design Review (PDR) </w:t>
      </w:r>
      <w:r w:rsidR="00130FCD">
        <w:t>on October 9</w:t>
      </w:r>
      <w:r w:rsidR="00130FCD" w:rsidRPr="00130FCD">
        <w:rPr>
          <w:vertAlign w:val="superscript"/>
        </w:rPr>
        <w:t>th</w:t>
      </w:r>
      <w:r w:rsidR="00130FCD">
        <w:t xml:space="preserve">, 2023. Since the initial creation of the document, each team member has allotted </w:t>
      </w:r>
      <w:r w:rsidR="00513017">
        <w:t xml:space="preserve">a minimum of 1 hour a day towards the assignment, with some members spending anywhere from 3-12 hours a day on the assignment, leading to a total of </w:t>
      </w:r>
      <w:r w:rsidR="45D15922">
        <w:t>220</w:t>
      </w:r>
      <w:r w:rsidR="00513017">
        <w:t xml:space="preserve"> hours spent on PDR.</w:t>
      </w:r>
    </w:p>
    <w:p w14:paraId="7B24488E" w14:textId="77777777" w:rsidR="00790293" w:rsidRDefault="00790293" w:rsidP="00174830">
      <w:pPr>
        <w:pStyle w:val="Heading3"/>
      </w:pPr>
      <w:bookmarkStart w:id="17" w:name="_Toc155906942"/>
      <w:r>
        <w:t>Social Media Presence</w:t>
      </w:r>
      <w:bookmarkEnd w:id="17"/>
    </w:p>
    <w:p w14:paraId="3A00745D" w14:textId="77777777" w:rsidR="00790293" w:rsidRDefault="00790293" w:rsidP="00174830">
      <w:pPr>
        <w:ind w:firstLine="576"/>
        <w:rPr>
          <w:rFonts w:eastAsia="Calibri" w:cs="Arial"/>
          <w:color w:val="000000" w:themeColor="text1"/>
        </w:rPr>
      </w:pPr>
      <w:r>
        <w:rPr>
          <w:rFonts w:eastAsia="Calibri" w:cs="Arial"/>
          <w:color w:val="000000" w:themeColor="text1"/>
        </w:rPr>
        <w:t>The team has decided</w:t>
      </w:r>
      <w:r w:rsidRPr="256E6453">
        <w:rPr>
          <w:rFonts w:eastAsia="Calibri" w:cs="Arial"/>
          <w:color w:val="000000" w:themeColor="text1"/>
        </w:rPr>
        <w:t xml:space="preserve"> to </w:t>
      </w:r>
      <w:r>
        <w:rPr>
          <w:rFonts w:eastAsia="Calibri" w:cs="Arial"/>
          <w:color w:val="000000" w:themeColor="text1"/>
        </w:rPr>
        <w:t>use</w:t>
      </w:r>
      <w:r w:rsidRPr="256E6453">
        <w:rPr>
          <w:rFonts w:eastAsia="Calibri" w:cs="Arial"/>
          <w:color w:val="000000" w:themeColor="text1"/>
        </w:rPr>
        <w:t xml:space="preserve"> Instagram as the primary platform for social media </w:t>
      </w:r>
      <w:r>
        <w:rPr>
          <w:rFonts w:eastAsia="Calibri" w:cs="Arial"/>
          <w:color w:val="000000" w:themeColor="text1"/>
        </w:rPr>
        <w:t>presence and engagement</w:t>
      </w:r>
      <w:r w:rsidRPr="256E6453">
        <w:rPr>
          <w:rFonts w:eastAsia="Calibri" w:cs="Arial"/>
          <w:color w:val="000000" w:themeColor="text1"/>
        </w:rPr>
        <w:t>. Instagram offers the largest user base and is likely the most used social media platform for those the Zenith program aims to reach.</w:t>
      </w:r>
      <w:r>
        <w:rPr>
          <w:rFonts w:eastAsia="Calibri" w:cs="Arial"/>
          <w:color w:val="000000" w:themeColor="text1"/>
        </w:rPr>
        <w:t xml:space="preserve"> In the previous year of this program, social media such as Facebook and Twitter were created and engaged but did not yield interaction on their platforms. To gain traffic more efficiently, the two Instagram accounts below will be utilized. </w:t>
      </w:r>
    </w:p>
    <w:p w14:paraId="2AD23F24" w14:textId="77777777" w:rsidR="006E4CC2" w:rsidRDefault="006E4CC2" w:rsidP="00562F59">
      <w:pPr>
        <w:pStyle w:val="Caption"/>
      </w:pPr>
    </w:p>
    <w:p w14:paraId="0B316E2D" w14:textId="28AA1EA5" w:rsidR="00741FA5" w:rsidRPr="004167D8" w:rsidRDefault="00741FA5" w:rsidP="00562F59">
      <w:pPr>
        <w:pStyle w:val="Caption"/>
      </w:pPr>
      <w:r w:rsidRPr="000B1D96">
        <w:t xml:space="preserve">Table </w:t>
      </w:r>
      <w:r>
        <w:fldChar w:fldCharType="begin"/>
      </w:r>
      <w:r>
        <w:instrText xml:space="preserve"> SEQ Table \* ARABIC </w:instrText>
      </w:r>
      <w:r>
        <w:fldChar w:fldCharType="separate"/>
      </w:r>
      <w:r w:rsidR="00996E67">
        <w:rPr>
          <w:noProof/>
        </w:rPr>
        <w:t>1</w:t>
      </w:r>
      <w:r>
        <w:fldChar w:fldCharType="end"/>
      </w:r>
      <w:r w:rsidRPr="000B1D96">
        <w:t>:</w:t>
      </w:r>
      <w:r w:rsidRPr="004167D8">
        <w:t xml:space="preserve"> The Zenith Program Social Media Accounts</w:t>
      </w:r>
    </w:p>
    <w:tbl>
      <w:tblPr>
        <w:tblStyle w:val="TableGrid"/>
        <w:tblW w:w="9435" w:type="dxa"/>
        <w:jc w:val="center"/>
        <w:tblLayout w:type="fixed"/>
        <w:tblLook w:val="06A0" w:firstRow="1" w:lastRow="0" w:firstColumn="1" w:lastColumn="0" w:noHBand="1" w:noVBand="1"/>
      </w:tblPr>
      <w:tblGrid>
        <w:gridCol w:w="4350"/>
        <w:gridCol w:w="5085"/>
      </w:tblGrid>
      <w:tr w:rsidR="00790293" w14:paraId="60E9BD3D" w14:textId="77777777" w:rsidTr="00741FA5">
        <w:trPr>
          <w:trHeight w:val="300"/>
          <w:jc w:val="center"/>
        </w:trPr>
        <w:tc>
          <w:tcPr>
            <w:tcW w:w="4350" w:type="dxa"/>
            <w:shd w:val="clear" w:color="auto" w:fill="750E03"/>
            <w:vAlign w:val="center"/>
          </w:tcPr>
          <w:p w14:paraId="3E7CD93E" w14:textId="77777777" w:rsidR="00790293" w:rsidRDefault="00790293" w:rsidP="00197709">
            <w:pPr>
              <w:spacing w:after="0" w:line="259" w:lineRule="auto"/>
              <w:jc w:val="center"/>
              <w:rPr>
                <w:rFonts w:eastAsia="Calibri" w:cs="Calibri"/>
                <w:b/>
                <w:bCs/>
                <w:szCs w:val="24"/>
              </w:rPr>
            </w:pPr>
            <w:r w:rsidRPr="0AF8FA33">
              <w:rPr>
                <w:rFonts w:eastAsia="Calibri" w:cs="Calibri"/>
                <w:b/>
                <w:bCs/>
                <w:szCs w:val="24"/>
              </w:rPr>
              <w:t>Instagram Handle</w:t>
            </w:r>
          </w:p>
        </w:tc>
        <w:tc>
          <w:tcPr>
            <w:tcW w:w="5085" w:type="dxa"/>
            <w:shd w:val="clear" w:color="auto" w:fill="750E03"/>
            <w:vAlign w:val="center"/>
          </w:tcPr>
          <w:p w14:paraId="56A707F9" w14:textId="77777777" w:rsidR="00790293" w:rsidRDefault="00790293" w:rsidP="00197709">
            <w:pPr>
              <w:spacing w:after="0"/>
              <w:jc w:val="center"/>
              <w:rPr>
                <w:rFonts w:eastAsia="Calibri" w:cs="Calibri"/>
                <w:b/>
                <w:bCs/>
                <w:szCs w:val="24"/>
              </w:rPr>
            </w:pPr>
            <w:r w:rsidRPr="0AF8FA33">
              <w:rPr>
                <w:rFonts w:eastAsia="Calibri" w:cs="Calibri"/>
                <w:b/>
                <w:bCs/>
                <w:szCs w:val="24"/>
              </w:rPr>
              <w:t>Link</w:t>
            </w:r>
          </w:p>
        </w:tc>
      </w:tr>
      <w:tr w:rsidR="00790293" w14:paraId="2B9E5B95" w14:textId="77777777" w:rsidTr="00741FA5">
        <w:trPr>
          <w:trHeight w:val="525"/>
          <w:jc w:val="center"/>
        </w:trPr>
        <w:tc>
          <w:tcPr>
            <w:tcW w:w="4350" w:type="dxa"/>
            <w:vAlign w:val="center"/>
          </w:tcPr>
          <w:p w14:paraId="020DA894" w14:textId="77777777" w:rsidR="00790293" w:rsidRDefault="00790293" w:rsidP="00197709">
            <w:pPr>
              <w:spacing w:after="0"/>
              <w:jc w:val="center"/>
              <w:rPr>
                <w:rFonts w:eastAsia="Calibri" w:cs="Calibri"/>
                <w:color w:val="000000" w:themeColor="text1"/>
                <w:szCs w:val="24"/>
              </w:rPr>
            </w:pPr>
            <w:r w:rsidRPr="0AF8FA33">
              <w:rPr>
                <w:rFonts w:eastAsia="Calibri" w:cs="Calibri"/>
                <w:color w:val="000000" w:themeColor="text1"/>
                <w:szCs w:val="24"/>
              </w:rPr>
              <w:t>@thezenithprogram</w:t>
            </w:r>
          </w:p>
        </w:tc>
        <w:tc>
          <w:tcPr>
            <w:tcW w:w="5085" w:type="dxa"/>
            <w:vAlign w:val="center"/>
          </w:tcPr>
          <w:p w14:paraId="6108D9F4" w14:textId="77777777" w:rsidR="00790293" w:rsidRPr="00F93C1D" w:rsidRDefault="003546EE" w:rsidP="00197709">
            <w:pPr>
              <w:spacing w:after="0"/>
              <w:jc w:val="center"/>
              <w:rPr>
                <w:rFonts w:eastAsia="Calibri" w:cs="Calibri"/>
                <w:color w:val="000000" w:themeColor="text1"/>
                <w:szCs w:val="24"/>
              </w:rPr>
            </w:pPr>
            <w:hyperlink r:id="rId14">
              <w:r w:rsidR="00790293" w:rsidRPr="0AF8FA33">
                <w:rPr>
                  <w:rStyle w:val="Hyperlink"/>
                  <w:rFonts w:eastAsia="Calibri" w:cs="Calibri"/>
                  <w:szCs w:val="24"/>
                </w:rPr>
                <w:t>https://www.instagram.com/thezenithprogram/</w:t>
              </w:r>
            </w:hyperlink>
          </w:p>
        </w:tc>
      </w:tr>
      <w:tr w:rsidR="00790293" w14:paraId="7B78098C" w14:textId="77777777" w:rsidTr="00741FA5">
        <w:trPr>
          <w:trHeight w:val="566"/>
          <w:jc w:val="center"/>
        </w:trPr>
        <w:tc>
          <w:tcPr>
            <w:tcW w:w="4350" w:type="dxa"/>
            <w:vAlign w:val="center"/>
          </w:tcPr>
          <w:p w14:paraId="752C29DC" w14:textId="77777777" w:rsidR="00790293" w:rsidRDefault="00790293" w:rsidP="00197709">
            <w:pPr>
              <w:spacing w:after="0"/>
              <w:jc w:val="center"/>
              <w:rPr>
                <w:rFonts w:eastAsia="Calibri" w:cs="Calibri"/>
              </w:rPr>
            </w:pPr>
            <w:r w:rsidRPr="5C9B6264">
              <w:rPr>
                <w:rFonts w:eastAsia="Calibri" w:cs="Calibri"/>
              </w:rPr>
              <w:t>@aiaa_famu_fsu</w:t>
            </w:r>
          </w:p>
        </w:tc>
        <w:tc>
          <w:tcPr>
            <w:tcW w:w="5085" w:type="dxa"/>
            <w:vAlign w:val="center"/>
          </w:tcPr>
          <w:p w14:paraId="3A4EC8BF" w14:textId="77777777" w:rsidR="00790293" w:rsidRDefault="003546EE" w:rsidP="00197709">
            <w:pPr>
              <w:spacing w:after="0"/>
              <w:jc w:val="center"/>
              <w:rPr>
                <w:rFonts w:eastAsia="Calibri" w:cs="Calibri"/>
              </w:rPr>
            </w:pPr>
            <w:hyperlink r:id="rId15">
              <w:r w:rsidR="00790293" w:rsidRPr="5C9B6264">
                <w:rPr>
                  <w:rStyle w:val="Hyperlink"/>
                  <w:rFonts w:eastAsia="Calibri" w:cs="Calibri"/>
                </w:rPr>
                <w:t>https://www.instagram.com/aiaa_famu_fsu/</w:t>
              </w:r>
            </w:hyperlink>
          </w:p>
        </w:tc>
      </w:tr>
    </w:tbl>
    <w:p w14:paraId="4713289C" w14:textId="77777777" w:rsidR="00790293" w:rsidRDefault="00790293" w:rsidP="000B6C3F">
      <w:pPr>
        <w:spacing w:before="240"/>
        <w:ind w:firstLine="576"/>
        <w:rPr>
          <w:rFonts w:eastAsia="Calibri" w:cs="Arial"/>
          <w:color w:val="000000" w:themeColor="text1"/>
        </w:rPr>
      </w:pPr>
      <w:r w:rsidRPr="5743877B">
        <w:rPr>
          <w:rFonts w:eastAsia="Calibri" w:cs="Arial"/>
          <w:color w:val="000000" w:themeColor="text1"/>
        </w:rPr>
        <w:t>The first account</w:t>
      </w:r>
      <w:r>
        <w:rPr>
          <w:rFonts w:eastAsia="Calibri" w:cs="Arial"/>
          <w:color w:val="000000" w:themeColor="text1"/>
        </w:rPr>
        <w:t>,</w:t>
      </w:r>
      <w:r w:rsidRPr="5743877B">
        <w:rPr>
          <w:rFonts w:eastAsia="Calibri" w:cs="Arial"/>
          <w:color w:val="000000" w:themeColor="text1"/>
        </w:rPr>
        <w:t xml:space="preserve"> </w:t>
      </w:r>
      <w:r w:rsidRPr="5743877B">
        <w:rPr>
          <w:rFonts w:eastAsia="Calibri" w:cs="Calibri"/>
          <w:color w:val="000000" w:themeColor="text1"/>
        </w:rPr>
        <w:t>@thezenithprogram</w:t>
      </w:r>
      <w:r>
        <w:rPr>
          <w:rFonts w:eastAsia="Calibri" w:cs="Calibri"/>
          <w:color w:val="000000" w:themeColor="text1"/>
        </w:rPr>
        <w:t>,</w:t>
      </w:r>
      <w:r w:rsidRPr="5743877B">
        <w:rPr>
          <w:rFonts w:eastAsia="Calibri" w:cs="Arial"/>
          <w:color w:val="000000" w:themeColor="text1"/>
        </w:rPr>
        <w:t xml:space="preserve"> is the main account for the FAMU-FSU Zenith Program. This account will be used to document team meetings, project progress, and</w:t>
      </w:r>
      <w:r>
        <w:rPr>
          <w:rFonts w:eastAsia="Calibri" w:cs="Arial"/>
          <w:color w:val="000000" w:themeColor="text1"/>
        </w:rPr>
        <w:t xml:space="preserve"> generate a</w:t>
      </w:r>
      <w:r w:rsidRPr="5743877B">
        <w:rPr>
          <w:rFonts w:eastAsia="Calibri" w:cs="Arial"/>
          <w:color w:val="000000" w:themeColor="text1"/>
        </w:rPr>
        <w:t xml:space="preserve"> grow</w:t>
      </w:r>
      <w:r>
        <w:rPr>
          <w:rFonts w:eastAsia="Calibri" w:cs="Arial"/>
          <w:color w:val="000000" w:themeColor="text1"/>
        </w:rPr>
        <w:t>th in</w:t>
      </w:r>
      <w:r w:rsidRPr="5743877B">
        <w:rPr>
          <w:rFonts w:eastAsia="Calibri" w:cs="Arial"/>
          <w:color w:val="000000" w:themeColor="text1"/>
        </w:rPr>
        <w:t xml:space="preserve"> engagement for the project, aiming to reach students across the university and beyond. This account was used last year, and using the momentum built last year, we can continue to grow this account to be far larger in follower count, engagement, and update frequency than the previous year.</w:t>
      </w:r>
    </w:p>
    <w:p w14:paraId="41C78922" w14:textId="34DD589F" w:rsidR="00B743BB" w:rsidRDefault="00790293" w:rsidP="00B743BB">
      <w:pPr>
        <w:spacing w:after="0"/>
        <w:ind w:firstLine="576"/>
        <w:rPr>
          <w:rFonts w:eastAsia="Calibri" w:cs="Calibri"/>
        </w:rPr>
      </w:pPr>
      <w:r w:rsidRPr="6260EBC2">
        <w:rPr>
          <w:rFonts w:eastAsia="Calibri" w:cs="Arial"/>
          <w:color w:val="000000" w:themeColor="text1"/>
        </w:rPr>
        <w:t>The second account</w:t>
      </w:r>
      <w:r>
        <w:rPr>
          <w:rFonts w:eastAsia="Calibri" w:cs="Arial"/>
          <w:color w:val="000000" w:themeColor="text1"/>
        </w:rPr>
        <w:t>,</w:t>
      </w:r>
      <w:r w:rsidRPr="6260EBC2">
        <w:rPr>
          <w:rFonts w:eastAsia="Calibri" w:cs="Arial"/>
          <w:color w:val="000000" w:themeColor="text1"/>
        </w:rPr>
        <w:t xml:space="preserve"> </w:t>
      </w:r>
      <w:r w:rsidRPr="5C9B6264">
        <w:rPr>
          <w:rFonts w:eastAsia="Calibri" w:cs="Calibri"/>
        </w:rPr>
        <w:t>@aiaa_famu_fsu</w:t>
      </w:r>
      <w:r>
        <w:rPr>
          <w:rFonts w:eastAsia="Calibri" w:cs="Calibri"/>
        </w:rPr>
        <w:t>, is the official Instagram for the AIAA chapter at the FAMU-FSU College of Engineering. This club “houses” the Zenith program and will be utilized as a general way to stay updated on all things related to the AIAA chapter at the FAMU-FSU College of Engineering, including the activities of the Zenith Program.</w:t>
      </w:r>
    </w:p>
    <w:p w14:paraId="2D359D0B" w14:textId="77777777" w:rsidR="00513017" w:rsidRPr="00B743BB" w:rsidRDefault="00513017" w:rsidP="00B743BB">
      <w:pPr>
        <w:spacing w:after="0"/>
        <w:ind w:firstLine="576"/>
        <w:rPr>
          <w:rFonts w:eastAsia="Calibri" w:cs="Arial"/>
          <w:color w:val="000000" w:themeColor="text1"/>
        </w:rPr>
      </w:pPr>
    </w:p>
    <w:p w14:paraId="5F41E589" w14:textId="1D7E4161" w:rsidR="00D41FAF" w:rsidRPr="00D41FAF" w:rsidRDefault="00D421D6" w:rsidP="0028241F">
      <w:pPr>
        <w:pStyle w:val="Heading2"/>
      </w:pPr>
      <w:bookmarkStart w:id="18" w:name="_Toc155906943"/>
      <w:r>
        <w:t>Launch Vehicle Summary</w:t>
      </w:r>
      <w:bookmarkEnd w:id="18"/>
    </w:p>
    <w:p w14:paraId="34F86161" w14:textId="43253F53" w:rsidR="00E20DB6" w:rsidRDefault="00E20DB6" w:rsidP="0028241F">
      <w:pPr>
        <w:pStyle w:val="Heading3"/>
      </w:pPr>
      <w:bookmarkStart w:id="19" w:name="_Toc155906944"/>
      <w:r>
        <w:t>Official Target Altitude</w:t>
      </w:r>
      <w:bookmarkEnd w:id="19"/>
    </w:p>
    <w:p w14:paraId="54A0A242" w14:textId="11C04E97" w:rsidR="00E20DB6" w:rsidRDefault="007B33C7" w:rsidP="00D409A1">
      <w:pPr>
        <w:ind w:firstLine="720"/>
      </w:pPr>
      <w:r>
        <w:t xml:space="preserve">The official </w:t>
      </w:r>
      <w:r w:rsidR="001B28E4">
        <w:t xml:space="preserve">target altitude </w:t>
      </w:r>
      <w:r w:rsidR="00F0080E">
        <w:t xml:space="preserve">proposed by </w:t>
      </w:r>
      <w:r w:rsidR="00713E84">
        <w:t>The Z</w:t>
      </w:r>
      <w:r w:rsidR="00FA23CE">
        <w:t xml:space="preserve">enith Program is </w:t>
      </w:r>
      <w:r w:rsidR="00A4024C">
        <w:t>494</w:t>
      </w:r>
      <w:r w:rsidR="00621C3D">
        <w:t>0 feet (ft)</w:t>
      </w:r>
      <w:r w:rsidR="00DE49E2">
        <w:t>.</w:t>
      </w:r>
    </w:p>
    <w:p w14:paraId="3C6F24FE" w14:textId="7F96ACA4" w:rsidR="00E20DB6" w:rsidRDefault="00D41FAF" w:rsidP="0028241F">
      <w:pPr>
        <w:pStyle w:val="Heading3"/>
      </w:pPr>
      <w:bookmarkStart w:id="20" w:name="_Toc155906945"/>
      <w:r>
        <w:t>Preliminary Motor Choice(s)</w:t>
      </w:r>
      <w:bookmarkEnd w:id="20"/>
    </w:p>
    <w:p w14:paraId="76F3394C" w14:textId="58967538" w:rsidR="00D41FAF" w:rsidRDefault="00D409A1" w:rsidP="002A24A1">
      <w:pPr>
        <w:ind w:firstLine="720"/>
      </w:pPr>
      <w:r>
        <w:t xml:space="preserve">The leading choice for a motor is the </w:t>
      </w:r>
      <w:r w:rsidR="002A24A1">
        <w:t>AeroTech L850W.</w:t>
      </w:r>
    </w:p>
    <w:p w14:paraId="0E6AB973" w14:textId="7AB229BF" w:rsidR="00D41FAF" w:rsidRPr="00D41FAF" w:rsidRDefault="007903AF" w:rsidP="0028241F">
      <w:pPr>
        <w:pStyle w:val="Heading3"/>
      </w:pPr>
      <w:bookmarkStart w:id="21" w:name="_Toc155906946"/>
      <w:r>
        <w:t>Size and Mass of Individual Sections</w:t>
      </w:r>
      <w:bookmarkEnd w:id="21"/>
    </w:p>
    <w:p w14:paraId="48D81EFE" w14:textId="69FE36C6" w:rsidR="00B01B6E" w:rsidRDefault="00AB7015" w:rsidP="004416A7">
      <w:pPr>
        <w:ind w:firstLine="720"/>
      </w:pPr>
      <w:r>
        <w:t xml:space="preserve">The </w:t>
      </w:r>
      <w:r w:rsidR="00AC5682">
        <w:t xml:space="preserve">current </w:t>
      </w:r>
      <w:r>
        <w:t xml:space="preserve">design of the vehicle is </w:t>
      </w:r>
      <w:r w:rsidR="001355A7">
        <w:t>8</w:t>
      </w:r>
      <w:r w:rsidR="006010B2">
        <w:t>.</w:t>
      </w:r>
      <w:r w:rsidR="00F27CF2">
        <w:t>13</w:t>
      </w:r>
      <w:r w:rsidR="001355A7">
        <w:t xml:space="preserve"> ft</w:t>
      </w:r>
      <w:r w:rsidR="00947E87">
        <w:t xml:space="preserve"> from tip of nosecone to end </w:t>
      </w:r>
      <w:r w:rsidR="002D5DEE">
        <w:t>of tail cone</w:t>
      </w:r>
      <w:r w:rsidR="001355A7">
        <w:t>, while the</w:t>
      </w:r>
      <w:r w:rsidR="002D5DEE">
        <w:t xml:space="preserve"> </w:t>
      </w:r>
      <w:r w:rsidR="00ED467D">
        <w:t xml:space="preserve">diameter </w:t>
      </w:r>
      <w:r w:rsidR="00A83096">
        <w:t xml:space="preserve">is </w:t>
      </w:r>
      <w:r w:rsidR="001355A7">
        <w:t>6.17 inches (in.).</w:t>
      </w:r>
      <w:r w:rsidR="004416A7">
        <w:t xml:space="preserve"> </w:t>
      </w:r>
      <w:r w:rsidR="000450D9">
        <w:t xml:space="preserve">The masses calculated are using </w:t>
      </w:r>
      <w:r w:rsidR="0066509D">
        <w:t xml:space="preserve">a </w:t>
      </w:r>
      <w:r w:rsidR="00BA1ECD">
        <w:t xml:space="preserve">non-specified </w:t>
      </w:r>
      <w:r w:rsidR="000450D9">
        <w:t>fiberglass</w:t>
      </w:r>
      <w:r w:rsidR="0066509D">
        <w:t xml:space="preserve"> body tube and p</w:t>
      </w:r>
      <w:r w:rsidR="0066509D" w:rsidRPr="0066509D">
        <w:t xml:space="preserve">olyethylene </w:t>
      </w:r>
      <w:r w:rsidR="0066509D">
        <w:t>t</w:t>
      </w:r>
      <w:r w:rsidR="0066509D" w:rsidRPr="0066509D">
        <w:t xml:space="preserve">erephthalate </w:t>
      </w:r>
      <w:r w:rsidR="0066509D">
        <w:t>g</w:t>
      </w:r>
      <w:r w:rsidR="0066509D" w:rsidRPr="0066509D">
        <w:t xml:space="preserve">lycol (PETG) </w:t>
      </w:r>
      <w:r w:rsidR="0066509D">
        <w:t>3D printing f</w:t>
      </w:r>
      <w:r w:rsidR="0066509D" w:rsidRPr="0066509D">
        <w:t>ilamen</w:t>
      </w:r>
      <w:r w:rsidR="00BA1ECD">
        <w:t>t</w:t>
      </w:r>
      <w:r w:rsidR="0066509D">
        <w:t xml:space="preserve"> for the nosecone, fins, and tail cone. </w:t>
      </w:r>
      <w:r w:rsidR="00A4603C">
        <w:t xml:space="preserve">The total mass of the rocket is designed to be </w:t>
      </w:r>
      <w:r w:rsidR="00D52EF3">
        <w:t xml:space="preserve">33.45 </w:t>
      </w:r>
      <w:r w:rsidR="00A4603C">
        <w:t xml:space="preserve">pounds (lbs.). </w:t>
      </w:r>
      <w:r w:rsidR="002F3695">
        <w:t xml:space="preserve">The vehicle will separate into </w:t>
      </w:r>
      <w:r w:rsidR="0030478C">
        <w:t>3 sections</w:t>
      </w:r>
      <w:r w:rsidR="00B41760">
        <w:t>. Section 1,</w:t>
      </w:r>
      <w:r w:rsidR="003B5328">
        <w:t xml:space="preserve"> the top</w:t>
      </w:r>
      <w:r w:rsidR="00FA08D7">
        <w:t xml:space="preserve"> section with the payload</w:t>
      </w:r>
      <w:r w:rsidR="00BA1ECD">
        <w:t xml:space="preserve">, weighs </w:t>
      </w:r>
      <w:r w:rsidR="00073494">
        <w:t>15.4 lbs. Section 2, the middle section,</w:t>
      </w:r>
      <w:r w:rsidR="00BA1ECD">
        <w:t xml:space="preserve"> weighs </w:t>
      </w:r>
      <w:r w:rsidR="005279EF">
        <w:t xml:space="preserve">2.03 lbs. Section 3, </w:t>
      </w:r>
      <w:r w:rsidR="001131F3">
        <w:t>the bottom section</w:t>
      </w:r>
      <w:r w:rsidR="006E4BC4">
        <w:t xml:space="preserve"> fully loaded, weighs </w:t>
      </w:r>
      <w:r w:rsidR="00315D52">
        <w:t>16.01 lbs.</w:t>
      </w:r>
      <w:r w:rsidR="00B2268E">
        <w:t xml:space="preserve"> Section 3 without the propellant, on descent, we</w:t>
      </w:r>
      <w:r w:rsidR="00C225B0">
        <w:t>ighs 11.47 lbs.</w:t>
      </w:r>
    </w:p>
    <w:p w14:paraId="2808B430" w14:textId="2FC49AEB" w:rsidR="00B01B6E" w:rsidRDefault="00B01B6E" w:rsidP="0028241F">
      <w:pPr>
        <w:pStyle w:val="Heading3"/>
      </w:pPr>
      <w:bookmarkStart w:id="22" w:name="_Toc155906947"/>
      <w:r>
        <w:t>Recovery System</w:t>
      </w:r>
      <w:bookmarkEnd w:id="22"/>
      <w:r w:rsidR="006239E6">
        <w:t xml:space="preserve"> </w:t>
      </w:r>
    </w:p>
    <w:p w14:paraId="753E347C" w14:textId="2A98ADEB" w:rsidR="00EF7257" w:rsidRPr="00EF7257" w:rsidRDefault="000A76D4" w:rsidP="00323F21">
      <w:pPr>
        <w:ind w:firstLine="576"/>
      </w:pPr>
      <w:r>
        <w:t xml:space="preserve">The team plans to </w:t>
      </w:r>
      <w:r w:rsidR="009A3B40">
        <w:t xml:space="preserve">deploy a </w:t>
      </w:r>
      <w:r w:rsidR="00EC0342">
        <w:t xml:space="preserve">drogue parachute at apogee and </w:t>
      </w:r>
      <w:r w:rsidR="00323F21">
        <w:t>a main chute at 550</w:t>
      </w:r>
      <w:r w:rsidR="00187D7F">
        <w:t>ft</w:t>
      </w:r>
      <w:r w:rsidR="00C235B2">
        <w:t xml:space="preserve">. </w:t>
      </w:r>
      <w:r w:rsidR="00791762">
        <w:t xml:space="preserve">The drogue parachute is the </w:t>
      </w:r>
      <w:r w:rsidR="00DD0BC1">
        <w:t>Fruity Chute 18” Classic</w:t>
      </w:r>
      <w:r w:rsidR="00A03CD7">
        <w:t xml:space="preserve"> Elliptical, and the main chute is the </w:t>
      </w:r>
      <w:r w:rsidR="00B91410">
        <w:t xml:space="preserve">Fruity Chute </w:t>
      </w:r>
      <w:r w:rsidR="00267A34">
        <w:t xml:space="preserve">84” </w:t>
      </w:r>
      <w:r w:rsidR="003A4C01">
        <w:t>I</w:t>
      </w:r>
      <w:r w:rsidR="008C5584">
        <w:t xml:space="preserve">ris </w:t>
      </w:r>
      <w:r w:rsidR="00292B92">
        <w:t>Ultra Standard. C</w:t>
      </w:r>
      <w:r w:rsidR="00C235B2">
        <w:t>hute</w:t>
      </w:r>
      <w:r w:rsidR="00F85F35">
        <w:t xml:space="preserve"> deployment </w:t>
      </w:r>
      <w:r w:rsidR="00E26049">
        <w:t xml:space="preserve">is controlled by </w:t>
      </w:r>
      <w:r w:rsidR="00D11360">
        <w:t xml:space="preserve">a </w:t>
      </w:r>
      <w:r w:rsidR="00E26049">
        <w:t>redundant al</w:t>
      </w:r>
      <w:r w:rsidR="003A798C">
        <w:t>timeter</w:t>
      </w:r>
      <w:r w:rsidR="00D11360">
        <w:t xml:space="preserve"> setup using </w:t>
      </w:r>
      <w:r w:rsidR="005645D6">
        <w:t>an</w:t>
      </w:r>
      <w:r w:rsidR="6D7BEBC4">
        <w:t xml:space="preserve"> </w:t>
      </w:r>
      <w:r w:rsidR="005645D6">
        <w:t>Altus Metrum TeleMetrum and Entacore AIM 3</w:t>
      </w:r>
      <w:r w:rsidR="002A1C90">
        <w:t>.</w:t>
      </w:r>
      <w:r w:rsidR="0076212B">
        <w:t xml:space="preserve"> The </w:t>
      </w:r>
      <w:r w:rsidR="00516A26">
        <w:t>altimeters are powered by separate 3.7V LiPo batteries and send signals to a Raptor CO2 ejection</w:t>
      </w:r>
      <w:r w:rsidR="002A1C90">
        <w:t xml:space="preserve"> </w:t>
      </w:r>
      <w:r w:rsidR="00451109">
        <w:t>system</w:t>
      </w:r>
      <w:r w:rsidR="00791762">
        <w:t xml:space="preserve"> to separate the vehicle. </w:t>
      </w:r>
    </w:p>
    <w:p w14:paraId="3B7E9F44" w14:textId="1B8C1178" w:rsidR="00625216" w:rsidRDefault="00D421D6" w:rsidP="0028241F">
      <w:pPr>
        <w:pStyle w:val="Heading2"/>
      </w:pPr>
      <w:bookmarkStart w:id="23" w:name="_Toc155906948"/>
      <w:r>
        <w:t>Payload Summary</w:t>
      </w:r>
      <w:bookmarkEnd w:id="23"/>
      <w:r w:rsidR="006239E6">
        <w:t xml:space="preserve"> </w:t>
      </w:r>
    </w:p>
    <w:p w14:paraId="3C999DD0" w14:textId="1A0B951F" w:rsidR="00024684" w:rsidRPr="00024684" w:rsidRDefault="003A1648" w:rsidP="00C917DE">
      <w:pPr>
        <w:ind w:firstLine="576"/>
      </w:pPr>
      <w:r>
        <w:t>The payload for the 2024 NASA Student Launch competition is</w:t>
      </w:r>
      <w:r w:rsidR="00DA1F96">
        <w:t xml:space="preserve"> ATLAS (</w:t>
      </w:r>
      <w:r w:rsidR="002B12CE">
        <w:t>Autonomous Transit and Landing for Airdroppe</w:t>
      </w:r>
      <w:r w:rsidR="00F669E3">
        <w:t>d Singlecopter)</w:t>
      </w:r>
      <w:r w:rsidR="00A35FCA">
        <w:t xml:space="preserve">. </w:t>
      </w:r>
      <w:r w:rsidR="006501E6">
        <w:t xml:space="preserve">ATLAS is </w:t>
      </w:r>
      <w:r w:rsidR="00F229BB">
        <w:t>a</w:t>
      </w:r>
      <w:r w:rsidR="009D2D24">
        <w:t xml:space="preserve">n autonomously controlled </w:t>
      </w:r>
      <w:r w:rsidR="001224CE">
        <w:t>s</w:t>
      </w:r>
      <w:r w:rsidR="000B6C3F">
        <w:t>inglecopter</w:t>
      </w:r>
      <w:r w:rsidR="00D914F4">
        <w:t xml:space="preserve"> that </w:t>
      </w:r>
      <w:r w:rsidR="00EE52DB">
        <w:t xml:space="preserve">will </w:t>
      </w:r>
      <w:r w:rsidR="002917AE">
        <w:t>safe</w:t>
      </w:r>
      <w:r w:rsidR="0018464B">
        <w:t xml:space="preserve">ly </w:t>
      </w:r>
      <w:r w:rsidR="0004297E">
        <w:t xml:space="preserve">and independently </w:t>
      </w:r>
      <w:r w:rsidR="0018464B">
        <w:t xml:space="preserve">return the STEMnauts </w:t>
      </w:r>
      <w:r w:rsidR="00495F4F">
        <w:t xml:space="preserve">from </w:t>
      </w:r>
      <w:r w:rsidR="00CE4A4E">
        <w:t>the launch vehicle</w:t>
      </w:r>
      <w:r w:rsidR="004455A6">
        <w:t xml:space="preserve"> </w:t>
      </w:r>
      <w:r w:rsidR="00485CBC">
        <w:t xml:space="preserve">to </w:t>
      </w:r>
      <w:r w:rsidR="00824C23">
        <w:t>the ground</w:t>
      </w:r>
      <w:r w:rsidR="005A788E">
        <w:t>.</w:t>
      </w:r>
      <w:r w:rsidR="0006004C">
        <w:t xml:space="preserve"> </w:t>
      </w:r>
      <w:r w:rsidR="000160A9">
        <w:t xml:space="preserve">ATLAS </w:t>
      </w:r>
      <w:r w:rsidR="00476423">
        <w:t xml:space="preserve">uses an RF receiver and </w:t>
      </w:r>
      <w:r w:rsidR="00440172">
        <w:t xml:space="preserve">line cutter to receive </w:t>
      </w:r>
      <w:r w:rsidR="00E5263C">
        <w:t xml:space="preserve">the team’s </w:t>
      </w:r>
      <w:r w:rsidR="00F319DA">
        <w:t xml:space="preserve">deployment </w:t>
      </w:r>
      <w:r w:rsidR="004C1F17">
        <w:t xml:space="preserve">signal and </w:t>
      </w:r>
      <w:r w:rsidR="00FF69B1">
        <w:t xml:space="preserve">separate </w:t>
      </w:r>
      <w:r w:rsidR="00E66A36">
        <w:t>from the launch vehicle.</w:t>
      </w:r>
    </w:p>
    <w:p w14:paraId="360BB968" w14:textId="5CD36C01" w:rsidR="3AEDB60C" w:rsidRDefault="183168C1" w:rsidP="76FB92FF">
      <w:pPr>
        <w:pStyle w:val="Heading1"/>
        <w:rPr>
          <w:rFonts w:ascii="Calibri" w:eastAsia="Calibri" w:hAnsi="Calibri" w:cs="Calibri"/>
          <w:szCs w:val="36"/>
        </w:rPr>
      </w:pPr>
      <w:r w:rsidRPr="1D9B7CCE">
        <w:rPr>
          <w:rFonts w:ascii="Times New Roman" w:eastAsia="Times New Roman" w:hAnsi="Times New Roman" w:cs="Times New Roman"/>
          <w:b w:val="0"/>
          <w:sz w:val="14"/>
          <w:szCs w:val="14"/>
        </w:rPr>
        <w:t xml:space="preserve"> </w:t>
      </w:r>
      <w:bookmarkStart w:id="24" w:name="_Toc155906949"/>
      <w:r w:rsidRPr="76FB92FF">
        <w:rPr>
          <w:rFonts w:ascii="Calibri" w:eastAsia="Calibri" w:hAnsi="Calibri" w:cs="Calibri"/>
        </w:rPr>
        <w:t>Changes Made Since Proposal</w:t>
      </w:r>
      <w:bookmarkEnd w:id="24"/>
    </w:p>
    <w:p w14:paraId="4E816754" w14:textId="54EB6C24" w:rsidR="0087545C" w:rsidRPr="0087545C" w:rsidRDefault="00C268D2" w:rsidP="00C268D2">
      <w:pPr>
        <w:ind w:firstLine="432"/>
      </w:pPr>
      <w:r>
        <w:t>The following tables h</w:t>
      </w:r>
      <w:r w:rsidR="0087545C">
        <w:t>ighlight changes made since the proposal and the reason for those changes.</w:t>
      </w:r>
    </w:p>
    <w:p w14:paraId="73183246" w14:textId="3A208D92" w:rsidR="00D421D6" w:rsidRDefault="00D421D6" w:rsidP="0028241F">
      <w:pPr>
        <w:pStyle w:val="Heading2"/>
      </w:pPr>
      <w:bookmarkStart w:id="25" w:name="_Toc155906950"/>
      <w:r>
        <w:t>Vehicle Criteria</w:t>
      </w:r>
      <w:bookmarkEnd w:id="25"/>
    </w:p>
    <w:p w14:paraId="022D0AB4" w14:textId="506CD605" w:rsidR="00607CF6" w:rsidRPr="00607CF6" w:rsidRDefault="00607CF6" w:rsidP="00562F59">
      <w:pPr>
        <w:pStyle w:val="Caption"/>
      </w:pPr>
      <w:r w:rsidRPr="000B1D96">
        <w:t xml:space="preserve">Table </w:t>
      </w:r>
      <w:r>
        <w:fldChar w:fldCharType="begin"/>
      </w:r>
      <w:r>
        <w:instrText xml:space="preserve"> SEQ Table \* ARABIC </w:instrText>
      </w:r>
      <w:r>
        <w:fldChar w:fldCharType="separate"/>
      </w:r>
      <w:r w:rsidR="00996E67">
        <w:rPr>
          <w:noProof/>
        </w:rPr>
        <w:t>2</w:t>
      </w:r>
      <w:r>
        <w:fldChar w:fldCharType="end"/>
      </w:r>
      <w:r w:rsidRPr="000B1D96">
        <w:t>:</w:t>
      </w:r>
      <w:r w:rsidRPr="00607CF6">
        <w:t xml:space="preserve"> Changes made to vehicle criteria.</w:t>
      </w:r>
    </w:p>
    <w:tbl>
      <w:tblPr>
        <w:tblW w:w="9450"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25"/>
        <w:gridCol w:w="4725"/>
      </w:tblGrid>
      <w:tr w:rsidR="002732CA" w:rsidRPr="00EA37E6" w14:paraId="5B0F357B" w14:textId="77777777">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7B739051" w14:textId="77777777" w:rsidR="00607CF6" w:rsidRPr="00EA37E6" w:rsidRDefault="00607CF6">
            <w:pPr>
              <w:spacing w:after="0"/>
              <w:jc w:val="center"/>
              <w:textAlignment w:val="baseline"/>
              <w:rPr>
                <w:rFonts w:ascii="Segoe UI" w:eastAsia="Times New Roman" w:hAnsi="Segoe UI" w:cs="Segoe UI"/>
                <w:sz w:val="18"/>
                <w:szCs w:val="18"/>
              </w:rPr>
            </w:pPr>
            <w:r w:rsidRPr="00EA37E6">
              <w:rPr>
                <w:rFonts w:eastAsia="Times New Roman" w:cs="Calibri"/>
                <w:szCs w:val="24"/>
              </w:rPr>
              <w:t>Description of Change </w:t>
            </w:r>
          </w:p>
        </w:tc>
        <w:tc>
          <w:tcPr>
            <w:tcW w:w="472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1B746339" w14:textId="77777777" w:rsidR="00607CF6" w:rsidRPr="00EA37E6" w:rsidRDefault="00607CF6">
            <w:pPr>
              <w:spacing w:after="0"/>
              <w:jc w:val="center"/>
              <w:textAlignment w:val="baseline"/>
              <w:rPr>
                <w:rFonts w:ascii="Segoe UI" w:eastAsia="Times New Roman" w:hAnsi="Segoe UI" w:cs="Segoe UI"/>
                <w:sz w:val="18"/>
                <w:szCs w:val="18"/>
              </w:rPr>
            </w:pPr>
            <w:r w:rsidRPr="00EA37E6">
              <w:rPr>
                <w:rFonts w:eastAsia="Times New Roman" w:cs="Calibri"/>
                <w:szCs w:val="24"/>
              </w:rPr>
              <w:t>Reason for the Change </w:t>
            </w:r>
          </w:p>
        </w:tc>
      </w:tr>
      <w:tr w:rsidR="00DB29DA" w:rsidRPr="00EA37E6" w14:paraId="15F43E68" w14:textId="77777777" w:rsidTr="00DA3924">
        <w:trPr>
          <w:trHeight w:val="651"/>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839D3A" w14:textId="547FBBA3" w:rsidR="00607CF6" w:rsidRPr="00A97A43" w:rsidRDefault="00842477">
            <w:pPr>
              <w:spacing w:after="0"/>
              <w:jc w:val="left"/>
              <w:textAlignment w:val="baseline"/>
              <w:rPr>
                <w:rFonts w:ascii="Segoe UI" w:eastAsia="Times New Roman" w:hAnsi="Segoe UI" w:cs="Segoe UI"/>
                <w:szCs w:val="24"/>
              </w:rPr>
            </w:pPr>
            <w:r w:rsidRPr="00A97A43">
              <w:rPr>
                <w:rFonts w:ascii="Segoe UI" w:eastAsia="Times New Roman" w:hAnsi="Segoe UI" w:cs="Segoe UI"/>
                <w:szCs w:val="24"/>
              </w:rPr>
              <w:t>Changed from an elliptical nosecone to an ogive nosecone</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33A956" w14:textId="6177EEB9" w:rsidR="00607CF6" w:rsidRPr="00A97A43" w:rsidRDefault="00704F2C">
            <w:pPr>
              <w:spacing w:after="0"/>
              <w:jc w:val="left"/>
              <w:textAlignment w:val="baseline"/>
              <w:rPr>
                <w:rFonts w:ascii="Segoe UI" w:eastAsia="Times New Roman" w:hAnsi="Segoe UI" w:cs="Segoe UI"/>
                <w:szCs w:val="24"/>
              </w:rPr>
            </w:pPr>
            <w:r w:rsidRPr="00A97A43">
              <w:rPr>
                <w:rFonts w:ascii="Segoe UI" w:eastAsia="Times New Roman" w:hAnsi="Segoe UI" w:cs="Segoe UI"/>
                <w:szCs w:val="24"/>
              </w:rPr>
              <w:t>To make manufacturing easier</w:t>
            </w:r>
          </w:p>
        </w:tc>
      </w:tr>
      <w:tr w:rsidR="00DB29DA" w:rsidRPr="00EA37E6" w14:paraId="708FBAA7" w14:textId="77777777" w:rsidTr="00DA3924">
        <w:trPr>
          <w:trHeight w:val="651"/>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560AE06A" w14:textId="62569101" w:rsidR="00607CF6" w:rsidRPr="00EA37E6" w:rsidRDefault="00842477">
            <w:pPr>
              <w:spacing w:after="0"/>
              <w:jc w:val="left"/>
              <w:textAlignment w:val="baseline"/>
              <w:rPr>
                <w:rFonts w:eastAsia="Times New Roman" w:cs="Calibri"/>
                <w:szCs w:val="24"/>
              </w:rPr>
            </w:pPr>
            <w:r>
              <w:rPr>
                <w:rFonts w:eastAsia="Times New Roman" w:cs="Calibri"/>
                <w:szCs w:val="24"/>
              </w:rPr>
              <w:t>Changed the primary motor choice to the Aerotech L850 W</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7A502B08" w14:textId="6E31CFDA" w:rsidR="00607CF6" w:rsidRDefault="001E0DE6">
            <w:pPr>
              <w:spacing w:after="0"/>
              <w:jc w:val="left"/>
              <w:textAlignment w:val="baseline"/>
              <w:rPr>
                <w:rFonts w:eastAsia="Times New Roman" w:cs="Calibri"/>
                <w:szCs w:val="24"/>
              </w:rPr>
            </w:pPr>
            <w:r>
              <w:rPr>
                <w:rFonts w:eastAsia="Times New Roman" w:cs="Calibri"/>
                <w:szCs w:val="24"/>
              </w:rPr>
              <w:t xml:space="preserve">Because </w:t>
            </w:r>
            <w:r w:rsidR="0022550B">
              <w:rPr>
                <w:rFonts w:eastAsia="Times New Roman" w:cs="Calibri"/>
                <w:szCs w:val="24"/>
              </w:rPr>
              <w:t xml:space="preserve">the team has access to </w:t>
            </w:r>
            <w:r w:rsidR="00782FA8">
              <w:rPr>
                <w:rFonts w:eastAsia="Times New Roman" w:cs="Calibri"/>
                <w:szCs w:val="24"/>
              </w:rPr>
              <w:t>extra reloads</w:t>
            </w:r>
          </w:p>
        </w:tc>
      </w:tr>
      <w:tr w:rsidR="00DB29DA" w:rsidRPr="00EA37E6" w14:paraId="59EB068D" w14:textId="77777777" w:rsidTr="00DA3924">
        <w:trPr>
          <w:trHeight w:val="651"/>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54F89652" w14:textId="05E46F05" w:rsidR="00607CF6" w:rsidRDefault="00A77C98">
            <w:pPr>
              <w:spacing w:after="0"/>
              <w:jc w:val="left"/>
              <w:textAlignment w:val="baseline"/>
              <w:rPr>
                <w:rFonts w:eastAsia="Times New Roman" w:cs="Calibri"/>
                <w:szCs w:val="24"/>
              </w:rPr>
            </w:pPr>
            <w:r>
              <w:rPr>
                <w:rFonts w:eastAsia="Times New Roman" w:cs="Calibri"/>
                <w:szCs w:val="24"/>
              </w:rPr>
              <w:t>Redesigned the thrust structure</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5FABB927" w14:textId="4A197FA5" w:rsidR="00607CF6" w:rsidRDefault="009C1916">
            <w:pPr>
              <w:spacing w:after="0"/>
              <w:jc w:val="left"/>
              <w:textAlignment w:val="baseline"/>
              <w:rPr>
                <w:rFonts w:eastAsia="Times New Roman" w:cs="Calibri"/>
                <w:szCs w:val="24"/>
              </w:rPr>
            </w:pPr>
            <w:r>
              <w:rPr>
                <w:rFonts w:eastAsia="Times New Roman" w:cs="Calibri"/>
                <w:szCs w:val="24"/>
              </w:rPr>
              <w:t xml:space="preserve">To increase ease of </w:t>
            </w:r>
            <w:r w:rsidR="00976B8C">
              <w:rPr>
                <w:rFonts w:eastAsia="Times New Roman" w:cs="Calibri"/>
                <w:szCs w:val="24"/>
              </w:rPr>
              <w:t>assembly</w:t>
            </w:r>
          </w:p>
        </w:tc>
      </w:tr>
      <w:tr w:rsidR="00DB29DA" w:rsidRPr="00EA37E6" w14:paraId="07633402" w14:textId="77777777" w:rsidTr="00DA3924">
        <w:trPr>
          <w:trHeight w:val="651"/>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732F4" w14:textId="7CF3D193" w:rsidR="00607CF6" w:rsidRPr="00A97A43" w:rsidRDefault="00CC0682">
            <w:pPr>
              <w:spacing w:after="0"/>
              <w:jc w:val="left"/>
              <w:textAlignment w:val="baseline"/>
              <w:rPr>
                <w:rFonts w:ascii="Segoe UI" w:eastAsia="Times New Roman" w:hAnsi="Segoe UI" w:cs="Segoe UI"/>
                <w:szCs w:val="24"/>
              </w:rPr>
            </w:pPr>
            <w:r w:rsidRPr="00A97A43">
              <w:rPr>
                <w:rFonts w:ascii="Segoe UI" w:eastAsia="Times New Roman" w:hAnsi="Segoe UI" w:cs="Segoe UI"/>
                <w:szCs w:val="24"/>
              </w:rPr>
              <w:t>Added a tail cone</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1A8B6A" w14:textId="66AE1989" w:rsidR="00607CF6" w:rsidRPr="00A97A43" w:rsidRDefault="00A11985">
            <w:pPr>
              <w:spacing w:after="0"/>
              <w:jc w:val="left"/>
              <w:textAlignment w:val="baseline"/>
              <w:rPr>
                <w:rFonts w:ascii="Segoe UI" w:eastAsia="Times New Roman" w:hAnsi="Segoe UI" w:cs="Segoe UI"/>
                <w:szCs w:val="24"/>
              </w:rPr>
            </w:pPr>
            <w:r w:rsidRPr="00A97A43">
              <w:rPr>
                <w:rFonts w:ascii="Segoe UI" w:eastAsia="Times New Roman" w:hAnsi="Segoe UI" w:cs="Segoe UI"/>
                <w:szCs w:val="24"/>
              </w:rPr>
              <w:t>To increase stability and apogee</w:t>
            </w:r>
          </w:p>
        </w:tc>
      </w:tr>
      <w:tr w:rsidR="00DB29DA" w:rsidRPr="00EA37E6" w14:paraId="549F3877" w14:textId="77777777" w:rsidTr="00DA3924">
        <w:trPr>
          <w:trHeight w:val="651"/>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03CEE3AF" w14:textId="0CB2B4C5" w:rsidR="00607CF6" w:rsidRDefault="00B67653">
            <w:pPr>
              <w:spacing w:after="0"/>
              <w:jc w:val="left"/>
              <w:textAlignment w:val="baseline"/>
              <w:rPr>
                <w:rFonts w:eastAsia="Times New Roman" w:cs="Calibri"/>
                <w:szCs w:val="24"/>
              </w:rPr>
            </w:pPr>
            <w:r>
              <w:rPr>
                <w:rFonts w:eastAsia="Times New Roman" w:cs="Calibri"/>
                <w:szCs w:val="24"/>
              </w:rPr>
              <w:t>Changed body material to fiberglass</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33015178" w14:textId="250D2366" w:rsidR="00607CF6" w:rsidRDefault="00A11985">
            <w:pPr>
              <w:spacing w:after="0"/>
              <w:jc w:val="left"/>
              <w:textAlignment w:val="baseline"/>
              <w:rPr>
                <w:rFonts w:eastAsia="Times New Roman" w:cs="Calibri"/>
                <w:szCs w:val="24"/>
              </w:rPr>
            </w:pPr>
            <w:r>
              <w:rPr>
                <w:rFonts w:eastAsia="Times New Roman" w:cs="Calibri"/>
                <w:szCs w:val="24"/>
              </w:rPr>
              <w:t xml:space="preserve">To increase </w:t>
            </w:r>
            <w:r w:rsidR="00E4536A">
              <w:rPr>
                <w:rFonts w:eastAsia="Times New Roman" w:cs="Calibri"/>
                <w:szCs w:val="24"/>
              </w:rPr>
              <w:t>the structural integrity</w:t>
            </w:r>
          </w:p>
        </w:tc>
      </w:tr>
    </w:tbl>
    <w:p w14:paraId="4F73CEEB" w14:textId="77777777" w:rsidR="00BE2535" w:rsidRPr="00BE2535" w:rsidRDefault="00BE2535" w:rsidP="0028241F"/>
    <w:p w14:paraId="6B987DBE" w14:textId="0DE3DD1A" w:rsidR="00D421D6" w:rsidRDefault="00D421D6" w:rsidP="0028241F">
      <w:pPr>
        <w:pStyle w:val="Heading2"/>
      </w:pPr>
      <w:bookmarkStart w:id="26" w:name="_Toc155906951"/>
      <w:r>
        <w:t>Payload Criteria</w:t>
      </w:r>
      <w:bookmarkEnd w:id="26"/>
    </w:p>
    <w:p w14:paraId="770FD35D" w14:textId="204188D0" w:rsidR="0017030E" w:rsidRPr="0017030E" w:rsidRDefault="0017030E" w:rsidP="00562F59">
      <w:pPr>
        <w:pStyle w:val="Caption"/>
      </w:pPr>
      <w:r w:rsidRPr="000B1D96">
        <w:t xml:space="preserve">Table </w:t>
      </w:r>
      <w:r>
        <w:fldChar w:fldCharType="begin"/>
      </w:r>
      <w:r>
        <w:instrText xml:space="preserve"> SEQ Table \* ARABIC </w:instrText>
      </w:r>
      <w:r>
        <w:fldChar w:fldCharType="separate"/>
      </w:r>
      <w:r w:rsidR="00996E67">
        <w:rPr>
          <w:noProof/>
        </w:rPr>
        <w:t>3</w:t>
      </w:r>
      <w:r>
        <w:fldChar w:fldCharType="end"/>
      </w:r>
      <w:r w:rsidRPr="000B1D96">
        <w:t>:</w:t>
      </w:r>
      <w:r w:rsidRPr="0017030E">
        <w:t xml:space="preserve"> Changes made to payload criteria.</w:t>
      </w:r>
    </w:p>
    <w:tbl>
      <w:tblPr>
        <w:tblW w:w="9450"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25"/>
        <w:gridCol w:w="4725"/>
      </w:tblGrid>
      <w:tr w:rsidR="008E7976" w:rsidRPr="00EA37E6" w14:paraId="29A9E296" w14:textId="77777777" w:rsidTr="00CB038E">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490E0032" w14:textId="77777777" w:rsidR="00EA37E6" w:rsidRPr="00EA37E6" w:rsidRDefault="00EA37E6" w:rsidP="00405A94">
            <w:pPr>
              <w:spacing w:after="0"/>
              <w:jc w:val="center"/>
              <w:textAlignment w:val="baseline"/>
              <w:rPr>
                <w:rFonts w:ascii="Segoe UI" w:eastAsia="Times New Roman" w:hAnsi="Segoe UI" w:cs="Segoe UI"/>
                <w:sz w:val="18"/>
                <w:szCs w:val="18"/>
              </w:rPr>
            </w:pPr>
            <w:r w:rsidRPr="00EA37E6">
              <w:rPr>
                <w:rFonts w:eastAsia="Times New Roman" w:cs="Calibri"/>
                <w:szCs w:val="24"/>
              </w:rPr>
              <w:t>Description of Change </w:t>
            </w:r>
          </w:p>
        </w:tc>
        <w:tc>
          <w:tcPr>
            <w:tcW w:w="472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92A5FCC" w14:textId="77777777" w:rsidR="00EA37E6" w:rsidRPr="00EA37E6" w:rsidRDefault="00EA37E6" w:rsidP="00EA37E6">
            <w:pPr>
              <w:spacing w:after="0"/>
              <w:jc w:val="center"/>
              <w:textAlignment w:val="baseline"/>
              <w:rPr>
                <w:rFonts w:ascii="Segoe UI" w:eastAsia="Times New Roman" w:hAnsi="Segoe UI" w:cs="Segoe UI"/>
                <w:sz w:val="18"/>
                <w:szCs w:val="18"/>
              </w:rPr>
            </w:pPr>
            <w:r w:rsidRPr="00EA37E6">
              <w:rPr>
                <w:rFonts w:eastAsia="Times New Roman" w:cs="Calibri"/>
                <w:szCs w:val="24"/>
              </w:rPr>
              <w:t>Reason for the Change </w:t>
            </w:r>
          </w:p>
        </w:tc>
      </w:tr>
      <w:tr w:rsidR="008E7976" w:rsidRPr="00EA37E6" w14:paraId="1F460CE4" w14:textId="77777777" w:rsidTr="00CB038E">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666749" w14:textId="02DE6371" w:rsidR="00EA37E6" w:rsidRPr="00EA37E6" w:rsidRDefault="00EA37E6" w:rsidP="005737A5">
            <w:pPr>
              <w:spacing w:after="0"/>
              <w:jc w:val="left"/>
              <w:textAlignment w:val="baseline"/>
              <w:rPr>
                <w:rFonts w:ascii="Segoe UI" w:eastAsia="Times New Roman" w:hAnsi="Segoe UI" w:cs="Segoe UI"/>
                <w:sz w:val="18"/>
                <w:szCs w:val="18"/>
              </w:rPr>
            </w:pPr>
            <w:r w:rsidRPr="00EA37E6">
              <w:rPr>
                <w:rFonts w:eastAsia="Times New Roman" w:cs="Calibri"/>
                <w:szCs w:val="24"/>
              </w:rPr>
              <w:t xml:space="preserve">Changed from a </w:t>
            </w:r>
            <w:r>
              <w:rPr>
                <w:rFonts w:eastAsia="Times New Roman" w:cs="Calibri"/>
                <w:szCs w:val="24"/>
              </w:rPr>
              <w:t xml:space="preserve">gas-thruster design to </w:t>
            </w:r>
            <w:r w:rsidR="00EC1618">
              <w:rPr>
                <w:rFonts w:eastAsia="Times New Roman" w:cs="Calibri"/>
                <w:szCs w:val="24"/>
              </w:rPr>
              <w:t>a single electric-powered ducted fan (EDF)</w:t>
            </w:r>
            <w:r w:rsidR="00CB038E">
              <w:rPr>
                <w:rFonts w:eastAsia="Times New Roman" w:cs="Calibri"/>
                <w:szCs w:val="24"/>
              </w:rPr>
              <w:t>.</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550B4" w14:textId="4269C0E7" w:rsidR="00EA37E6" w:rsidRPr="00EA37E6" w:rsidRDefault="00EC1618" w:rsidP="005737A5">
            <w:pPr>
              <w:spacing w:after="0"/>
              <w:jc w:val="left"/>
              <w:textAlignment w:val="baseline"/>
              <w:rPr>
                <w:rFonts w:ascii="Segoe UI" w:eastAsia="Times New Roman" w:hAnsi="Segoe UI" w:cs="Segoe UI"/>
                <w:sz w:val="18"/>
                <w:szCs w:val="18"/>
              </w:rPr>
            </w:pPr>
            <w:r>
              <w:rPr>
                <w:rFonts w:eastAsia="Times New Roman" w:cs="Calibri"/>
                <w:szCs w:val="24"/>
              </w:rPr>
              <w:t xml:space="preserve">The EDF </w:t>
            </w:r>
            <w:r w:rsidR="00CF4E3B">
              <w:rPr>
                <w:rFonts w:eastAsia="Times New Roman" w:cs="Calibri"/>
                <w:szCs w:val="24"/>
              </w:rPr>
              <w:t>can</w:t>
            </w:r>
            <w:r>
              <w:rPr>
                <w:rFonts w:eastAsia="Times New Roman" w:cs="Calibri"/>
                <w:szCs w:val="24"/>
              </w:rPr>
              <w:t xml:space="preserve"> provide </w:t>
            </w:r>
            <w:r w:rsidR="00635177">
              <w:rPr>
                <w:rFonts w:eastAsia="Times New Roman" w:cs="Calibri"/>
                <w:szCs w:val="24"/>
              </w:rPr>
              <w:t>significant thrust for a much longer period of time than the gas thruster</w:t>
            </w:r>
            <w:r w:rsidR="00CB038E">
              <w:rPr>
                <w:rFonts w:eastAsia="Times New Roman" w:cs="Calibri"/>
                <w:szCs w:val="24"/>
              </w:rPr>
              <w:t>.</w:t>
            </w:r>
          </w:p>
        </w:tc>
      </w:tr>
      <w:tr w:rsidR="00DB29DA" w:rsidRPr="00EA37E6" w14:paraId="1A3564A6" w14:textId="77777777" w:rsidTr="00CB038E">
        <w:trPr>
          <w:trHeight w:val="300"/>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104CEB3D" w14:textId="28998A65" w:rsidR="001371DF" w:rsidRPr="00EA37E6" w:rsidRDefault="004613CE" w:rsidP="005737A5">
            <w:pPr>
              <w:spacing w:after="0"/>
              <w:jc w:val="left"/>
              <w:textAlignment w:val="baseline"/>
              <w:rPr>
                <w:rFonts w:eastAsia="Times New Roman" w:cs="Calibri"/>
                <w:szCs w:val="24"/>
              </w:rPr>
            </w:pPr>
            <w:r>
              <w:rPr>
                <w:rFonts w:eastAsia="Times New Roman" w:cs="Calibri"/>
                <w:szCs w:val="24"/>
              </w:rPr>
              <w:t>Thrust</w:t>
            </w:r>
            <w:r w:rsidR="00E54CF4">
              <w:rPr>
                <w:rFonts w:eastAsia="Times New Roman" w:cs="Calibri"/>
                <w:szCs w:val="24"/>
              </w:rPr>
              <w:t xml:space="preserve">-vectoring fins </w:t>
            </w:r>
            <w:r>
              <w:rPr>
                <w:rFonts w:eastAsia="Times New Roman" w:cs="Calibri"/>
                <w:szCs w:val="24"/>
              </w:rPr>
              <w:t xml:space="preserve">were introduced </w:t>
            </w:r>
            <w:r w:rsidR="00CF438C">
              <w:rPr>
                <w:rFonts w:eastAsia="Times New Roman" w:cs="Calibri"/>
                <w:szCs w:val="24"/>
              </w:rPr>
              <w:t>to</w:t>
            </w:r>
            <w:r w:rsidR="00E54CF4">
              <w:rPr>
                <w:rFonts w:eastAsia="Times New Roman" w:cs="Calibri"/>
                <w:szCs w:val="24"/>
              </w:rPr>
              <w:t xml:space="preserve"> the payload </w:t>
            </w:r>
            <w:r>
              <w:rPr>
                <w:rFonts w:eastAsia="Times New Roman" w:cs="Calibri"/>
                <w:szCs w:val="24"/>
              </w:rPr>
              <w:t>design</w:t>
            </w:r>
            <w:r w:rsidR="00CB038E">
              <w:rPr>
                <w:rFonts w:eastAsia="Times New Roman" w:cs="Calibri"/>
                <w:szCs w:val="24"/>
              </w:rPr>
              <w:t>.</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71E93223" w14:textId="6E1A24B9" w:rsidR="001371DF" w:rsidRDefault="006808B2" w:rsidP="005737A5">
            <w:pPr>
              <w:spacing w:after="0"/>
              <w:jc w:val="left"/>
              <w:textAlignment w:val="baseline"/>
              <w:rPr>
                <w:rFonts w:eastAsia="Times New Roman" w:cs="Calibri"/>
                <w:szCs w:val="24"/>
              </w:rPr>
            </w:pPr>
            <w:r>
              <w:rPr>
                <w:rFonts w:eastAsia="Times New Roman" w:cs="Calibri"/>
                <w:szCs w:val="24"/>
              </w:rPr>
              <w:t xml:space="preserve">Heightened control is needed to </w:t>
            </w:r>
            <w:r w:rsidR="00B91DD0">
              <w:rPr>
                <w:rFonts w:eastAsia="Times New Roman" w:cs="Calibri"/>
                <w:szCs w:val="24"/>
              </w:rPr>
              <w:t>negate torque from the single motor</w:t>
            </w:r>
            <w:r w:rsidR="004613CE">
              <w:rPr>
                <w:rFonts w:eastAsia="Times New Roman" w:cs="Calibri"/>
                <w:szCs w:val="24"/>
              </w:rPr>
              <w:t>,</w:t>
            </w:r>
            <w:r w:rsidR="00CF438C">
              <w:rPr>
                <w:rFonts w:eastAsia="Times New Roman" w:cs="Calibri"/>
                <w:szCs w:val="24"/>
              </w:rPr>
              <w:t xml:space="preserve"> and </w:t>
            </w:r>
            <w:r w:rsidR="004613CE">
              <w:rPr>
                <w:rFonts w:eastAsia="Times New Roman" w:cs="Calibri"/>
                <w:szCs w:val="24"/>
              </w:rPr>
              <w:t xml:space="preserve">to </w:t>
            </w:r>
            <w:r w:rsidR="00CF438C">
              <w:rPr>
                <w:rFonts w:eastAsia="Times New Roman" w:cs="Calibri"/>
                <w:szCs w:val="24"/>
              </w:rPr>
              <w:t>account for environmental disturbances</w:t>
            </w:r>
            <w:r w:rsidR="004613CE">
              <w:rPr>
                <w:rFonts w:eastAsia="Times New Roman" w:cs="Calibri"/>
                <w:szCs w:val="24"/>
              </w:rPr>
              <w:t xml:space="preserve"> during descent</w:t>
            </w:r>
            <w:r w:rsidR="00CB038E">
              <w:rPr>
                <w:rFonts w:eastAsia="Times New Roman" w:cs="Calibri"/>
                <w:szCs w:val="24"/>
              </w:rPr>
              <w:t>.</w:t>
            </w:r>
          </w:p>
        </w:tc>
      </w:tr>
      <w:tr w:rsidR="008E7976" w:rsidRPr="00EA37E6" w14:paraId="6CCFCADC" w14:textId="77777777" w:rsidTr="00CB038E">
        <w:trPr>
          <w:trHeight w:val="885"/>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45E01748" w14:textId="255EFBD8" w:rsidR="009E3F38" w:rsidRDefault="00656532" w:rsidP="005737A5">
            <w:pPr>
              <w:spacing w:after="0"/>
              <w:jc w:val="left"/>
              <w:textAlignment w:val="baseline"/>
              <w:rPr>
                <w:rFonts w:eastAsia="Times New Roman" w:cs="Calibri"/>
                <w:szCs w:val="24"/>
              </w:rPr>
            </w:pPr>
            <w:r>
              <w:rPr>
                <w:rFonts w:eastAsia="Times New Roman" w:cs="Calibri"/>
                <w:szCs w:val="24"/>
              </w:rPr>
              <w:t xml:space="preserve">STEMnauts are now housed in individual capsules rather than </w:t>
            </w:r>
            <w:r w:rsidR="00B65C00">
              <w:rPr>
                <w:rFonts w:eastAsia="Times New Roman" w:cs="Calibri"/>
                <w:szCs w:val="24"/>
              </w:rPr>
              <w:t>a singular</w:t>
            </w:r>
            <w:r>
              <w:rPr>
                <w:rFonts w:eastAsia="Times New Roman" w:cs="Calibri"/>
                <w:szCs w:val="24"/>
              </w:rPr>
              <w:t xml:space="preserve"> housing</w:t>
            </w:r>
            <w:r w:rsidR="009268DD">
              <w:rPr>
                <w:rFonts w:eastAsia="Times New Roman" w:cs="Calibri"/>
                <w:szCs w:val="24"/>
              </w:rPr>
              <w:t xml:space="preserve"> container</w:t>
            </w:r>
            <w:r w:rsidR="00CB038E">
              <w:rPr>
                <w:rFonts w:eastAsia="Times New Roman" w:cs="Calibri"/>
                <w:szCs w:val="24"/>
              </w:rPr>
              <w:t>.</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40EA0508" w14:textId="1D757DF8" w:rsidR="009E3F38" w:rsidRDefault="0002601A" w:rsidP="005737A5">
            <w:pPr>
              <w:spacing w:after="0"/>
              <w:jc w:val="left"/>
              <w:textAlignment w:val="baseline"/>
              <w:rPr>
                <w:rFonts w:eastAsia="Times New Roman" w:cs="Calibri"/>
                <w:szCs w:val="24"/>
              </w:rPr>
            </w:pPr>
            <w:r>
              <w:rPr>
                <w:rFonts w:eastAsia="Times New Roman" w:cs="Calibri"/>
                <w:szCs w:val="24"/>
              </w:rPr>
              <w:t xml:space="preserve">Separate capsules are more modular and can </w:t>
            </w:r>
            <w:r w:rsidR="009268DD">
              <w:rPr>
                <w:rFonts w:eastAsia="Times New Roman" w:cs="Calibri"/>
                <w:szCs w:val="24"/>
              </w:rPr>
              <w:t>improve</w:t>
            </w:r>
            <w:r>
              <w:rPr>
                <w:rFonts w:eastAsia="Times New Roman" w:cs="Calibri"/>
                <w:szCs w:val="24"/>
              </w:rPr>
              <w:t xml:space="preserve"> </w:t>
            </w:r>
            <w:r w:rsidR="004D5666">
              <w:rPr>
                <w:rFonts w:eastAsia="Times New Roman" w:cs="Calibri"/>
                <w:szCs w:val="24"/>
              </w:rPr>
              <w:t>mass</w:t>
            </w:r>
            <w:r>
              <w:rPr>
                <w:rFonts w:eastAsia="Times New Roman" w:cs="Calibri"/>
                <w:szCs w:val="24"/>
              </w:rPr>
              <w:t xml:space="preserve"> </w:t>
            </w:r>
            <w:r w:rsidR="009268DD">
              <w:rPr>
                <w:rFonts w:eastAsia="Times New Roman" w:cs="Calibri"/>
                <w:szCs w:val="24"/>
              </w:rPr>
              <w:t xml:space="preserve">distribution </w:t>
            </w:r>
            <w:r>
              <w:rPr>
                <w:rFonts w:eastAsia="Times New Roman" w:cs="Calibri"/>
                <w:szCs w:val="24"/>
              </w:rPr>
              <w:t>throughout the vehicle</w:t>
            </w:r>
            <w:r w:rsidR="00CB038E">
              <w:rPr>
                <w:rFonts w:eastAsia="Times New Roman" w:cs="Calibri"/>
                <w:szCs w:val="24"/>
              </w:rPr>
              <w:t>.</w:t>
            </w:r>
          </w:p>
        </w:tc>
      </w:tr>
      <w:tr w:rsidR="008E7976" w:rsidRPr="00EA37E6" w14:paraId="31B65E62" w14:textId="77777777" w:rsidTr="00CB038E">
        <w:trPr>
          <w:trHeight w:val="885"/>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695846" w14:textId="34E39E22" w:rsidR="00EA37E6" w:rsidRPr="00EA37E6" w:rsidRDefault="00CF4E3B" w:rsidP="005737A5">
            <w:pPr>
              <w:spacing w:after="0"/>
              <w:jc w:val="left"/>
              <w:textAlignment w:val="baseline"/>
              <w:rPr>
                <w:rFonts w:ascii="Segoe UI" w:eastAsia="Times New Roman" w:hAnsi="Segoe UI" w:cs="Segoe UI"/>
                <w:sz w:val="18"/>
                <w:szCs w:val="18"/>
              </w:rPr>
            </w:pPr>
            <w:r>
              <w:rPr>
                <w:rFonts w:eastAsia="Times New Roman" w:cs="Calibri"/>
                <w:szCs w:val="24"/>
              </w:rPr>
              <w:t>Landing legs are retractable instead of static</w:t>
            </w:r>
            <w:r w:rsidR="00CB038E">
              <w:rPr>
                <w:rFonts w:eastAsia="Times New Roman" w:cs="Calibri"/>
                <w:szCs w:val="24"/>
              </w:rPr>
              <w:t>.</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6C6047" w14:textId="3F6E4EF6" w:rsidR="00EA37E6" w:rsidRPr="00EA37E6" w:rsidRDefault="00CF4E3B" w:rsidP="005737A5">
            <w:pPr>
              <w:spacing w:after="0"/>
              <w:jc w:val="left"/>
              <w:textAlignment w:val="baseline"/>
              <w:rPr>
                <w:rFonts w:ascii="Segoe UI" w:eastAsia="Times New Roman" w:hAnsi="Segoe UI" w:cs="Segoe UI"/>
                <w:sz w:val="18"/>
                <w:szCs w:val="18"/>
              </w:rPr>
            </w:pPr>
            <w:r>
              <w:rPr>
                <w:rFonts w:eastAsia="Times New Roman" w:cs="Calibri"/>
                <w:szCs w:val="24"/>
              </w:rPr>
              <w:t xml:space="preserve">Retractable landing legs allow </w:t>
            </w:r>
            <w:r w:rsidR="009268DD">
              <w:rPr>
                <w:rFonts w:eastAsia="Times New Roman" w:cs="Calibri"/>
                <w:szCs w:val="24"/>
              </w:rPr>
              <w:t xml:space="preserve">the payload to fit in the </w:t>
            </w:r>
            <w:r w:rsidR="004613CE">
              <w:rPr>
                <w:rFonts w:eastAsia="Times New Roman" w:cs="Calibri"/>
                <w:szCs w:val="24"/>
              </w:rPr>
              <w:t>launch vehicle</w:t>
            </w:r>
            <w:r w:rsidR="009268DD">
              <w:rPr>
                <w:rFonts w:eastAsia="Times New Roman" w:cs="Calibri"/>
                <w:szCs w:val="24"/>
              </w:rPr>
              <w:t xml:space="preserve"> better</w:t>
            </w:r>
            <w:r w:rsidR="00CB038E">
              <w:rPr>
                <w:rFonts w:eastAsia="Times New Roman" w:cs="Calibri"/>
                <w:szCs w:val="24"/>
              </w:rPr>
              <w:t>.</w:t>
            </w:r>
          </w:p>
        </w:tc>
      </w:tr>
      <w:tr w:rsidR="00DB29DA" w:rsidRPr="00EA37E6" w14:paraId="6EC6498D" w14:textId="77777777" w:rsidTr="00CB038E">
        <w:trPr>
          <w:trHeight w:val="885"/>
        </w:trPr>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09FAF441" w14:textId="1B365D83" w:rsidR="008E4965" w:rsidRDefault="008E4965" w:rsidP="005737A5">
            <w:pPr>
              <w:spacing w:after="0"/>
              <w:jc w:val="left"/>
              <w:textAlignment w:val="baseline"/>
              <w:rPr>
                <w:rFonts w:eastAsia="Times New Roman" w:cs="Calibri"/>
                <w:szCs w:val="24"/>
              </w:rPr>
            </w:pPr>
            <w:r>
              <w:rPr>
                <w:rFonts w:eastAsia="Times New Roman" w:cs="Calibri"/>
                <w:szCs w:val="24"/>
              </w:rPr>
              <w:t xml:space="preserve">Landing legs </w:t>
            </w:r>
            <w:r w:rsidR="004613CE">
              <w:rPr>
                <w:rFonts w:eastAsia="Times New Roman" w:cs="Calibri"/>
                <w:szCs w:val="24"/>
              </w:rPr>
              <w:t xml:space="preserve">are </w:t>
            </w:r>
            <w:r>
              <w:rPr>
                <w:rFonts w:eastAsia="Times New Roman" w:cs="Calibri"/>
                <w:szCs w:val="24"/>
              </w:rPr>
              <w:t xml:space="preserve">located </w:t>
            </w:r>
            <w:r w:rsidR="00B65C00">
              <w:rPr>
                <w:rFonts w:eastAsia="Times New Roman" w:cs="Calibri"/>
                <w:szCs w:val="24"/>
              </w:rPr>
              <w:t>higher up on payload body</w:t>
            </w:r>
            <w:r w:rsidR="00CB038E">
              <w:rPr>
                <w:rFonts w:eastAsia="Times New Roman" w:cs="Calibri"/>
                <w:szCs w:val="24"/>
              </w:rPr>
              <w:t>.</w:t>
            </w:r>
          </w:p>
        </w:tc>
        <w:tc>
          <w:tcPr>
            <w:tcW w:w="4725" w:type="dxa"/>
            <w:tcBorders>
              <w:top w:val="single" w:sz="6" w:space="0" w:color="auto"/>
              <w:left w:val="single" w:sz="6" w:space="0" w:color="auto"/>
              <w:bottom w:val="single" w:sz="6" w:space="0" w:color="auto"/>
              <w:right w:val="single" w:sz="6" w:space="0" w:color="auto"/>
            </w:tcBorders>
            <w:shd w:val="clear" w:color="auto" w:fill="auto"/>
            <w:vAlign w:val="center"/>
          </w:tcPr>
          <w:p w14:paraId="7B791277" w14:textId="05D8123B" w:rsidR="008E4965" w:rsidRDefault="008A13F7" w:rsidP="005737A5">
            <w:pPr>
              <w:spacing w:after="0"/>
              <w:jc w:val="left"/>
              <w:textAlignment w:val="baseline"/>
              <w:rPr>
                <w:rFonts w:eastAsia="Times New Roman" w:cs="Calibri"/>
                <w:szCs w:val="24"/>
              </w:rPr>
            </w:pPr>
            <w:r>
              <w:rPr>
                <w:rFonts w:eastAsia="Times New Roman" w:cs="Calibri"/>
                <w:szCs w:val="24"/>
              </w:rPr>
              <w:t xml:space="preserve">Having legs higher up on the </w:t>
            </w:r>
            <w:r w:rsidR="004613CE">
              <w:rPr>
                <w:rFonts w:eastAsia="Times New Roman" w:cs="Calibri"/>
                <w:szCs w:val="24"/>
              </w:rPr>
              <w:t>payload body decreases probability of tipping during landing</w:t>
            </w:r>
            <w:r w:rsidR="00CB038E">
              <w:rPr>
                <w:rFonts w:eastAsia="Times New Roman" w:cs="Calibri"/>
                <w:szCs w:val="24"/>
              </w:rPr>
              <w:t>.</w:t>
            </w:r>
          </w:p>
        </w:tc>
      </w:tr>
    </w:tbl>
    <w:p w14:paraId="55FC896D" w14:textId="77777777" w:rsidR="00246C41" w:rsidRPr="00246C41" w:rsidRDefault="00246C41" w:rsidP="0028241F"/>
    <w:p w14:paraId="5F6C604B" w14:textId="79A5F7B9" w:rsidR="00D421D6" w:rsidRDefault="00E56B54" w:rsidP="0028241F">
      <w:pPr>
        <w:pStyle w:val="Heading2"/>
      </w:pPr>
      <w:bookmarkStart w:id="27" w:name="_Toc155906952"/>
      <w:r>
        <w:t>P</w:t>
      </w:r>
      <w:r w:rsidR="00D421D6">
        <w:t>roject Plan</w:t>
      </w:r>
      <w:bookmarkEnd w:id="27"/>
    </w:p>
    <w:p w14:paraId="7945CE81" w14:textId="504B5C36" w:rsidR="00246C41" w:rsidRPr="00246C41" w:rsidRDefault="00917D0F" w:rsidP="00917D0F">
      <w:pPr>
        <w:ind w:firstLine="432"/>
      </w:pPr>
      <w:r>
        <w:t>There were no changes</w:t>
      </w:r>
      <w:r w:rsidR="00686BD5">
        <w:t xml:space="preserve"> made to the project plan.</w:t>
      </w:r>
    </w:p>
    <w:p w14:paraId="61E51E08" w14:textId="10C16EAD" w:rsidR="00D421D6" w:rsidRDefault="00D421D6" w:rsidP="17686567">
      <w:pPr>
        <w:pStyle w:val="Heading1"/>
      </w:pPr>
      <w:bookmarkStart w:id="28" w:name="_Toc155906953"/>
      <w:r>
        <w:t>Vehicle Criteria</w:t>
      </w:r>
      <w:bookmarkEnd w:id="28"/>
    </w:p>
    <w:p w14:paraId="5861C156" w14:textId="1D2B8F80" w:rsidR="543BE291" w:rsidRDefault="004F1A27" w:rsidP="17686567">
      <w:pPr>
        <w:pStyle w:val="Heading2"/>
      </w:pPr>
      <w:bookmarkStart w:id="29" w:name="_Toc155906954"/>
      <w:r>
        <w:t xml:space="preserve">Launch Vehicle </w:t>
      </w:r>
      <w:r w:rsidR="543BE291">
        <w:t>Mission Statement</w:t>
      </w:r>
      <w:r w:rsidR="00556776">
        <w:t xml:space="preserve"> </w:t>
      </w:r>
      <w:r>
        <w:t>and Mission Criteria</w:t>
      </w:r>
      <w:bookmarkEnd w:id="29"/>
    </w:p>
    <w:p w14:paraId="744371D9" w14:textId="38EFB843" w:rsidR="004F1A27" w:rsidRPr="004F1A27" w:rsidRDefault="004F1A27" w:rsidP="004F1A27">
      <w:pPr>
        <w:pStyle w:val="Heading3"/>
      </w:pPr>
      <w:bookmarkStart w:id="30" w:name="_Toc155906955"/>
      <w:r>
        <w:t>Mission Statement</w:t>
      </w:r>
      <w:bookmarkEnd w:id="30"/>
    </w:p>
    <w:p w14:paraId="2403D9D0" w14:textId="665FB189" w:rsidR="000D3828" w:rsidRDefault="000D3828" w:rsidP="00F1541D">
      <w:pPr>
        <w:ind w:firstLine="720"/>
      </w:pPr>
      <w:r>
        <w:t xml:space="preserve">The </w:t>
      </w:r>
      <w:r w:rsidR="00B65D1E">
        <w:t>mission</w:t>
      </w:r>
      <w:r w:rsidR="00973E2A">
        <w:t xml:space="preserve"> is to </w:t>
      </w:r>
      <w:r w:rsidR="00405C8B">
        <w:t>design</w:t>
      </w:r>
      <w:r w:rsidR="00CE6096">
        <w:t xml:space="preserve"> and launch a vehicle </w:t>
      </w:r>
      <w:r w:rsidR="00C33757">
        <w:t xml:space="preserve">with </w:t>
      </w:r>
      <w:r w:rsidR="002A380B">
        <w:t xml:space="preserve">the engineered </w:t>
      </w:r>
      <w:r w:rsidR="00DB5586">
        <w:t>payload</w:t>
      </w:r>
      <w:r w:rsidR="009D1319">
        <w:t xml:space="preserve"> to</w:t>
      </w:r>
      <w:r w:rsidR="00853714">
        <w:t xml:space="preserve"> an apogee of </w:t>
      </w:r>
      <w:r w:rsidR="00E27D84">
        <w:t>4892</w:t>
      </w:r>
      <w:r w:rsidR="00610D67">
        <w:t xml:space="preserve"> feet</w:t>
      </w:r>
      <w:r w:rsidR="00BD4F63">
        <w:t>.</w:t>
      </w:r>
      <w:r w:rsidR="00961C4D">
        <w:t xml:space="preserve"> </w:t>
      </w:r>
      <w:r w:rsidR="00BD4F63">
        <w:t xml:space="preserve">The deployment of </w:t>
      </w:r>
      <w:r w:rsidR="00961C4D">
        <w:t>the payload</w:t>
      </w:r>
      <w:r w:rsidR="0011235E">
        <w:t xml:space="preserve"> </w:t>
      </w:r>
      <w:r w:rsidR="00AA13DB">
        <w:t>needs to be between 400 and 800 feet</w:t>
      </w:r>
      <w:r w:rsidR="007917C4">
        <w:t xml:space="preserve"> on descent. </w:t>
      </w:r>
      <w:r w:rsidR="00AA13DB">
        <w:t>NASA’s Range Safety Officer (RSO)</w:t>
      </w:r>
      <w:r w:rsidR="00997CBD">
        <w:t xml:space="preserve"> will </w:t>
      </w:r>
      <w:r w:rsidR="00052DB1">
        <w:t>grant permission</w:t>
      </w:r>
      <w:r w:rsidR="00EE1E34">
        <w:t xml:space="preserve"> to deploy the payload. </w:t>
      </w:r>
      <w:r w:rsidR="00E353DB">
        <w:t xml:space="preserve">The goal is </w:t>
      </w:r>
      <w:r w:rsidR="00DD21E5">
        <w:t>that</w:t>
      </w:r>
      <w:r w:rsidR="00E353DB">
        <w:t xml:space="preserve"> the </w:t>
      </w:r>
      <w:r w:rsidR="00DD21E5">
        <w:t>rocket and payload are recovered safely</w:t>
      </w:r>
      <w:r w:rsidR="007F051E">
        <w:t xml:space="preserve"> on the ground</w:t>
      </w:r>
      <w:r w:rsidR="00EE1E34">
        <w:t>, and that the payload lands in the designated orientation</w:t>
      </w:r>
      <w:r w:rsidR="007F051E">
        <w:t xml:space="preserve">. </w:t>
      </w:r>
      <w:r w:rsidR="00DD6F36">
        <w:t xml:space="preserve">The team is </w:t>
      </w:r>
      <w:r w:rsidR="00143CBC">
        <w:t>committed</w:t>
      </w:r>
      <w:r w:rsidR="00617D70">
        <w:t xml:space="preserve"> to the </w:t>
      </w:r>
      <w:r w:rsidR="00293C40">
        <w:t>work conducted to deliver thi</w:t>
      </w:r>
      <w:r w:rsidR="0054256C">
        <w:t>s</w:t>
      </w:r>
      <w:r w:rsidR="00293C40">
        <w:t xml:space="preserve"> and showcase </w:t>
      </w:r>
      <w:r w:rsidR="004C06ED">
        <w:t>STEM</w:t>
      </w:r>
      <w:r w:rsidR="00143CBC">
        <w:t xml:space="preserve"> education and teamwork</w:t>
      </w:r>
      <w:r w:rsidR="004F64DD">
        <w:t>, while contributing to the advancement of space exploration.</w:t>
      </w:r>
    </w:p>
    <w:p w14:paraId="52114AC8" w14:textId="2CECC869" w:rsidR="00F1541D" w:rsidRDefault="00F1541D" w:rsidP="00F1541D">
      <w:pPr>
        <w:pStyle w:val="Heading3"/>
      </w:pPr>
      <w:bookmarkStart w:id="31" w:name="_Toc155906956"/>
      <w:r>
        <w:t>Mission Criteria</w:t>
      </w:r>
      <w:bookmarkEnd w:id="31"/>
    </w:p>
    <w:p w14:paraId="59EEA888" w14:textId="1522AA84" w:rsidR="005577B2" w:rsidRPr="005577B2" w:rsidRDefault="005577B2" w:rsidP="00562F59">
      <w:pPr>
        <w:pStyle w:val="Caption"/>
      </w:pPr>
      <w:r w:rsidRPr="005577B2">
        <w:t xml:space="preserve">Table </w:t>
      </w:r>
      <w:r w:rsidR="4BCB47D2">
        <w:t>4</w:t>
      </w:r>
      <w:r>
        <w:fldChar w:fldCharType="begin"/>
      </w:r>
      <w:r>
        <w:instrText xml:space="preserve"> SEQ Table \* ARABIC </w:instrText>
      </w:r>
      <w:r w:rsidR="003546EE">
        <w:fldChar w:fldCharType="separate"/>
      </w:r>
      <w:r>
        <w:fldChar w:fldCharType="end"/>
      </w:r>
      <w:r w:rsidRPr="005577B2">
        <w:t>:</w:t>
      </w:r>
      <w:r>
        <w:t xml:space="preserve"> Mission Criteria.</w:t>
      </w:r>
    </w:p>
    <w:tbl>
      <w:tblPr>
        <w:tblStyle w:val="TableGrid"/>
        <w:tblW w:w="0" w:type="auto"/>
        <w:tblLook w:val="04A0" w:firstRow="1" w:lastRow="0" w:firstColumn="1" w:lastColumn="0" w:noHBand="0" w:noVBand="1"/>
      </w:tblPr>
      <w:tblGrid>
        <w:gridCol w:w="3116"/>
        <w:gridCol w:w="3117"/>
        <w:gridCol w:w="3117"/>
      </w:tblGrid>
      <w:tr w:rsidR="00DE1961" w14:paraId="221C63B5" w14:textId="77777777" w:rsidTr="007C5D4F">
        <w:tc>
          <w:tcPr>
            <w:tcW w:w="3116" w:type="dxa"/>
            <w:shd w:val="clear" w:color="auto" w:fill="750E02"/>
            <w:vAlign w:val="center"/>
          </w:tcPr>
          <w:p w14:paraId="19A42468" w14:textId="02DAC61A" w:rsidR="00DE1961" w:rsidRPr="004F4B0B" w:rsidRDefault="00DE1961" w:rsidP="007C5D4F">
            <w:pPr>
              <w:spacing w:after="0"/>
              <w:jc w:val="center"/>
              <w:rPr>
                <w:b/>
                <w:bCs/>
              </w:rPr>
            </w:pPr>
            <w:r w:rsidRPr="004F4B0B">
              <w:rPr>
                <w:b/>
                <w:bCs/>
              </w:rPr>
              <w:t>Success level</w:t>
            </w:r>
          </w:p>
        </w:tc>
        <w:tc>
          <w:tcPr>
            <w:tcW w:w="3117" w:type="dxa"/>
            <w:shd w:val="clear" w:color="auto" w:fill="750E02"/>
            <w:vAlign w:val="center"/>
          </w:tcPr>
          <w:p w14:paraId="49157070" w14:textId="5163F649" w:rsidR="00DE1961" w:rsidRPr="004F4B0B" w:rsidRDefault="00DE1961" w:rsidP="007C5D4F">
            <w:pPr>
              <w:spacing w:after="0"/>
              <w:jc w:val="center"/>
              <w:rPr>
                <w:b/>
                <w:bCs/>
              </w:rPr>
            </w:pPr>
            <w:r w:rsidRPr="004F4B0B">
              <w:rPr>
                <w:b/>
                <w:bCs/>
              </w:rPr>
              <w:t>Vehicle</w:t>
            </w:r>
            <w:r w:rsidR="00C1317C" w:rsidRPr="004F4B0B">
              <w:rPr>
                <w:b/>
                <w:bCs/>
              </w:rPr>
              <w:t xml:space="preserve"> and Payload</w:t>
            </w:r>
          </w:p>
        </w:tc>
        <w:tc>
          <w:tcPr>
            <w:tcW w:w="3117" w:type="dxa"/>
            <w:shd w:val="clear" w:color="auto" w:fill="750E02"/>
            <w:vAlign w:val="center"/>
          </w:tcPr>
          <w:p w14:paraId="56875D8A" w14:textId="3648A91B" w:rsidR="00DE1961" w:rsidRPr="004F4B0B" w:rsidRDefault="00DE1961" w:rsidP="007C5D4F">
            <w:pPr>
              <w:spacing w:after="0"/>
              <w:jc w:val="center"/>
              <w:rPr>
                <w:b/>
                <w:bCs/>
              </w:rPr>
            </w:pPr>
            <w:r w:rsidRPr="004F4B0B">
              <w:rPr>
                <w:b/>
                <w:bCs/>
              </w:rPr>
              <w:t>Safety</w:t>
            </w:r>
          </w:p>
        </w:tc>
      </w:tr>
      <w:tr w:rsidR="00DE1961" w14:paraId="4AB8EB3B" w14:textId="77777777" w:rsidTr="009C281E">
        <w:tc>
          <w:tcPr>
            <w:tcW w:w="3116" w:type="dxa"/>
            <w:shd w:val="clear" w:color="auto" w:fill="750E02"/>
            <w:vAlign w:val="center"/>
          </w:tcPr>
          <w:p w14:paraId="3629D1CC" w14:textId="3FC303ED" w:rsidR="00DE1961" w:rsidRPr="004F4B0B" w:rsidRDefault="00197709" w:rsidP="009C281E">
            <w:pPr>
              <w:spacing w:after="0"/>
              <w:jc w:val="center"/>
              <w:rPr>
                <w:b/>
                <w:bCs/>
              </w:rPr>
            </w:pPr>
            <w:r w:rsidRPr="004F4B0B">
              <w:rPr>
                <w:b/>
                <w:bCs/>
              </w:rPr>
              <w:t>Complete Success</w:t>
            </w:r>
          </w:p>
        </w:tc>
        <w:tc>
          <w:tcPr>
            <w:tcW w:w="3117" w:type="dxa"/>
          </w:tcPr>
          <w:p w14:paraId="14B1EF36" w14:textId="74D9D2CE" w:rsidR="00DE1961" w:rsidRDefault="006A4624" w:rsidP="0067248A">
            <w:pPr>
              <w:pStyle w:val="ListParagraph"/>
              <w:numPr>
                <w:ilvl w:val="0"/>
                <w:numId w:val="28"/>
              </w:numPr>
              <w:spacing w:after="0"/>
              <w:ind w:left="279" w:hanging="270"/>
              <w:jc w:val="left"/>
            </w:pPr>
            <w:r>
              <w:t xml:space="preserve">Vehicle </w:t>
            </w:r>
            <w:r w:rsidR="00F5097A">
              <w:t xml:space="preserve">and </w:t>
            </w:r>
            <w:r w:rsidR="0081313B">
              <w:t xml:space="preserve">payload </w:t>
            </w:r>
            <w:r>
              <w:t>complete full</w:t>
            </w:r>
            <w:r w:rsidR="00F5097A">
              <w:t xml:space="preserve"> flight </w:t>
            </w:r>
            <w:r w:rsidR="00F25EEA">
              <w:t>and recovery</w:t>
            </w:r>
            <w:r w:rsidR="00DE2584">
              <w:t>.</w:t>
            </w:r>
          </w:p>
          <w:p w14:paraId="2DF87720" w14:textId="77777777" w:rsidR="00DE2584" w:rsidRDefault="00817437" w:rsidP="0067248A">
            <w:pPr>
              <w:pStyle w:val="ListParagraph"/>
              <w:numPr>
                <w:ilvl w:val="0"/>
                <w:numId w:val="28"/>
              </w:numPr>
              <w:spacing w:after="0"/>
              <w:ind w:left="279" w:hanging="270"/>
              <w:jc w:val="left"/>
            </w:pPr>
            <w:r>
              <w:t>No damages.</w:t>
            </w:r>
          </w:p>
          <w:p w14:paraId="6C365750" w14:textId="77777777" w:rsidR="00817437" w:rsidRDefault="00A31882" w:rsidP="0067248A">
            <w:pPr>
              <w:pStyle w:val="ListParagraph"/>
              <w:numPr>
                <w:ilvl w:val="0"/>
                <w:numId w:val="28"/>
              </w:numPr>
              <w:spacing w:after="0"/>
              <w:ind w:left="279" w:hanging="270"/>
              <w:jc w:val="left"/>
            </w:pPr>
            <w:r>
              <w:t>V</w:t>
            </w:r>
            <w:r w:rsidR="00E57D02">
              <w:t>ehi</w:t>
            </w:r>
            <w:r>
              <w:t xml:space="preserve">cle reaches </w:t>
            </w:r>
            <w:r w:rsidR="00C22DB7">
              <w:t>±</w:t>
            </w:r>
            <w:r w:rsidR="00995015">
              <w:t>300 f</w:t>
            </w:r>
            <w:r w:rsidR="00180150">
              <w:t xml:space="preserve">eet of </w:t>
            </w:r>
            <w:r w:rsidR="000F2144">
              <w:t xml:space="preserve">declared </w:t>
            </w:r>
            <w:r>
              <w:t>apogee</w:t>
            </w:r>
            <w:r w:rsidR="000F2144">
              <w:t>.</w:t>
            </w:r>
          </w:p>
          <w:p w14:paraId="7D625E0A" w14:textId="3CF9811F" w:rsidR="00DE1961" w:rsidRDefault="00C559D2" w:rsidP="00034DEB">
            <w:pPr>
              <w:pStyle w:val="ListParagraph"/>
              <w:numPr>
                <w:ilvl w:val="0"/>
                <w:numId w:val="28"/>
              </w:numPr>
              <w:spacing w:after="0"/>
              <w:ind w:left="279" w:hanging="270"/>
              <w:jc w:val="left"/>
            </w:pPr>
            <w:r>
              <w:t>Payload deploys</w:t>
            </w:r>
            <w:r w:rsidR="00191694">
              <w:t xml:space="preserve"> </w:t>
            </w:r>
            <w:r w:rsidR="00082CDC">
              <w:t>after main par</w:t>
            </w:r>
            <w:r w:rsidR="002B417B">
              <w:t>achute</w:t>
            </w:r>
            <w:r w:rsidR="00254882">
              <w:t xml:space="preserve"> and permission is granted by NASA’s RSO</w:t>
            </w:r>
            <w:r w:rsidR="00AB65FC">
              <w:t>.</w:t>
            </w:r>
          </w:p>
        </w:tc>
        <w:tc>
          <w:tcPr>
            <w:tcW w:w="3117" w:type="dxa"/>
          </w:tcPr>
          <w:p w14:paraId="1788EF91" w14:textId="3EF336F3" w:rsidR="00DE1961" w:rsidRDefault="00034DEB" w:rsidP="0067248A">
            <w:pPr>
              <w:pStyle w:val="ListParagraph"/>
              <w:numPr>
                <w:ilvl w:val="0"/>
                <w:numId w:val="28"/>
              </w:numPr>
              <w:spacing w:after="0"/>
              <w:ind w:left="320" w:hanging="270"/>
              <w:jc w:val="left"/>
            </w:pPr>
            <w:r>
              <w:t xml:space="preserve">No </w:t>
            </w:r>
            <w:r w:rsidR="00BB6C43">
              <w:t>personnel hazards created</w:t>
            </w:r>
            <w:r w:rsidR="00C01789">
              <w:t>.</w:t>
            </w:r>
          </w:p>
          <w:p w14:paraId="6E9FA82B" w14:textId="77777777" w:rsidR="00C01789" w:rsidRDefault="0067248A" w:rsidP="0067248A">
            <w:pPr>
              <w:pStyle w:val="ListParagraph"/>
              <w:numPr>
                <w:ilvl w:val="0"/>
                <w:numId w:val="28"/>
              </w:numPr>
              <w:spacing w:after="0"/>
              <w:ind w:left="320" w:hanging="270"/>
              <w:jc w:val="left"/>
            </w:pPr>
            <w:r>
              <w:t xml:space="preserve">No </w:t>
            </w:r>
            <w:r w:rsidR="00EA17B1">
              <w:t>vehicle</w:t>
            </w:r>
            <w:r w:rsidR="00A04861">
              <w:t xml:space="preserve"> </w:t>
            </w:r>
            <w:r w:rsidR="00BF0D0E">
              <w:t>hazard</w:t>
            </w:r>
            <w:r w:rsidR="005E5C4B">
              <w:t>s</w:t>
            </w:r>
            <w:r w:rsidR="00BF0D0E">
              <w:t xml:space="preserve"> created</w:t>
            </w:r>
            <w:r w:rsidR="00091F1C">
              <w:t>.</w:t>
            </w:r>
          </w:p>
          <w:p w14:paraId="08D7B027" w14:textId="77777777" w:rsidR="00A04861" w:rsidRDefault="00A04861" w:rsidP="0067248A">
            <w:pPr>
              <w:pStyle w:val="ListParagraph"/>
              <w:numPr>
                <w:ilvl w:val="0"/>
                <w:numId w:val="28"/>
              </w:numPr>
              <w:spacing w:after="0"/>
              <w:ind w:left="320" w:hanging="270"/>
              <w:jc w:val="left"/>
            </w:pPr>
            <w:r>
              <w:t>No environmental hazards created.</w:t>
            </w:r>
          </w:p>
          <w:p w14:paraId="41BEAB28" w14:textId="26853D54" w:rsidR="00C01789" w:rsidRDefault="000E200D" w:rsidP="0067248A">
            <w:pPr>
              <w:pStyle w:val="ListParagraph"/>
              <w:numPr>
                <w:ilvl w:val="0"/>
                <w:numId w:val="28"/>
              </w:numPr>
              <w:spacing w:after="0"/>
              <w:ind w:left="320" w:hanging="270"/>
              <w:jc w:val="left"/>
            </w:pPr>
            <w:r>
              <w:t>No injuries</w:t>
            </w:r>
          </w:p>
        </w:tc>
      </w:tr>
      <w:tr w:rsidR="00DE1961" w14:paraId="5E75327A" w14:textId="77777777" w:rsidTr="009C281E">
        <w:tc>
          <w:tcPr>
            <w:tcW w:w="3116" w:type="dxa"/>
            <w:shd w:val="clear" w:color="auto" w:fill="750E02"/>
            <w:vAlign w:val="center"/>
          </w:tcPr>
          <w:p w14:paraId="33251E23" w14:textId="78F5D938" w:rsidR="00DE1961" w:rsidRPr="004F4B0B" w:rsidRDefault="00197709" w:rsidP="009C281E">
            <w:pPr>
              <w:spacing w:after="0"/>
              <w:jc w:val="center"/>
              <w:rPr>
                <w:b/>
                <w:bCs/>
              </w:rPr>
            </w:pPr>
            <w:r w:rsidRPr="004F4B0B">
              <w:rPr>
                <w:b/>
                <w:bCs/>
              </w:rPr>
              <w:t>Partial Success</w:t>
            </w:r>
          </w:p>
        </w:tc>
        <w:tc>
          <w:tcPr>
            <w:tcW w:w="3117" w:type="dxa"/>
          </w:tcPr>
          <w:p w14:paraId="79648059" w14:textId="77777777" w:rsidR="009F0776" w:rsidRDefault="009F0776" w:rsidP="009F0776">
            <w:pPr>
              <w:pStyle w:val="ListParagraph"/>
              <w:numPr>
                <w:ilvl w:val="0"/>
                <w:numId w:val="28"/>
              </w:numPr>
              <w:spacing w:after="0"/>
              <w:ind w:left="279" w:hanging="270"/>
              <w:jc w:val="left"/>
            </w:pPr>
            <w:r>
              <w:t>Vehicle and payload complete full flight and recovery.</w:t>
            </w:r>
          </w:p>
          <w:p w14:paraId="5A9FE2CB" w14:textId="77777777" w:rsidR="00DE1961" w:rsidRDefault="003A560E" w:rsidP="0067248A">
            <w:pPr>
              <w:pStyle w:val="ListParagraph"/>
              <w:numPr>
                <w:ilvl w:val="0"/>
                <w:numId w:val="28"/>
              </w:numPr>
              <w:spacing w:after="0"/>
              <w:ind w:left="279" w:hanging="270"/>
              <w:jc w:val="left"/>
            </w:pPr>
            <w:r>
              <w:t>Possible damages that can be repaired at site.</w:t>
            </w:r>
          </w:p>
          <w:p w14:paraId="602501E6" w14:textId="0CE83E54" w:rsidR="00114966" w:rsidRDefault="00114966" w:rsidP="0067248A">
            <w:pPr>
              <w:pStyle w:val="ListParagraph"/>
              <w:numPr>
                <w:ilvl w:val="0"/>
                <w:numId w:val="28"/>
              </w:numPr>
              <w:spacing w:after="0"/>
              <w:ind w:left="279" w:hanging="270"/>
              <w:jc w:val="left"/>
            </w:pPr>
            <w:r>
              <w:t>Vehicle reaches</w:t>
            </w:r>
            <w:r w:rsidR="00196D8A">
              <w:t xml:space="preserve"> ±</w:t>
            </w:r>
            <w:r w:rsidR="0067591F">
              <w:t>6</w:t>
            </w:r>
            <w:r w:rsidR="00445B1A">
              <w:t>00 feet of declared apogee.</w:t>
            </w:r>
          </w:p>
          <w:p w14:paraId="3201E72D" w14:textId="5E6E7409" w:rsidR="00DE1961" w:rsidRDefault="00445B1A" w:rsidP="00034DEB">
            <w:pPr>
              <w:pStyle w:val="ListParagraph"/>
              <w:numPr>
                <w:ilvl w:val="0"/>
                <w:numId w:val="28"/>
              </w:numPr>
              <w:spacing w:after="0"/>
              <w:ind w:left="279" w:hanging="270"/>
              <w:jc w:val="left"/>
            </w:pPr>
            <w:r>
              <w:t>Payload deploys</w:t>
            </w:r>
            <w:r w:rsidR="0067591F">
              <w:t xml:space="preserve"> ±</w:t>
            </w:r>
            <w:r w:rsidR="00073973">
              <w:t>1</w:t>
            </w:r>
            <w:r w:rsidR="000518E6">
              <w:t>00 feet of declared descent.</w:t>
            </w:r>
          </w:p>
        </w:tc>
        <w:tc>
          <w:tcPr>
            <w:tcW w:w="3117" w:type="dxa"/>
          </w:tcPr>
          <w:p w14:paraId="199FE412" w14:textId="77777777" w:rsidR="00DE1961" w:rsidRDefault="004D7541" w:rsidP="0067248A">
            <w:pPr>
              <w:pStyle w:val="ListParagraph"/>
              <w:numPr>
                <w:ilvl w:val="0"/>
                <w:numId w:val="28"/>
              </w:numPr>
              <w:spacing w:after="0"/>
              <w:ind w:left="320" w:hanging="270"/>
              <w:jc w:val="left"/>
            </w:pPr>
            <w:r>
              <w:t>Slight personnel hazards</w:t>
            </w:r>
            <w:r w:rsidR="006C4818">
              <w:t xml:space="preserve"> created</w:t>
            </w:r>
            <w:r w:rsidR="000D44C2">
              <w:t>.</w:t>
            </w:r>
          </w:p>
          <w:p w14:paraId="25FD4076" w14:textId="1441816F" w:rsidR="000D44C2" w:rsidRDefault="000D44C2" w:rsidP="000D44C2">
            <w:pPr>
              <w:pStyle w:val="ListParagraph"/>
              <w:numPr>
                <w:ilvl w:val="0"/>
                <w:numId w:val="28"/>
              </w:numPr>
              <w:spacing w:after="0"/>
              <w:ind w:left="320" w:hanging="270"/>
              <w:jc w:val="left"/>
            </w:pPr>
            <w:r>
              <w:t>Slight vehicle hazards created.</w:t>
            </w:r>
          </w:p>
          <w:p w14:paraId="3CA2DEDD" w14:textId="77777777" w:rsidR="000D44C2" w:rsidRDefault="000D44C2" w:rsidP="000D44C2">
            <w:pPr>
              <w:pStyle w:val="ListParagraph"/>
              <w:numPr>
                <w:ilvl w:val="0"/>
                <w:numId w:val="28"/>
              </w:numPr>
              <w:spacing w:after="0"/>
              <w:ind w:left="320" w:hanging="270"/>
              <w:jc w:val="left"/>
            </w:pPr>
            <w:r>
              <w:t>Slight environmental hazards created.</w:t>
            </w:r>
          </w:p>
          <w:p w14:paraId="0E0E879C" w14:textId="7DF84652" w:rsidR="00DE1961" w:rsidRDefault="00C81836" w:rsidP="000D44C2">
            <w:pPr>
              <w:pStyle w:val="ListParagraph"/>
              <w:numPr>
                <w:ilvl w:val="0"/>
                <w:numId w:val="28"/>
              </w:numPr>
              <w:spacing w:after="0"/>
              <w:ind w:left="320" w:hanging="270"/>
              <w:jc w:val="left"/>
            </w:pPr>
            <w:r>
              <w:t>No injuries.</w:t>
            </w:r>
          </w:p>
        </w:tc>
      </w:tr>
      <w:tr w:rsidR="00DE1961" w14:paraId="135413ED" w14:textId="77777777" w:rsidTr="009C281E">
        <w:tc>
          <w:tcPr>
            <w:tcW w:w="3116" w:type="dxa"/>
            <w:shd w:val="clear" w:color="auto" w:fill="750E02"/>
            <w:vAlign w:val="center"/>
          </w:tcPr>
          <w:p w14:paraId="511E651C" w14:textId="6422F827" w:rsidR="00DE1961" w:rsidRPr="004F4B0B" w:rsidRDefault="00197709" w:rsidP="009C281E">
            <w:pPr>
              <w:spacing w:after="0"/>
              <w:jc w:val="center"/>
              <w:rPr>
                <w:b/>
                <w:bCs/>
              </w:rPr>
            </w:pPr>
            <w:r w:rsidRPr="004F4B0B">
              <w:rPr>
                <w:b/>
                <w:bCs/>
              </w:rPr>
              <w:t>Partial Failure</w:t>
            </w:r>
          </w:p>
        </w:tc>
        <w:tc>
          <w:tcPr>
            <w:tcW w:w="3117" w:type="dxa"/>
          </w:tcPr>
          <w:p w14:paraId="15522BE2" w14:textId="77777777" w:rsidR="00C62C90" w:rsidRDefault="00C62C90" w:rsidP="00C62C90">
            <w:pPr>
              <w:pStyle w:val="ListParagraph"/>
              <w:numPr>
                <w:ilvl w:val="0"/>
                <w:numId w:val="28"/>
              </w:numPr>
              <w:spacing w:after="0"/>
              <w:ind w:left="279" w:hanging="270"/>
              <w:jc w:val="left"/>
            </w:pPr>
            <w:r>
              <w:t>Vehicle and payload complete full flight and recovery.</w:t>
            </w:r>
          </w:p>
          <w:p w14:paraId="04585641" w14:textId="46EDAFCD" w:rsidR="00DE1961" w:rsidRDefault="00361A3A" w:rsidP="0067248A">
            <w:pPr>
              <w:pStyle w:val="ListParagraph"/>
              <w:numPr>
                <w:ilvl w:val="0"/>
                <w:numId w:val="28"/>
              </w:numPr>
              <w:spacing w:after="0"/>
              <w:ind w:left="279" w:hanging="270"/>
              <w:jc w:val="left"/>
            </w:pPr>
            <w:r>
              <w:t>Flight and/or recovery are not deemed safe.</w:t>
            </w:r>
          </w:p>
          <w:p w14:paraId="4254B91A" w14:textId="23E4F101" w:rsidR="00DD7591" w:rsidRDefault="00DD7591" w:rsidP="0067248A">
            <w:pPr>
              <w:pStyle w:val="ListParagraph"/>
              <w:numPr>
                <w:ilvl w:val="0"/>
                <w:numId w:val="28"/>
              </w:numPr>
              <w:spacing w:after="0"/>
              <w:ind w:left="279" w:hanging="270"/>
              <w:jc w:val="left"/>
            </w:pPr>
            <w:r>
              <w:t xml:space="preserve">Payload does not land </w:t>
            </w:r>
            <w:r w:rsidR="00E4279C">
              <w:t>in desired orientation.</w:t>
            </w:r>
          </w:p>
          <w:p w14:paraId="0FF8DE99" w14:textId="2711F37E" w:rsidR="00C31859" w:rsidRDefault="00BB2C1F" w:rsidP="0067248A">
            <w:pPr>
              <w:pStyle w:val="ListParagraph"/>
              <w:numPr>
                <w:ilvl w:val="0"/>
                <w:numId w:val="28"/>
              </w:numPr>
              <w:spacing w:after="0"/>
              <w:ind w:left="279" w:hanging="270"/>
              <w:jc w:val="left"/>
            </w:pPr>
            <w:r>
              <w:t xml:space="preserve">Damages </w:t>
            </w:r>
            <w:r w:rsidR="00BB0DBD">
              <w:t>require</w:t>
            </w:r>
            <w:r w:rsidR="00835F58">
              <w:t xml:space="preserve"> </w:t>
            </w:r>
            <w:r w:rsidR="00E45B6A">
              <w:t>more than a week to repair</w:t>
            </w:r>
            <w:r w:rsidR="009A3814">
              <w:t>.</w:t>
            </w:r>
          </w:p>
          <w:p w14:paraId="3508623B" w14:textId="1B4106B2" w:rsidR="006F3BB4" w:rsidRDefault="006F3BB4" w:rsidP="006F3BB4">
            <w:pPr>
              <w:pStyle w:val="ListParagraph"/>
              <w:numPr>
                <w:ilvl w:val="0"/>
                <w:numId w:val="28"/>
              </w:numPr>
              <w:spacing w:after="0"/>
              <w:ind w:left="279" w:hanging="270"/>
              <w:jc w:val="left"/>
            </w:pPr>
            <w:r>
              <w:t xml:space="preserve">Vehicle does not reach apogee within the </w:t>
            </w:r>
            <w:r w:rsidR="00C92B5F">
              <w:t>4000-6000 feet margin</w:t>
            </w:r>
            <w:r>
              <w:t>.</w:t>
            </w:r>
          </w:p>
          <w:p w14:paraId="1619C781" w14:textId="7A3E14B1" w:rsidR="00DE1961" w:rsidRDefault="002A6B00" w:rsidP="00034DEB">
            <w:pPr>
              <w:pStyle w:val="ListParagraph"/>
              <w:numPr>
                <w:ilvl w:val="0"/>
                <w:numId w:val="28"/>
              </w:numPr>
              <w:spacing w:after="0"/>
              <w:ind w:left="279" w:hanging="270"/>
              <w:jc w:val="left"/>
            </w:pPr>
            <w:r>
              <w:t>Payload does not reach apogee within the 400-800 feet margin.</w:t>
            </w:r>
          </w:p>
        </w:tc>
        <w:tc>
          <w:tcPr>
            <w:tcW w:w="3117" w:type="dxa"/>
          </w:tcPr>
          <w:p w14:paraId="5FA2B466" w14:textId="44ADEAC0" w:rsidR="006B1BAA" w:rsidRDefault="00A179BE" w:rsidP="006B1BAA">
            <w:pPr>
              <w:pStyle w:val="ListParagraph"/>
              <w:numPr>
                <w:ilvl w:val="0"/>
                <w:numId w:val="28"/>
              </w:numPr>
              <w:spacing w:after="0"/>
              <w:ind w:left="320" w:hanging="270"/>
              <w:jc w:val="left"/>
            </w:pPr>
            <w:r>
              <w:t>P</w:t>
            </w:r>
            <w:r w:rsidR="006B1BAA">
              <w:t>ersonnel hazards created.</w:t>
            </w:r>
          </w:p>
          <w:p w14:paraId="7FEFA6BC" w14:textId="0D9151FF" w:rsidR="006B1BAA" w:rsidRDefault="00A179BE" w:rsidP="006B1BAA">
            <w:pPr>
              <w:pStyle w:val="ListParagraph"/>
              <w:numPr>
                <w:ilvl w:val="0"/>
                <w:numId w:val="28"/>
              </w:numPr>
              <w:spacing w:after="0"/>
              <w:ind w:left="320" w:hanging="270"/>
              <w:jc w:val="left"/>
            </w:pPr>
            <w:r>
              <w:t>V</w:t>
            </w:r>
            <w:r w:rsidR="006B1BAA">
              <w:t>ehicle hazards created.</w:t>
            </w:r>
          </w:p>
          <w:p w14:paraId="27DC79E7" w14:textId="6C6AEB99" w:rsidR="006B1BAA" w:rsidRDefault="00A179BE" w:rsidP="006B1BAA">
            <w:pPr>
              <w:pStyle w:val="ListParagraph"/>
              <w:numPr>
                <w:ilvl w:val="0"/>
                <w:numId w:val="28"/>
              </w:numPr>
              <w:spacing w:after="0"/>
              <w:ind w:left="320" w:hanging="270"/>
              <w:jc w:val="left"/>
            </w:pPr>
            <w:r>
              <w:t>E</w:t>
            </w:r>
            <w:r w:rsidR="006B1BAA">
              <w:t>nvironmental hazards created.</w:t>
            </w:r>
          </w:p>
          <w:p w14:paraId="76075BA7" w14:textId="195808DE" w:rsidR="00DE1961" w:rsidRDefault="00A179BE" w:rsidP="006B1BAA">
            <w:pPr>
              <w:pStyle w:val="ListParagraph"/>
              <w:numPr>
                <w:ilvl w:val="0"/>
                <w:numId w:val="28"/>
              </w:numPr>
              <w:spacing w:after="0"/>
              <w:ind w:left="320" w:hanging="270"/>
              <w:jc w:val="left"/>
            </w:pPr>
            <w:r>
              <w:t>Some</w:t>
            </w:r>
            <w:r w:rsidR="006B1BAA">
              <w:t xml:space="preserve"> injuries.</w:t>
            </w:r>
          </w:p>
        </w:tc>
      </w:tr>
      <w:tr w:rsidR="00DE1961" w14:paraId="271D535E" w14:textId="77777777" w:rsidTr="009C281E">
        <w:tc>
          <w:tcPr>
            <w:tcW w:w="3116" w:type="dxa"/>
            <w:shd w:val="clear" w:color="auto" w:fill="750E02"/>
            <w:vAlign w:val="center"/>
          </w:tcPr>
          <w:p w14:paraId="1B8D2120" w14:textId="698E0381" w:rsidR="00DE1961" w:rsidRPr="004F4B0B" w:rsidRDefault="00197709" w:rsidP="009C281E">
            <w:pPr>
              <w:spacing w:after="0"/>
              <w:jc w:val="center"/>
              <w:rPr>
                <w:b/>
                <w:bCs/>
              </w:rPr>
            </w:pPr>
            <w:r w:rsidRPr="004F4B0B">
              <w:rPr>
                <w:b/>
                <w:bCs/>
              </w:rPr>
              <w:t>Complete Failure</w:t>
            </w:r>
          </w:p>
        </w:tc>
        <w:tc>
          <w:tcPr>
            <w:tcW w:w="3117" w:type="dxa"/>
          </w:tcPr>
          <w:p w14:paraId="45ECDEC0" w14:textId="4B4199F4" w:rsidR="00CD5B7B" w:rsidRDefault="00CD5B7B" w:rsidP="00CD5B7B">
            <w:pPr>
              <w:pStyle w:val="ListParagraph"/>
              <w:numPr>
                <w:ilvl w:val="0"/>
                <w:numId w:val="28"/>
              </w:numPr>
              <w:spacing w:after="0"/>
              <w:ind w:left="279" w:hanging="270"/>
              <w:jc w:val="left"/>
            </w:pPr>
            <w:r>
              <w:t>Vehicle and payload did not complete full flight and recovery.</w:t>
            </w:r>
          </w:p>
          <w:p w14:paraId="2B2A3ACD" w14:textId="5E0FCC68" w:rsidR="00CD5B7B" w:rsidRDefault="00CD5B7B" w:rsidP="00CD5B7B">
            <w:pPr>
              <w:pStyle w:val="ListParagraph"/>
              <w:numPr>
                <w:ilvl w:val="0"/>
                <w:numId w:val="28"/>
              </w:numPr>
              <w:spacing w:after="0"/>
              <w:ind w:left="279" w:hanging="270"/>
              <w:jc w:val="left"/>
            </w:pPr>
            <w:r>
              <w:t>Flight and recovery are not deemed safe.</w:t>
            </w:r>
          </w:p>
          <w:p w14:paraId="0E1E9627" w14:textId="1E1F549F" w:rsidR="00CD5B7B" w:rsidRDefault="00CD5B7B" w:rsidP="00CD5B7B">
            <w:pPr>
              <w:pStyle w:val="ListParagraph"/>
              <w:numPr>
                <w:ilvl w:val="0"/>
                <w:numId w:val="28"/>
              </w:numPr>
              <w:spacing w:after="0"/>
              <w:ind w:left="279" w:hanging="270"/>
              <w:jc w:val="left"/>
            </w:pPr>
            <w:r>
              <w:t xml:space="preserve">Damages </w:t>
            </w:r>
            <w:r w:rsidR="006F3CF0">
              <w:t>are unrepairable</w:t>
            </w:r>
            <w:r>
              <w:t>.</w:t>
            </w:r>
          </w:p>
          <w:p w14:paraId="46731B2D" w14:textId="59E51C50" w:rsidR="00CD5B7B" w:rsidRDefault="00CD5B7B" w:rsidP="00CD5B7B">
            <w:pPr>
              <w:pStyle w:val="ListParagraph"/>
              <w:numPr>
                <w:ilvl w:val="0"/>
                <w:numId w:val="28"/>
              </w:numPr>
              <w:spacing w:after="0"/>
              <w:ind w:left="279" w:hanging="270"/>
              <w:jc w:val="left"/>
            </w:pPr>
            <w:r>
              <w:t>Vehicle does not reach apogee within the 4000-6000 feet margin.</w:t>
            </w:r>
          </w:p>
          <w:p w14:paraId="0A790708" w14:textId="59E51C50" w:rsidR="00DE1961" w:rsidRDefault="00CD5B7B" w:rsidP="00034DEB">
            <w:pPr>
              <w:pStyle w:val="ListParagraph"/>
              <w:numPr>
                <w:ilvl w:val="0"/>
                <w:numId w:val="28"/>
              </w:numPr>
              <w:spacing w:after="0"/>
              <w:ind w:left="279" w:hanging="270"/>
              <w:jc w:val="left"/>
            </w:pPr>
            <w:r>
              <w:t>Payload does not reach apogee within the 400-800 feet margin.</w:t>
            </w:r>
          </w:p>
          <w:p w14:paraId="103C7AAE" w14:textId="62149229" w:rsidR="00DE1961" w:rsidRDefault="007F0DC1" w:rsidP="007F0DC1">
            <w:pPr>
              <w:pStyle w:val="ListParagraph"/>
              <w:numPr>
                <w:ilvl w:val="0"/>
                <w:numId w:val="28"/>
              </w:numPr>
              <w:spacing w:after="0"/>
              <w:ind w:left="279" w:hanging="270"/>
              <w:jc w:val="left"/>
            </w:pPr>
            <w:r>
              <w:t>Payload violates STEMnaut survivability metrics.</w:t>
            </w:r>
          </w:p>
        </w:tc>
        <w:tc>
          <w:tcPr>
            <w:tcW w:w="3117" w:type="dxa"/>
          </w:tcPr>
          <w:p w14:paraId="4906D8C7" w14:textId="60E9A5FF" w:rsidR="006F3CF0" w:rsidRDefault="006F3CF0" w:rsidP="006F3CF0">
            <w:pPr>
              <w:pStyle w:val="ListParagraph"/>
              <w:numPr>
                <w:ilvl w:val="0"/>
                <w:numId w:val="28"/>
              </w:numPr>
              <w:spacing w:after="0"/>
              <w:ind w:left="320" w:hanging="270"/>
              <w:jc w:val="left"/>
            </w:pPr>
            <w:r>
              <w:t>High personnel hazards created.</w:t>
            </w:r>
          </w:p>
          <w:p w14:paraId="26B73478" w14:textId="45F68BEA" w:rsidR="006F3CF0" w:rsidRDefault="006F3CF0" w:rsidP="006F3CF0">
            <w:pPr>
              <w:pStyle w:val="ListParagraph"/>
              <w:numPr>
                <w:ilvl w:val="0"/>
                <w:numId w:val="28"/>
              </w:numPr>
              <w:spacing w:after="0"/>
              <w:ind w:left="320" w:hanging="270"/>
              <w:jc w:val="left"/>
            </w:pPr>
            <w:r>
              <w:t>High vehicle hazards created.</w:t>
            </w:r>
          </w:p>
          <w:p w14:paraId="5D64A1D4" w14:textId="39ED84D5" w:rsidR="006F3CF0" w:rsidRDefault="006F3CF0" w:rsidP="006F3CF0">
            <w:pPr>
              <w:pStyle w:val="ListParagraph"/>
              <w:numPr>
                <w:ilvl w:val="0"/>
                <w:numId w:val="28"/>
              </w:numPr>
              <w:spacing w:after="0"/>
              <w:ind w:left="320" w:hanging="270"/>
              <w:jc w:val="left"/>
            </w:pPr>
            <w:r>
              <w:t>High environmental hazards created.</w:t>
            </w:r>
          </w:p>
          <w:p w14:paraId="7B3B2592" w14:textId="534CFF9E" w:rsidR="00DE1961" w:rsidRDefault="006F3CF0" w:rsidP="006F3CF0">
            <w:pPr>
              <w:pStyle w:val="ListParagraph"/>
              <w:numPr>
                <w:ilvl w:val="0"/>
                <w:numId w:val="28"/>
              </w:numPr>
              <w:spacing w:after="0"/>
              <w:ind w:left="320" w:hanging="270"/>
              <w:jc w:val="left"/>
            </w:pPr>
            <w:r>
              <w:t>Many injuries.</w:t>
            </w:r>
          </w:p>
        </w:tc>
      </w:tr>
    </w:tbl>
    <w:p w14:paraId="7BFE3D39" w14:textId="77777777" w:rsidR="00F1541D" w:rsidRPr="00F1541D" w:rsidRDefault="00F1541D" w:rsidP="00F1541D"/>
    <w:p w14:paraId="6ABBDF23" w14:textId="08886431" w:rsidR="00D421D6" w:rsidRDefault="00D421D6" w:rsidP="38D63E9E">
      <w:pPr>
        <w:pStyle w:val="Heading2"/>
      </w:pPr>
      <w:bookmarkStart w:id="32" w:name="_Toc155906957"/>
      <w:r>
        <w:t>Selection, Design, and Rationale of Launch Vehicle</w:t>
      </w:r>
      <w:bookmarkEnd w:id="32"/>
    </w:p>
    <w:p w14:paraId="2A5C40F1" w14:textId="39CB2681" w:rsidR="72704BE3" w:rsidRDefault="72704BE3" w:rsidP="008D0F41">
      <w:pPr>
        <w:pStyle w:val="Heading3"/>
      </w:pPr>
      <w:bookmarkStart w:id="33" w:name="_Toc155906958"/>
      <w:r>
        <w:t>Thrust Structure</w:t>
      </w:r>
      <w:bookmarkEnd w:id="33"/>
    </w:p>
    <w:p w14:paraId="67DED1D5" w14:textId="5D6ED6BA" w:rsidR="228F4C01" w:rsidRDefault="2A51D8A0" w:rsidP="228F4C01">
      <w:pPr>
        <w:ind w:firstLine="720"/>
      </w:pPr>
      <w:r>
        <w:t xml:space="preserve">The </w:t>
      </w:r>
      <w:r w:rsidR="0E6B49D4">
        <w:t xml:space="preserve">rocket's </w:t>
      </w:r>
      <w:r>
        <w:t xml:space="preserve">thrust structure </w:t>
      </w:r>
      <w:r w:rsidR="731C74D1">
        <w:t>must be able to transfer the</w:t>
      </w:r>
      <w:r w:rsidR="68E40876">
        <w:t xml:space="preserve"> </w:t>
      </w:r>
      <w:r w:rsidR="089408DC">
        <w:t>motor’s</w:t>
      </w:r>
      <w:r w:rsidR="0E6B49D4">
        <w:t xml:space="preserve"> </w:t>
      </w:r>
      <w:r w:rsidR="68E40876">
        <w:t>reaction force to the vehicle structure while not deforming under the immense load. There we many different iterations of this design</w:t>
      </w:r>
      <w:r w:rsidR="4A2A80A6">
        <w:t xml:space="preserve">. The parameters that the team decided to focus on for this aspect for the design was </w:t>
      </w:r>
      <w:r w:rsidR="57D06097">
        <w:t>minimizing</w:t>
      </w:r>
      <w:r w:rsidR="4A2A80A6">
        <w:t xml:space="preserve"> mass, how well the structure secured the fins to the rocket, how durable the structure was, and </w:t>
      </w:r>
      <w:r w:rsidR="0230AA16">
        <w:t xml:space="preserve">that it could adequately </w:t>
      </w:r>
      <w:r w:rsidR="5FA526AE">
        <w:t>transfer the reaction force of the thrust of the engine to the vehicle body.</w:t>
      </w:r>
      <w:r w:rsidR="1287DACE">
        <w:t xml:space="preserve"> </w:t>
      </w:r>
    </w:p>
    <w:p w14:paraId="010478A9" w14:textId="1B966EE0" w:rsidR="72704BE3" w:rsidRDefault="72704BE3" w:rsidP="008D0F41">
      <w:pPr>
        <w:pStyle w:val="Heading4"/>
      </w:pPr>
      <w:r>
        <w:t>Alternative Designs</w:t>
      </w:r>
    </w:p>
    <w:p w14:paraId="43A2C9BF" w14:textId="041BE4C2" w:rsidR="7BF200C0" w:rsidRDefault="7BF200C0" w:rsidP="37D31355">
      <w:pPr>
        <w:ind w:firstLine="720"/>
      </w:pPr>
      <w:r>
        <w:t xml:space="preserve">The </w:t>
      </w:r>
      <w:r w:rsidR="6AE8AD58">
        <w:t>team considered whether the thrust structure should be removable or if it should be fixed into place into the rocket</w:t>
      </w:r>
      <w:r w:rsidR="6221F7C8">
        <w:t xml:space="preserve">. </w:t>
      </w:r>
      <w:r w:rsidR="6AE8AD58">
        <w:t>Extensive research w</w:t>
      </w:r>
      <w:r w:rsidR="7B9E56AF">
        <w:t>as conducted, and it was determined that most of the time the thrust structure is fixed into place</w:t>
      </w:r>
      <w:r w:rsidR="3F409652">
        <w:t>. The team in the past has had trouble with assembling the rocket on launch days because it is difficult to navigate tools in the thrust structure when it is fixed in the rocket. Because of workability</w:t>
      </w:r>
      <w:r w:rsidR="5E429D4F">
        <w:t>,</w:t>
      </w:r>
      <w:r w:rsidR="3F409652">
        <w:t xml:space="preserve"> the team decided to generate a thrust structure that </w:t>
      </w:r>
      <w:r w:rsidR="5E429D4F">
        <w:t>could be removed to easily work on and assemble.</w:t>
      </w:r>
    </w:p>
    <w:p w14:paraId="2B125A48" w14:textId="19098EC1" w:rsidR="3A83E429" w:rsidRDefault="3A83E429" w:rsidP="5BB2A554">
      <w:pPr>
        <w:ind w:firstLine="720"/>
      </w:pPr>
      <w:r>
        <w:t xml:space="preserve">The next design consideration was how to keep the motors line of action in line with the geometric center of the vehicle. Without this, </w:t>
      </w:r>
      <w:r w:rsidR="4BC9EFAB">
        <w:t>a moment would be induced on the vehicle during powered ascent</w:t>
      </w:r>
      <w:r w:rsidR="67CBEEDC">
        <w:t xml:space="preserve"> that could have catastrophic consequences</w:t>
      </w:r>
      <w:r w:rsidR="4BC9EFAB">
        <w:t>.</w:t>
      </w:r>
      <w:r w:rsidR="52BAC0E8">
        <w:t xml:space="preserve"> Research and experience determined that centering rings were the best way to achieve this goal. The team </w:t>
      </w:r>
      <w:r w:rsidR="0FA4358C">
        <w:t>produced</w:t>
      </w:r>
      <w:r w:rsidR="52BAC0E8">
        <w:t xml:space="preserve"> two design considerations for this param</w:t>
      </w:r>
      <w:r w:rsidR="1C43B5F2">
        <w:t xml:space="preserve">eter. The first was to use spruce centering rings. These centering rings are used commonly and are readily available. The next option was to design and 3D print centering rings. The problem with the </w:t>
      </w:r>
      <w:r w:rsidR="103B6CCA">
        <w:t xml:space="preserve">3D printing approaching is that filament </w:t>
      </w:r>
      <w:r w:rsidR="167E7B15">
        <w:t>has a low melting point, would not be as durable as the spruce, and they would have to be designed and manufactured instead of just being ordered. Because of these reasons, the tea</w:t>
      </w:r>
      <w:r w:rsidR="32A86AFF">
        <w:t>m decided to use spruce centering rings.</w:t>
      </w:r>
    </w:p>
    <w:p w14:paraId="32CD0D03" w14:textId="0E577EEB" w:rsidR="5A2E9B8F" w:rsidRDefault="4F66AFBD" w:rsidP="5A2E9B8F">
      <w:pPr>
        <w:ind w:firstLine="720"/>
      </w:pPr>
      <w:r>
        <w:t xml:space="preserve">Next it needed to be determined how to make the structure durable. The ideas the team developed were </w:t>
      </w:r>
      <w:r w:rsidR="1D48FD3A">
        <w:t xml:space="preserve">using threaded rods to prevent buckling failure, using </w:t>
      </w:r>
      <w:r w:rsidR="27717640">
        <w:t>aluminum framing to support the thrust loads, using no extra structuring, and 3D printing scaffolding.</w:t>
      </w:r>
    </w:p>
    <w:p w14:paraId="23789A23" w14:textId="650161B6" w:rsidR="190B2841" w:rsidRDefault="190B2841" w:rsidP="133764E9">
      <w:pPr>
        <w:ind w:firstLine="720"/>
      </w:pPr>
      <w:r>
        <w:t xml:space="preserve">The fins needed to be connected and secured to the thrust structure. They could be fastened to the outside of the vehicle body, they could be fastened to the vehicle with a </w:t>
      </w:r>
      <w:r w:rsidR="54AFDBA4">
        <w:t>slot cut into the vehicle and the fins sliding in, or some sort of internal fastening. The force of the</w:t>
      </w:r>
      <w:r w:rsidR="44CF48F3">
        <w:t xml:space="preserve"> motor's</w:t>
      </w:r>
      <w:r w:rsidR="54AFDBA4">
        <w:t xml:space="preserve"> thrust </w:t>
      </w:r>
      <w:r w:rsidR="593F3343">
        <w:t xml:space="preserve">also needed to be transferred to the vehicle body. The team </w:t>
      </w:r>
      <w:r w:rsidR="1195A03B">
        <w:t>produced</w:t>
      </w:r>
      <w:r w:rsidR="593F3343">
        <w:t xml:space="preserve"> the ideas of using a thrust plate and motor retainer system or using threaded rods.</w:t>
      </w:r>
    </w:p>
    <w:p w14:paraId="2CC5D56A" w14:textId="191F1941" w:rsidR="72704BE3" w:rsidRDefault="72704BE3" w:rsidP="008D0F41">
      <w:pPr>
        <w:pStyle w:val="Heading4"/>
      </w:pPr>
      <w:r>
        <w:t>Feasibility Study</w:t>
      </w:r>
    </w:p>
    <w:p w14:paraId="2D03F83B" w14:textId="3F161613" w:rsidR="52A634EC" w:rsidRDefault="52A634EC" w:rsidP="4B6B0DB0">
      <w:pPr>
        <w:ind w:firstLine="720"/>
      </w:pPr>
      <w:r>
        <w:t>The workability of the rocket was especially important to the team</w:t>
      </w:r>
      <w:r w:rsidR="1FA37937">
        <w:t>,</w:t>
      </w:r>
      <w:r>
        <w:t xml:space="preserve"> so the removable thrust structure was deemed more feasible than the fixed thrust stru</w:t>
      </w:r>
      <w:r w:rsidR="0EC7BEEC">
        <w:t xml:space="preserve">cture. The only downfall of the removable structure was that it may add more hardware which would increase the mass, but this was a sacrifice the team was willing to make. </w:t>
      </w:r>
      <w:r w:rsidR="60257A0C">
        <w:t xml:space="preserve">To keep the motors line of action in line with the center of mass spruce and filament materials were investigated, the spruce </w:t>
      </w:r>
      <w:r w:rsidR="07B0A1D0">
        <w:t xml:space="preserve">was </w:t>
      </w:r>
      <w:r w:rsidR="704610C1">
        <w:t>determined</w:t>
      </w:r>
      <w:r w:rsidR="07B0A1D0">
        <w:t xml:space="preserve"> to be capable of handling temperatures up to 700 C while filament was only capable of handling temperatures up to 150 C, the filament would also require more time and effort to </w:t>
      </w:r>
      <w:r w:rsidR="62C0D874">
        <w:t xml:space="preserve">produce. </w:t>
      </w:r>
      <w:r w:rsidR="127C4CF2">
        <w:t xml:space="preserve">Aluminum framing was determined to be the best decision because </w:t>
      </w:r>
      <w:r w:rsidR="5AB55CB0">
        <w:t>it can withstand large loads but is still relatively compared to steel threaded rods.</w:t>
      </w:r>
    </w:p>
    <w:p w14:paraId="2B839A0D" w14:textId="19220F35" w:rsidR="001D413F" w:rsidRPr="001D413F" w:rsidRDefault="00F47552" w:rsidP="5E441B44">
      <w:pPr>
        <w:pStyle w:val="Heading3"/>
      </w:pPr>
      <w:bookmarkStart w:id="34" w:name="_Toc155906959"/>
      <w:r>
        <w:t>Fins and Nosecone</w:t>
      </w:r>
      <w:r w:rsidR="00B7034E">
        <w:t xml:space="preserve"> Material Selection</w:t>
      </w:r>
      <w:bookmarkEnd w:id="34"/>
    </w:p>
    <w:p w14:paraId="11B4C6E9" w14:textId="6C6BD198" w:rsidR="00C917DE" w:rsidRPr="00C917DE" w:rsidRDefault="009536C3" w:rsidP="00B3248E">
      <w:pPr>
        <w:ind w:firstLine="720"/>
      </w:pPr>
      <w:r>
        <w:t xml:space="preserve">The fins </w:t>
      </w:r>
      <w:r w:rsidR="0057490D">
        <w:t>and nosecone</w:t>
      </w:r>
      <w:r>
        <w:t xml:space="preserve"> </w:t>
      </w:r>
      <w:r w:rsidR="003F5230">
        <w:t>will most likely be 3D printed in</w:t>
      </w:r>
      <w:r w:rsidR="00B92A36">
        <w:t>-</w:t>
      </w:r>
      <w:r w:rsidR="003F5230">
        <w:t>house</w:t>
      </w:r>
      <w:r w:rsidR="00B63FA1">
        <w:t xml:space="preserve"> with o</w:t>
      </w:r>
      <w:r w:rsidR="009E7560">
        <w:t xml:space="preserve">ur </w:t>
      </w:r>
      <w:r w:rsidR="008B7817">
        <w:t>printers from the College.</w:t>
      </w:r>
      <w:r w:rsidR="00A63791">
        <w:t xml:space="preserve"> </w:t>
      </w:r>
      <w:r w:rsidR="009011AE">
        <w:t xml:space="preserve">The final </w:t>
      </w:r>
      <w:r w:rsidR="000E6440">
        <w:t>material choice</w:t>
      </w:r>
      <w:r w:rsidR="00AD0898">
        <w:t xml:space="preserve"> alternatives</w:t>
      </w:r>
      <w:r w:rsidR="000E6440">
        <w:t xml:space="preserve"> are between </w:t>
      </w:r>
      <w:r w:rsidR="000E6440" w:rsidRPr="000E6440">
        <w:t xml:space="preserve">Acrylonitrile Styrene Acrylate (ASA) </w:t>
      </w:r>
      <w:r w:rsidR="000E6440">
        <w:t>f</w:t>
      </w:r>
      <w:r w:rsidR="000E6440" w:rsidRPr="000E6440">
        <w:t>ilament</w:t>
      </w:r>
      <w:r w:rsidR="000E6440">
        <w:t xml:space="preserve">, </w:t>
      </w:r>
      <w:r w:rsidR="002971E5" w:rsidRPr="002971E5">
        <w:t xml:space="preserve">Polyethylene Terephthalate Glycol (PETG) </w:t>
      </w:r>
      <w:r w:rsidR="00025EA7">
        <w:t>f</w:t>
      </w:r>
      <w:r w:rsidR="002971E5" w:rsidRPr="002971E5">
        <w:t>ilament</w:t>
      </w:r>
      <w:r w:rsidR="00025EA7">
        <w:t xml:space="preserve">, and </w:t>
      </w:r>
      <w:r w:rsidR="00490783">
        <w:t>bir</w:t>
      </w:r>
      <w:r w:rsidR="0051655B">
        <w:t xml:space="preserve">ch </w:t>
      </w:r>
      <w:r w:rsidR="00025EA7">
        <w:t>plywood</w:t>
      </w:r>
      <w:r w:rsidR="00550532">
        <w:t xml:space="preserve">. </w:t>
      </w:r>
      <w:r w:rsidR="001916F4">
        <w:t xml:space="preserve">Each material has been assessed </w:t>
      </w:r>
      <w:r w:rsidR="00004D60">
        <w:t>at different angles</w:t>
      </w:r>
      <w:r w:rsidR="009633D3">
        <w:t xml:space="preserve"> and </w:t>
      </w:r>
      <w:r w:rsidR="0061421E">
        <w:t xml:space="preserve">at different </w:t>
      </w:r>
      <w:r w:rsidR="009633D3">
        <w:t>wind speeds</w:t>
      </w:r>
      <w:r w:rsidR="00DC186D">
        <w:t xml:space="preserve"> </w:t>
      </w:r>
      <w:r w:rsidR="0061421E">
        <w:t>from</w:t>
      </w:r>
      <w:r w:rsidR="00DC186D">
        <w:t xml:space="preserve"> the </w:t>
      </w:r>
      <w:r w:rsidR="0061421E">
        <w:t xml:space="preserve">launch site. </w:t>
      </w:r>
    </w:p>
    <w:p w14:paraId="347F71A2" w14:textId="11F446FC" w:rsidR="00943495" w:rsidRPr="00943495" w:rsidRDefault="005147C0" w:rsidP="00C22CB4">
      <w:pPr>
        <w:pStyle w:val="Heading4"/>
      </w:pPr>
      <w:r>
        <w:t>A</w:t>
      </w:r>
      <w:r w:rsidRPr="005147C0">
        <w:t xml:space="preserve">crylonitrile </w:t>
      </w:r>
      <w:r>
        <w:t>S</w:t>
      </w:r>
      <w:r w:rsidRPr="005147C0">
        <w:t xml:space="preserve">tyrene </w:t>
      </w:r>
      <w:r>
        <w:t>A</w:t>
      </w:r>
      <w:r w:rsidRPr="005147C0">
        <w:t>crylate</w:t>
      </w:r>
      <w:r>
        <w:t xml:space="preserve"> (ASA) Filament</w:t>
      </w:r>
    </w:p>
    <w:p w14:paraId="562901CB" w14:textId="0745F969" w:rsidR="00444151" w:rsidRPr="00444151" w:rsidRDefault="00AE664A" w:rsidP="00F949B4">
      <w:pPr>
        <w:ind w:firstLine="720"/>
      </w:pPr>
      <w:r>
        <w:t>ASA</w:t>
      </w:r>
      <w:r w:rsidR="008077BF">
        <w:t xml:space="preserve"> is a thermoplastic that </w:t>
      </w:r>
      <w:r w:rsidR="00A5564C">
        <w:t xml:space="preserve">is often used in 3D printing. </w:t>
      </w:r>
      <w:r w:rsidR="00350B79">
        <w:t xml:space="preserve">It is being considered as a material </w:t>
      </w:r>
      <w:r w:rsidR="005D3553">
        <w:t xml:space="preserve">to use </w:t>
      </w:r>
      <w:r w:rsidR="003A3E8F">
        <w:t xml:space="preserve">for the rocket’s fins for multiple reasons. </w:t>
      </w:r>
      <w:r w:rsidR="00AA3343">
        <w:t xml:space="preserve">ASA is known </w:t>
      </w:r>
      <w:r w:rsidR="00F65FA3">
        <w:t xml:space="preserve">for its excellent durability and high resistance to </w:t>
      </w:r>
      <w:r w:rsidR="00894379">
        <w:t>temperature</w:t>
      </w:r>
      <w:r w:rsidR="00BB5FD0">
        <w:t xml:space="preserve">, UV rays, and weathering. </w:t>
      </w:r>
      <w:r w:rsidR="0036098D">
        <w:t xml:space="preserve">Due to the nature of the rocket, it will reach a high apogee, so heat and UV resistance are of top priority. </w:t>
      </w:r>
      <w:r w:rsidR="00722B23">
        <w:t xml:space="preserve">Since it </w:t>
      </w:r>
      <w:r w:rsidR="0093010B">
        <w:t xml:space="preserve">is highly resistant to heat, </w:t>
      </w:r>
      <w:r w:rsidR="00520ECD">
        <w:t>printing with the material will not be difficult</w:t>
      </w:r>
      <w:r w:rsidR="00DD3029">
        <w:t xml:space="preserve"> as it will not warp</w:t>
      </w:r>
      <w:r w:rsidR="007F7891">
        <w:t>,</w:t>
      </w:r>
      <w:r w:rsidR="00DD3029">
        <w:t xml:space="preserve"> deform</w:t>
      </w:r>
      <w:r w:rsidR="007F7891">
        <w:t>, nor shrink</w:t>
      </w:r>
      <w:r w:rsidR="00146A6E">
        <w:t xml:space="preserve"> as much</w:t>
      </w:r>
      <w:r w:rsidR="00DD3029">
        <w:t xml:space="preserve">. </w:t>
      </w:r>
      <w:r w:rsidR="00674DC9">
        <w:t>Also, it will ensure stabil</w:t>
      </w:r>
      <w:r w:rsidR="00AB25C2">
        <w:t xml:space="preserve">ity of the rocket upon its </w:t>
      </w:r>
      <w:r w:rsidR="28056601">
        <w:t>ascendance</w:t>
      </w:r>
      <w:r w:rsidR="00AB25C2">
        <w:t xml:space="preserve">. </w:t>
      </w:r>
      <w:r w:rsidR="004549A9">
        <w:t xml:space="preserve">It is </w:t>
      </w:r>
      <w:r w:rsidR="00A22D13">
        <w:t>also resistant to many chemicals</w:t>
      </w:r>
      <w:r w:rsidR="004975EC">
        <w:t xml:space="preserve"> which </w:t>
      </w:r>
      <w:r w:rsidR="006249E9">
        <w:t xml:space="preserve">is best </w:t>
      </w:r>
      <w:r w:rsidR="003000D1">
        <w:t>as</w:t>
      </w:r>
      <w:r w:rsidR="006249E9">
        <w:t xml:space="preserve"> </w:t>
      </w:r>
      <w:r w:rsidR="005C367C">
        <w:t xml:space="preserve">design and testing progresses. </w:t>
      </w:r>
      <w:r w:rsidR="00F96626">
        <w:t xml:space="preserve">The filament </w:t>
      </w:r>
      <w:r w:rsidR="00AF525A">
        <w:t>can be easily sanded and painted</w:t>
      </w:r>
      <w:r w:rsidR="00F23E8F">
        <w:t>, which will ensure smoothness of the fins</w:t>
      </w:r>
      <w:r w:rsidR="00657C34">
        <w:t xml:space="preserve"> and nosecone</w:t>
      </w:r>
      <w:r w:rsidR="00F23E8F">
        <w:t xml:space="preserve">, therefore </w:t>
      </w:r>
      <w:r w:rsidR="006E2B27">
        <w:t>decreasing potential drag that can be caused by it.</w:t>
      </w:r>
      <w:r w:rsidR="00C75E73">
        <w:t xml:space="preserve"> </w:t>
      </w:r>
      <w:r w:rsidR="00B00717">
        <w:t xml:space="preserve">ASA can be slightly more expensive than other 3D printing materials, but it still is </w:t>
      </w:r>
      <w:r w:rsidR="00CC25CA">
        <w:t>within the budget</w:t>
      </w:r>
      <w:r w:rsidR="00FC3DA6">
        <w:t>,</w:t>
      </w:r>
      <w:r w:rsidR="00CC25CA">
        <w:t xml:space="preserve"> and it is widely available. </w:t>
      </w:r>
      <w:r w:rsidR="00FC3DA6">
        <w:t xml:space="preserve">The team will need to </w:t>
      </w:r>
      <w:r w:rsidR="004B4D8D">
        <w:t xml:space="preserve">carefully design </w:t>
      </w:r>
      <w:r w:rsidR="0029131D">
        <w:t>the fins</w:t>
      </w:r>
      <w:r w:rsidR="00E25F52">
        <w:t xml:space="preserve"> and nosecone</w:t>
      </w:r>
      <w:r w:rsidR="0029131D">
        <w:t xml:space="preserve"> and take weight into consideration while designing to ensure that the added strength of ASA does not also add excessive weight.</w:t>
      </w:r>
      <w:r w:rsidR="00FE0D7F">
        <w:t xml:space="preserve"> </w:t>
      </w:r>
      <w:r w:rsidR="00047BE8">
        <w:t>Simulations and t</w:t>
      </w:r>
      <w:r w:rsidR="00FE0D7F">
        <w:t xml:space="preserve">esting will be done to </w:t>
      </w:r>
      <w:r w:rsidR="00047BE8">
        <w:t xml:space="preserve">verify </w:t>
      </w:r>
      <w:r w:rsidR="00DE5D16">
        <w:t>the use of this material.</w:t>
      </w:r>
      <w:r w:rsidR="00F57002">
        <w:t xml:space="preserve"> </w:t>
      </w:r>
    </w:p>
    <w:p w14:paraId="7CC59A16" w14:textId="4A82C8CD" w:rsidR="0069275D" w:rsidRPr="00444151" w:rsidRDefault="0069275D" w:rsidP="00935D00">
      <w:pPr>
        <w:ind w:firstLine="720"/>
      </w:pPr>
      <w:r>
        <w:t xml:space="preserve">On the other hand, ASA </w:t>
      </w:r>
      <w:r w:rsidR="00F744AC">
        <w:t xml:space="preserve">typically prints </w:t>
      </w:r>
      <w:r w:rsidR="00A65A49">
        <w:t>at lower speeds which can potentially delay certain project milestones but to mitigate this, we intend to begin</w:t>
      </w:r>
      <w:r w:rsidR="00727792">
        <w:t xml:space="preserve"> testing as soon as the material is available to the team.</w:t>
      </w:r>
      <w:r w:rsidR="00AF7035">
        <w:t xml:space="preserve"> Proper ventilation</w:t>
      </w:r>
      <w:r w:rsidR="002E297C">
        <w:t xml:space="preserve"> and Personal Protection Equipment (PPE)</w:t>
      </w:r>
      <w:r w:rsidR="00AF7035">
        <w:t xml:space="preserve"> will be re</w:t>
      </w:r>
      <w:r w:rsidR="00146A6E">
        <w:t>quired</w:t>
      </w:r>
      <w:r w:rsidR="00F74773">
        <w:t xml:space="preserve"> since </w:t>
      </w:r>
      <w:r w:rsidR="00E71C77">
        <w:t>ASA releases potentially dangerous fumes while printing.</w:t>
      </w:r>
      <w:r w:rsidR="008078E0">
        <w:t xml:space="preserve"> Even with th</w:t>
      </w:r>
      <w:r w:rsidR="00915459">
        <w:t xml:space="preserve">is, ASA looks like a promising material to use for the </w:t>
      </w:r>
      <w:r w:rsidR="00686810">
        <w:t>fin structure.</w:t>
      </w:r>
    </w:p>
    <w:p w14:paraId="12AC3C0C" w14:textId="17E2A8BB" w:rsidR="006756CD" w:rsidRPr="006756CD" w:rsidRDefault="005466D8" w:rsidP="00C22CB4">
      <w:pPr>
        <w:pStyle w:val="Heading4"/>
      </w:pPr>
      <w:r w:rsidRPr="00237154">
        <w:t xml:space="preserve">Polyethylene </w:t>
      </w:r>
      <w:r>
        <w:t>T</w:t>
      </w:r>
      <w:r w:rsidRPr="00237154">
        <w:t xml:space="preserve">erephthalate </w:t>
      </w:r>
      <w:r>
        <w:t>G</w:t>
      </w:r>
      <w:r w:rsidRPr="00237154">
        <w:t>lycol</w:t>
      </w:r>
      <w:r>
        <w:t xml:space="preserve"> (PETG)</w:t>
      </w:r>
      <w:r w:rsidR="000E6440">
        <w:t xml:space="preserve"> Filame</w:t>
      </w:r>
      <w:r w:rsidR="00B160D0">
        <w:t>nt</w:t>
      </w:r>
    </w:p>
    <w:p w14:paraId="37962A3D" w14:textId="23F43CE9" w:rsidR="00490F35" w:rsidRDefault="00435730" w:rsidP="00490F35">
      <w:pPr>
        <w:ind w:firstLine="720"/>
      </w:pPr>
      <w:r>
        <w:t xml:space="preserve">PETG is another thermoplastic </w:t>
      </w:r>
      <w:r w:rsidR="00E37393">
        <w:t xml:space="preserve">that is commonly used from 3D printing. </w:t>
      </w:r>
      <w:r w:rsidR="005618F3">
        <w:t xml:space="preserve">This material is </w:t>
      </w:r>
      <w:r w:rsidR="002038ED">
        <w:t>known</w:t>
      </w:r>
      <w:r w:rsidR="005618F3">
        <w:t xml:space="preserve"> </w:t>
      </w:r>
      <w:r w:rsidR="000B1D96">
        <w:t>for</w:t>
      </w:r>
      <w:r w:rsidR="005618F3">
        <w:t xml:space="preserve"> its excellent strength </w:t>
      </w:r>
      <w:r w:rsidR="00A4590D">
        <w:t xml:space="preserve">and </w:t>
      </w:r>
      <w:r w:rsidR="002038ED">
        <w:t>durability</w:t>
      </w:r>
      <w:r w:rsidR="00FC2FB4">
        <w:t xml:space="preserve">, which is essential for </w:t>
      </w:r>
      <w:r w:rsidR="00203FD4">
        <w:t>flying a high</w:t>
      </w:r>
      <w:r w:rsidR="002038ED">
        <w:t>-</w:t>
      </w:r>
      <w:r w:rsidR="00203FD4">
        <w:t xml:space="preserve">powered rocket. </w:t>
      </w:r>
      <w:r w:rsidR="00335120">
        <w:t xml:space="preserve">It </w:t>
      </w:r>
      <w:r w:rsidR="00542228">
        <w:t xml:space="preserve">is a material that </w:t>
      </w:r>
      <w:r w:rsidR="2EC212D6">
        <w:t>is</w:t>
      </w:r>
      <w:r w:rsidR="00542228">
        <w:t xml:space="preserve"> flexible enough</w:t>
      </w:r>
      <w:r w:rsidR="005C3F11">
        <w:t xml:space="preserve">, making </w:t>
      </w:r>
      <w:r w:rsidR="002038ED">
        <w:t>i</w:t>
      </w:r>
      <w:r w:rsidR="005C3F11">
        <w:t xml:space="preserve">t virtually </w:t>
      </w:r>
      <w:r w:rsidR="002038ED">
        <w:t>unbreakable</w:t>
      </w:r>
      <w:r w:rsidR="005C3F11">
        <w:t xml:space="preserve"> </w:t>
      </w:r>
      <w:r w:rsidR="003447E2">
        <w:t xml:space="preserve">in the direction of the layer. </w:t>
      </w:r>
      <w:r w:rsidR="00835B36">
        <w:t xml:space="preserve">This </w:t>
      </w:r>
      <w:r w:rsidR="00B64576">
        <w:t>becomes</w:t>
      </w:r>
      <w:r w:rsidR="00835B36">
        <w:t xml:space="preserve"> beneficial, especially during testing, </w:t>
      </w:r>
      <w:r w:rsidR="006E0EE9">
        <w:t xml:space="preserve">because </w:t>
      </w:r>
      <w:r w:rsidR="009E1AE0">
        <w:t xml:space="preserve">it can reduce the </w:t>
      </w:r>
      <w:r w:rsidR="0080401E">
        <w:t>number</w:t>
      </w:r>
      <w:r w:rsidR="00F74716">
        <w:t xml:space="preserve"> of repairs in case </w:t>
      </w:r>
      <w:r w:rsidR="00230C29">
        <w:t>of free fall or other impact</w:t>
      </w:r>
      <w:r w:rsidR="00551B4B">
        <w:t xml:space="preserve">s. </w:t>
      </w:r>
      <w:r w:rsidR="00C3788F">
        <w:t xml:space="preserve">There </w:t>
      </w:r>
      <w:r w:rsidR="00973298">
        <w:t xml:space="preserve">is excellent adhesion </w:t>
      </w:r>
      <w:r w:rsidR="00FE43EF">
        <w:t>throughout the layer, which provides improved surfaces.</w:t>
      </w:r>
      <w:r w:rsidR="00551B4B">
        <w:t xml:space="preserve"> PETG is a material that is fairly easy to print with</w:t>
      </w:r>
      <w:r w:rsidR="009C2066">
        <w:t xml:space="preserve"> so it can be handled by those in the team that are less experienced with 3D printing. </w:t>
      </w:r>
      <w:r w:rsidR="00FA3C1D">
        <w:t xml:space="preserve">Though not as heat resistant as ASA, it can withstand </w:t>
      </w:r>
      <w:r w:rsidR="00C16DB6">
        <w:t>moderately high temperatures</w:t>
      </w:r>
      <w:r w:rsidR="00770135">
        <w:t>, but it is chemically resistant</w:t>
      </w:r>
      <w:r w:rsidR="00DA7DD1">
        <w:t xml:space="preserve">. </w:t>
      </w:r>
    </w:p>
    <w:p w14:paraId="33181C7E" w14:textId="5C86EBEC" w:rsidR="00DE5D16" w:rsidRPr="00DE5D16" w:rsidRDefault="001278DB" w:rsidP="00490F35">
      <w:pPr>
        <w:ind w:firstLine="720"/>
      </w:pPr>
      <w:r>
        <w:t xml:space="preserve">This filament </w:t>
      </w:r>
      <w:r w:rsidR="00B64576">
        <w:t>i</w:t>
      </w:r>
      <w:r>
        <w:t xml:space="preserve">s </w:t>
      </w:r>
      <w:r w:rsidR="00C312EC">
        <w:t>denser than other common materials</w:t>
      </w:r>
      <w:r w:rsidR="000E0B92">
        <w:t xml:space="preserve">, so this can potentially </w:t>
      </w:r>
      <w:r w:rsidR="001675E0">
        <w:t>add weight onto the rocket</w:t>
      </w:r>
      <w:r w:rsidR="00490F35">
        <w:t>.</w:t>
      </w:r>
      <w:r w:rsidR="00061EAD">
        <w:t xml:space="preserve"> </w:t>
      </w:r>
      <w:r w:rsidR="00D477A1">
        <w:t>PETG does not have a very high</w:t>
      </w:r>
      <w:r w:rsidR="00533393">
        <w:t xml:space="preserve"> heat resistance </w:t>
      </w:r>
      <w:r w:rsidR="00721D9C">
        <w:t xml:space="preserve">which may not be suitable for rockets that </w:t>
      </w:r>
      <w:r w:rsidR="00211650">
        <w:t xml:space="preserve">experience </w:t>
      </w:r>
      <w:r w:rsidR="00AF443A">
        <w:t xml:space="preserve">extremely high temperatures, but since </w:t>
      </w:r>
      <w:r w:rsidR="007F6ECC">
        <w:t>this</w:t>
      </w:r>
      <w:r w:rsidR="00AF443A">
        <w:t xml:space="preserve"> </w:t>
      </w:r>
      <w:r w:rsidR="007F6ECC">
        <w:t>vehicle</w:t>
      </w:r>
      <w:r w:rsidR="00AF443A">
        <w:t xml:space="preserve"> is not projected to experience that</w:t>
      </w:r>
      <w:r w:rsidR="0024028D">
        <w:t>, it is still a good material to consider.</w:t>
      </w:r>
      <w:r w:rsidR="00AF443A">
        <w:t xml:space="preserve"> </w:t>
      </w:r>
    </w:p>
    <w:p w14:paraId="2169EE3B" w14:textId="724D87E1" w:rsidR="005466D8" w:rsidRPr="005466D8" w:rsidRDefault="00025EA7" w:rsidP="00C22CB4">
      <w:pPr>
        <w:pStyle w:val="Heading4"/>
      </w:pPr>
      <w:r>
        <w:t xml:space="preserve">Birch </w:t>
      </w:r>
      <w:r w:rsidR="00444151">
        <w:t>Plywood</w:t>
      </w:r>
      <w:r w:rsidR="00510801">
        <w:t xml:space="preserve"> for Fins Only</w:t>
      </w:r>
    </w:p>
    <w:p w14:paraId="48ECDCDA" w14:textId="591071CB" w:rsidR="00FA35C5" w:rsidRPr="00197675" w:rsidRDefault="009A58EB" w:rsidP="005C7748">
      <w:pPr>
        <w:ind w:firstLine="720"/>
      </w:pPr>
      <w:r>
        <w:t>Birch plywood is a common</w:t>
      </w:r>
      <w:r w:rsidR="00195212">
        <w:t xml:space="preserve"> material to use for </w:t>
      </w:r>
      <w:r w:rsidR="009E4C4F">
        <w:t xml:space="preserve">constructing the fins. </w:t>
      </w:r>
      <w:r w:rsidR="007165D7">
        <w:t xml:space="preserve">This type of plywood </w:t>
      </w:r>
      <w:r w:rsidR="00FF7335">
        <w:t xml:space="preserve">is high in strength and </w:t>
      </w:r>
      <w:r w:rsidR="00D737DD">
        <w:t>durability</w:t>
      </w:r>
      <w:r w:rsidR="00F407AE">
        <w:t xml:space="preserve">. </w:t>
      </w:r>
      <w:r w:rsidR="009E0821">
        <w:t>It is r</w:t>
      </w:r>
      <w:r w:rsidR="009328B3">
        <w:t>elatively</w:t>
      </w:r>
      <w:r w:rsidR="009E0821">
        <w:t xml:space="preserve"> lightweight</w:t>
      </w:r>
      <w:r w:rsidR="0090680C">
        <w:t xml:space="preserve"> </w:t>
      </w:r>
      <w:r w:rsidR="005C72B3">
        <w:t>while still providing sufficient strength.</w:t>
      </w:r>
      <w:r w:rsidR="0090680C">
        <w:t xml:space="preserve"> </w:t>
      </w:r>
      <w:r w:rsidR="006F5AAD">
        <w:t xml:space="preserve">The </w:t>
      </w:r>
      <w:r w:rsidR="008D1EAB">
        <w:t xml:space="preserve">birch plywood can maintain is shape well and it is easy to work with. </w:t>
      </w:r>
      <w:r w:rsidR="00B16CF0">
        <w:t xml:space="preserve">There are </w:t>
      </w:r>
      <w:r w:rsidR="00A738FA">
        <w:t>certain tools that may be necessary to cut and shape the wood</w:t>
      </w:r>
      <w:r w:rsidR="00AC436D">
        <w:t>,</w:t>
      </w:r>
      <w:r w:rsidR="00A738FA">
        <w:t xml:space="preserve"> but </w:t>
      </w:r>
      <w:r w:rsidR="004E41A9">
        <w:t xml:space="preserve">these skills can be taught </w:t>
      </w:r>
      <w:r w:rsidR="00AF339D">
        <w:t xml:space="preserve">with simple instruction. </w:t>
      </w:r>
      <w:r w:rsidR="00FA35C5">
        <w:t xml:space="preserve">Wood is susceptible to </w:t>
      </w:r>
      <w:r w:rsidR="0090206E">
        <w:t>changes in humidity and temperature</w:t>
      </w:r>
      <w:r w:rsidR="00951F1C">
        <w:t xml:space="preserve"> and this can result in deformations</w:t>
      </w:r>
      <w:r w:rsidR="00E53FED">
        <w:t xml:space="preserve"> or </w:t>
      </w:r>
      <w:r w:rsidR="4EC59235">
        <w:t>changes</w:t>
      </w:r>
      <w:r w:rsidR="00E53FED">
        <w:t xml:space="preserve"> in density</w:t>
      </w:r>
      <w:r w:rsidR="009A7B22">
        <w:t xml:space="preserve">. Extra caution will need to be taken because higher levels of moisture can greatly affect the </w:t>
      </w:r>
      <w:r w:rsidR="00352FDE">
        <w:t xml:space="preserve">wood and its strength. </w:t>
      </w:r>
      <w:r w:rsidR="004C16B8">
        <w:t>Finishes and other smoothing ma</w:t>
      </w:r>
      <w:r w:rsidR="004E136A">
        <w:t xml:space="preserve">y need to </w:t>
      </w:r>
      <w:r w:rsidR="00710F3D">
        <w:t xml:space="preserve">be </w:t>
      </w:r>
      <w:r w:rsidR="004E136A">
        <w:t xml:space="preserve">done with specific </w:t>
      </w:r>
      <w:r w:rsidR="009049A6">
        <w:t xml:space="preserve">products and this can effectively adjust the </w:t>
      </w:r>
      <w:r w:rsidR="00F36781">
        <w:t>budget</w:t>
      </w:r>
      <w:r w:rsidR="009049A6">
        <w:t xml:space="preserve">. </w:t>
      </w:r>
    </w:p>
    <w:p w14:paraId="7180304F" w14:textId="143DE669" w:rsidR="1A50AD14" w:rsidRDefault="1C6CA2F5" w:rsidP="4608677C">
      <w:pPr>
        <w:pStyle w:val="Heading3"/>
      </w:pPr>
      <w:bookmarkStart w:id="35" w:name="_Toc155906960"/>
      <w:r>
        <w:t>Fins Shape Selection</w:t>
      </w:r>
      <w:bookmarkEnd w:id="35"/>
    </w:p>
    <w:p w14:paraId="228E3400" w14:textId="6D780A2B" w:rsidR="0057490D" w:rsidRDefault="0057490D" w:rsidP="0057490D">
      <w:pPr>
        <w:pStyle w:val="Heading4"/>
      </w:pPr>
      <w:r>
        <w:t>Fins Alternative Designs</w:t>
      </w:r>
    </w:p>
    <w:p w14:paraId="63D9A0EA" w14:textId="1DB64475" w:rsidR="029A979E" w:rsidRDefault="6E843B74" w:rsidP="199F6D8E">
      <w:pPr>
        <w:ind w:firstLine="720"/>
      </w:pPr>
      <w:r>
        <w:t xml:space="preserve">The three fin shapes </w:t>
      </w:r>
      <w:r w:rsidR="61A35CB3">
        <w:t>explored for this design were the trapezoidal</w:t>
      </w:r>
      <w:r w:rsidR="1721AD84">
        <w:t>,</w:t>
      </w:r>
      <w:r w:rsidR="61A35CB3">
        <w:t xml:space="preserve"> clipped</w:t>
      </w:r>
      <w:r w:rsidR="001864A7">
        <w:t xml:space="preserve"> delta</w:t>
      </w:r>
      <w:r w:rsidR="61A35CB3">
        <w:t xml:space="preserve">, and elliptical </w:t>
      </w:r>
      <w:r w:rsidR="1721AD84">
        <w:t>fins.</w:t>
      </w:r>
      <w:r w:rsidR="61A35CB3">
        <w:t xml:space="preserve"> </w:t>
      </w:r>
      <w:r w:rsidR="3F6B488B">
        <w:t xml:space="preserve">Each design has its advantages and disadvantages. </w:t>
      </w:r>
      <w:r w:rsidR="01BE36A0">
        <w:t>To</w:t>
      </w:r>
      <w:r w:rsidR="3F6B488B">
        <w:t xml:space="preserve"> determine the best fin shape, ease of manufacturability, drag, </w:t>
      </w:r>
      <w:r w:rsidR="32B46630">
        <w:t>fin flutter, and stability were the factors considered</w:t>
      </w:r>
      <w:r w:rsidR="49A46ADC">
        <w:t xml:space="preserve">. </w:t>
      </w:r>
      <w:r w:rsidR="61A35CB3">
        <w:t xml:space="preserve">The </w:t>
      </w:r>
      <w:r w:rsidR="3C2D4ED5">
        <w:t xml:space="preserve">advantage of the clipped delta fins include that </w:t>
      </w:r>
      <w:r w:rsidR="496D54C5">
        <w:t>it has moderate stability, and they are very easy to manufacture regardless of the material due to their simple geometry. The disadvantages include</w:t>
      </w:r>
      <w:r w:rsidR="30A6A15E">
        <w:t xml:space="preserve"> that while the stability is good it </w:t>
      </w:r>
      <w:r w:rsidR="09A15F4E">
        <w:t>is not</w:t>
      </w:r>
      <w:r w:rsidR="30A6A15E">
        <w:t xml:space="preserve"> great</w:t>
      </w:r>
      <w:r w:rsidR="7C478413">
        <w:t>,</w:t>
      </w:r>
      <w:r w:rsidR="30A6A15E">
        <w:t xml:space="preserve"> and the drag force of these fins is larger </w:t>
      </w:r>
      <w:r w:rsidR="07227054">
        <w:t>relative</w:t>
      </w:r>
      <w:r w:rsidR="30A6A15E">
        <w:t xml:space="preserve"> to other designs.</w:t>
      </w:r>
    </w:p>
    <w:p w14:paraId="232578C8" w14:textId="4EEF9638" w:rsidR="2DE66DFF" w:rsidRDefault="30A6A15E" w:rsidP="2DE66DFF">
      <w:pPr>
        <w:ind w:firstLine="720"/>
      </w:pPr>
      <w:r>
        <w:t xml:space="preserve">Trapezoidal fins are a good compromise between stability and drag forces. They are also </w:t>
      </w:r>
      <w:r w:rsidR="6381E240">
        <w:t>quite easy</w:t>
      </w:r>
      <w:r>
        <w:t xml:space="preserve"> to manufacture and </w:t>
      </w:r>
      <w:r w:rsidR="01EA5420">
        <w:t>mount onto the vehicle</w:t>
      </w:r>
      <w:r w:rsidR="396582C2">
        <w:t xml:space="preserve">. </w:t>
      </w:r>
      <w:r w:rsidR="1113738D">
        <w:t xml:space="preserve">The drag force on these fins </w:t>
      </w:r>
      <w:r w:rsidR="000B1D96">
        <w:t>is</w:t>
      </w:r>
      <w:r w:rsidR="1113738D">
        <w:t xml:space="preserve"> larger than </w:t>
      </w:r>
      <w:r w:rsidR="04B8529E">
        <w:t>a clipped delta fin of comparable dimensions</w:t>
      </w:r>
      <w:r w:rsidR="6646F719">
        <w:t xml:space="preserve">. These fins are not great for adverse weather conditions. The elliptical fins have a substantially smaller drag than the other fin shapes </w:t>
      </w:r>
      <w:r w:rsidR="1142CEEF">
        <w:t xml:space="preserve">and are </w:t>
      </w:r>
      <w:r w:rsidR="006B0355">
        <w:t>stable</w:t>
      </w:r>
      <w:r w:rsidR="1142CEEF">
        <w:t xml:space="preserve">.  Elliptical fins are very hard to manufacture and have a higher input cost.  </w:t>
      </w:r>
    </w:p>
    <w:p w14:paraId="7C3F46DB" w14:textId="4758E79E" w:rsidR="0057490D" w:rsidRDefault="0057490D" w:rsidP="0057490D">
      <w:pPr>
        <w:pStyle w:val="Heading4"/>
      </w:pPr>
      <w:r>
        <w:t>Fins Feasibility Study</w:t>
      </w:r>
    </w:p>
    <w:p w14:paraId="7C018982" w14:textId="310A32C5" w:rsidR="62A716BA" w:rsidRDefault="62A716BA" w:rsidP="3FAE952F">
      <w:r>
        <w:t>The fin flutter of a given fin can be calculated using the equation:</w:t>
      </w:r>
    </w:p>
    <w:p w14:paraId="2F648D23" w14:textId="284F48DD" w:rsidR="1236F689" w:rsidRDefault="003546EE" w:rsidP="00562F59">
      <w:pPr>
        <w:pStyle w:val="Caption"/>
      </w:pPr>
      <m:oMath>
        <m:sSub>
          <m:sSubPr>
            <m:ctrlPr>
              <w:rPr>
                <w:rFonts w:ascii="Cambria Math" w:hAnsi="Cambria Math"/>
              </w:rPr>
            </m:ctrlPr>
          </m:sSubPr>
          <m:e>
            <m:r>
              <m:rPr>
                <m:sty m:val="bi"/>
              </m:rPr>
              <w:rPr>
                <w:rFonts w:ascii="Cambria Math" w:hAnsi="Cambria Math"/>
              </w:rPr>
              <m:t>k</m:t>
            </m:r>
          </m:e>
          <m:sub>
            <m:r>
              <m:rPr>
                <m:sty m:val="bi"/>
              </m:rPr>
              <w:rPr>
                <w:rFonts w:ascii="Cambria Math" w:hAnsi="Cambria Math"/>
              </w:rPr>
              <m:t>f</m:t>
            </m:r>
          </m:sub>
        </m:sSub>
        <m:r>
          <m:rPr>
            <m:sty m:val="bi"/>
          </m:rPr>
          <w:rPr>
            <w:rFonts w:ascii="Cambria Math" w:hAnsi="Cambria Math"/>
          </w:rPr>
          <m:t>=a</m:t>
        </m:r>
        <m:rad>
          <m:radPr>
            <m:degHide m:val="1"/>
            <m:ctrlPr>
              <w:rPr>
                <w:rFonts w:ascii="Cambria Math" w:hAnsi="Cambria Math"/>
              </w:rPr>
            </m:ctrlPr>
          </m:radPr>
          <m:deg/>
          <m:e>
            <m:f>
              <m:fPr>
                <m:ctrlPr>
                  <w:rPr>
                    <w:rFonts w:ascii="Cambria Math" w:hAnsi="Cambria Math"/>
                  </w:rPr>
                </m:ctrlPr>
              </m:fPr>
              <m:num>
                <m:f>
                  <m:fPr>
                    <m:ctrlPr>
                      <w:rPr>
                        <w:rFonts w:ascii="Cambria Math" w:hAnsi="Cambria Math"/>
                      </w:rPr>
                    </m:ctrlPr>
                  </m:fPr>
                  <m:num>
                    <m:r>
                      <m:rPr>
                        <m:sty m:val="bi"/>
                      </m:rPr>
                      <w:rPr>
                        <w:rFonts w:ascii="Cambria Math" w:hAnsi="Cambria Math"/>
                      </w:rPr>
                      <m:t>G</m:t>
                    </m:r>
                  </m:num>
                  <m:den>
                    <m:r>
                      <m:rPr>
                        <m:sty m:val="bi"/>
                      </m:rPr>
                      <w:rPr>
                        <w:rFonts w:ascii="Cambria Math" w:hAnsi="Cambria Math"/>
                      </w:rPr>
                      <m:t>1.337</m:t>
                    </m:r>
                    <m:sSup>
                      <m:sSupPr>
                        <m:ctrlPr>
                          <w:rPr>
                            <w:rFonts w:ascii="Cambria Math" w:hAnsi="Cambria Math"/>
                          </w:rPr>
                        </m:ctrlPr>
                      </m:sSupPr>
                      <m:e>
                        <m:r>
                          <m:rPr>
                            <m:sty m:val="bi"/>
                          </m:rPr>
                          <w:rPr>
                            <w:rFonts w:ascii="Cambria Math" w:hAnsi="Cambria Math"/>
                          </w:rPr>
                          <m:t>AR</m:t>
                        </m:r>
                      </m:e>
                      <m:sup>
                        <m:r>
                          <m:rPr>
                            <m:sty m:val="bi"/>
                          </m:rPr>
                          <w:rPr>
                            <w:rFonts w:ascii="Cambria Math" w:hAnsi="Cambria Math"/>
                          </w:rPr>
                          <m:t>3</m:t>
                        </m:r>
                      </m:sup>
                    </m:sSup>
                    <m:r>
                      <m:rPr>
                        <m:sty m:val="bi"/>
                      </m:rPr>
                      <w:rPr>
                        <w:rFonts w:ascii="Cambria Math" w:hAnsi="Cambria Math"/>
                      </w:rPr>
                      <m:t>P(λ+1)</m:t>
                    </m:r>
                  </m:den>
                </m:f>
              </m:num>
              <m:den>
                <m:r>
                  <m:rPr>
                    <m:sty m:val="bi"/>
                  </m:rPr>
                  <w:rPr>
                    <w:rFonts w:ascii="Cambria Math" w:hAnsi="Cambria Math"/>
                  </w:rPr>
                  <m:t>2(AR+2)</m:t>
                </m:r>
                <m:sSup>
                  <m:sSupPr>
                    <m:ctrlPr>
                      <w:rPr>
                        <w:rFonts w:ascii="Cambria Math" w:hAnsi="Cambria Math"/>
                      </w:rPr>
                    </m:ctrlPr>
                  </m:sSupPr>
                  <m:e>
                    <m:r>
                      <m:rPr>
                        <m:sty m:val="bi"/>
                      </m:rPr>
                      <w:rPr>
                        <w:rFonts w:ascii="Cambria Math" w:hAnsi="Cambria Math"/>
                      </w:rPr>
                      <m:t>(</m:t>
                    </m:r>
                    <m:f>
                      <m:fPr>
                        <m:ctrlPr>
                          <w:rPr>
                            <w:rFonts w:ascii="Cambria Math" w:hAnsi="Cambria Math"/>
                          </w:rPr>
                        </m:ctrlPr>
                      </m:fPr>
                      <m:num>
                        <m:r>
                          <m:rPr>
                            <m:sty m:val="bi"/>
                          </m:rPr>
                          <w:rPr>
                            <w:rFonts w:ascii="Cambria Math" w:hAnsi="Cambria Math"/>
                          </w:rPr>
                          <m:t>t</m:t>
                        </m:r>
                      </m:num>
                      <m:den>
                        <m:r>
                          <m:rPr>
                            <m:sty m:val="bi"/>
                          </m:rPr>
                          <w:rPr>
                            <w:rFonts w:ascii="Cambria Math" w:hAnsi="Cambria Math"/>
                          </w:rPr>
                          <m:t>c</m:t>
                        </m:r>
                      </m:den>
                    </m:f>
                    <m:r>
                      <m:rPr>
                        <m:sty m:val="bi"/>
                      </m:rPr>
                      <w:rPr>
                        <w:rFonts w:ascii="Cambria Math" w:hAnsi="Cambria Math"/>
                      </w:rPr>
                      <m:t>)</m:t>
                    </m:r>
                  </m:e>
                  <m:sup>
                    <m:r>
                      <m:rPr>
                        <m:sty m:val="bi"/>
                      </m:rPr>
                      <w:rPr>
                        <w:rFonts w:ascii="Cambria Math" w:hAnsi="Cambria Math"/>
                      </w:rPr>
                      <m:t>3</m:t>
                    </m:r>
                  </m:sup>
                </m:sSup>
              </m:den>
            </m:f>
          </m:e>
        </m:rad>
      </m:oMath>
      <w:r w:rsidR="00DA14B6">
        <w:t xml:space="preserve"> </w:t>
      </w:r>
    </w:p>
    <w:p w14:paraId="40C0036E" w14:textId="69AD3337" w:rsidR="00D664F3" w:rsidRDefault="00D664F3" w:rsidP="00D664F3">
      <w:r>
        <w:rPr>
          <w:rFonts w:eastAsiaTheme="minorEastAsia"/>
        </w:rPr>
        <w:t xml:space="preserve">Where a </w:t>
      </w:r>
      <w:r w:rsidR="00CB768A">
        <w:rPr>
          <w:rFonts w:eastAsiaTheme="minorEastAsia"/>
        </w:rPr>
        <w:t xml:space="preserve">is the speed of sound, </w:t>
      </w:r>
      <m:oMath>
        <m:r>
          <w:rPr>
            <w:rFonts w:ascii="Cambria Math" w:eastAsiaTheme="minorEastAsia" w:hAnsi="Cambria Math"/>
          </w:rPr>
          <m:t>λ</m:t>
        </m:r>
      </m:oMath>
      <w:r w:rsidR="0009359B">
        <w:rPr>
          <w:rFonts w:eastAsiaTheme="minorEastAsia"/>
        </w:rPr>
        <w:t xml:space="preserve"> is the ratio of the </w:t>
      </w:r>
      <w:r w:rsidR="00275ED6">
        <w:rPr>
          <w:rFonts w:eastAsiaTheme="minorEastAsia"/>
        </w:rPr>
        <w:t xml:space="preserve">tip cord to the root cord, </w:t>
      </w:r>
      <w:r w:rsidR="00865A77">
        <w:rPr>
          <w:rFonts w:eastAsiaTheme="minorEastAsia"/>
        </w:rPr>
        <w:t xml:space="preserve">AR is the aspect ratio, </w:t>
      </w:r>
      <w:r w:rsidR="00AD6579">
        <w:rPr>
          <w:rFonts w:eastAsiaTheme="minorEastAsia"/>
        </w:rPr>
        <w:t>G is the shear modulus</w:t>
      </w:r>
      <w:r w:rsidR="00764AC4">
        <w:rPr>
          <w:rFonts w:eastAsiaTheme="minorEastAsia"/>
        </w:rPr>
        <w:t xml:space="preserve">, </w:t>
      </w:r>
      <w:r w:rsidR="000B4550">
        <w:rPr>
          <w:rFonts w:eastAsiaTheme="minorEastAsia"/>
        </w:rPr>
        <w:t xml:space="preserve">c is the rood cord length, t is the thickness of the wing, and </w:t>
      </w:r>
      <w:r w:rsidR="00AE21CC">
        <w:rPr>
          <w:rFonts w:eastAsiaTheme="minorEastAsia"/>
        </w:rPr>
        <w:t xml:space="preserve">P is </w:t>
      </w:r>
      <w:r w:rsidR="00124C1E">
        <w:rPr>
          <w:rFonts w:eastAsiaTheme="minorEastAsia"/>
        </w:rPr>
        <w:t xml:space="preserve">static pressure.  The fin flutter is a result of resonance and can occur at any speed.  It is mostly due to the shape of the fin. </w:t>
      </w:r>
    </w:p>
    <w:p w14:paraId="7D784FAF" w14:textId="75BCB965" w:rsidR="00FE27E2" w:rsidRDefault="00FE27E2" w:rsidP="00D664F3">
      <w:r>
        <w:rPr>
          <w:rFonts w:eastAsiaTheme="minorEastAsia"/>
        </w:rPr>
        <w:tab/>
      </w:r>
      <w:r w:rsidR="008E55F5">
        <w:rPr>
          <w:rFonts w:eastAsiaTheme="minorEastAsia"/>
        </w:rPr>
        <w:t>Because the rocket doesn’t need to increase speed and reach extreme altitudes</w:t>
      </w:r>
      <w:r w:rsidR="00D21E36">
        <w:rPr>
          <w:rFonts w:eastAsiaTheme="minorEastAsia"/>
        </w:rPr>
        <w:t xml:space="preserve"> and the team is operating on a modest budget, the team </w:t>
      </w:r>
      <w:r w:rsidR="0086325A">
        <w:rPr>
          <w:rFonts w:eastAsiaTheme="minorEastAsia"/>
        </w:rPr>
        <w:t xml:space="preserve">decided to not go with elliptical fins.  The team </w:t>
      </w:r>
      <w:r w:rsidR="000B1A1D">
        <w:rPr>
          <w:rFonts w:eastAsiaTheme="minorEastAsia"/>
        </w:rPr>
        <w:t xml:space="preserve">decided that clipped delta fins would provide the amount of stability necessary.  They also calculated the fin flutter speed to be </w:t>
      </w:r>
      <w:r w:rsidR="00AB0A60">
        <w:rPr>
          <w:rFonts w:eastAsiaTheme="minorEastAsia"/>
        </w:rPr>
        <w:t xml:space="preserve">around 700 mph whereas the projected </w:t>
      </w:r>
      <w:r w:rsidR="003B7626">
        <w:rPr>
          <w:rFonts w:eastAsiaTheme="minorEastAsia"/>
        </w:rPr>
        <w:t>max speed of the rocket is 445 mph.</w:t>
      </w:r>
    </w:p>
    <w:p w14:paraId="7D3A0C44" w14:textId="576AEAB5" w:rsidR="4454B2C5" w:rsidRDefault="4454B2C5" w:rsidP="7ECA737E">
      <w:pPr>
        <w:pStyle w:val="Heading3"/>
      </w:pPr>
      <w:bookmarkStart w:id="36" w:name="_Toc155906961"/>
      <w:r>
        <w:t>Nosecone Shape Selection</w:t>
      </w:r>
      <w:bookmarkEnd w:id="36"/>
    </w:p>
    <w:p w14:paraId="730FEED3" w14:textId="4712E472" w:rsidR="0057490D" w:rsidRDefault="0057490D" w:rsidP="0057490D">
      <w:pPr>
        <w:pStyle w:val="Heading4"/>
      </w:pPr>
      <w:r>
        <w:t>Nosecone Alternative Designs</w:t>
      </w:r>
    </w:p>
    <w:p w14:paraId="4C7A87E9" w14:textId="401DB31F" w:rsidR="00062D89" w:rsidRPr="00062D89" w:rsidRDefault="00B6604E" w:rsidP="001F4023">
      <w:pPr>
        <w:ind w:firstLine="720"/>
      </w:pPr>
      <w:r>
        <w:t xml:space="preserve">The three nosecone designs </w:t>
      </w:r>
      <w:r w:rsidR="00AD0498">
        <w:t xml:space="preserve">that the team considered were </w:t>
      </w:r>
      <w:r w:rsidR="000734FD">
        <w:t>a Haack series nosecone</w:t>
      </w:r>
      <w:r w:rsidR="001F4023">
        <w:t xml:space="preserve"> </w:t>
      </w:r>
      <w:r w:rsidR="000734FD">
        <w:t>elliptical nosecone, and a</w:t>
      </w:r>
      <w:r w:rsidR="001F4023">
        <w:t>n ogive nosecone.</w:t>
      </w:r>
      <w:r w:rsidR="003A2BEF">
        <w:t xml:space="preserve">  The factors that influenced the selection of the nosecone were the aerodynamic </w:t>
      </w:r>
      <w:r w:rsidR="008A577B">
        <w:t xml:space="preserve">efficiency, the drag, </w:t>
      </w:r>
      <w:r w:rsidR="00AB33DC">
        <w:t xml:space="preserve">and the manufacturability.  </w:t>
      </w:r>
      <w:r w:rsidR="00D1004E">
        <w:t>The Haack series nose cone is based on a special</w:t>
      </w:r>
      <w:r w:rsidR="008A577B">
        <w:t xml:space="preserve"> </w:t>
      </w:r>
      <w:r w:rsidR="00957906">
        <w:t>series that optimizes drag red</w:t>
      </w:r>
      <w:r w:rsidR="00FA358E">
        <w:t xml:space="preserve">uction.  </w:t>
      </w:r>
      <w:r w:rsidR="00D21F61">
        <w:t xml:space="preserve">Because of this </w:t>
      </w:r>
      <w:r w:rsidR="00A33D4B">
        <w:t xml:space="preserve">they are optimal for minimal drag.  The Haack nosecone </w:t>
      </w:r>
      <w:r w:rsidR="002270CE">
        <w:t>is very effective in high</w:t>
      </w:r>
      <w:r w:rsidR="00FD1791">
        <w:t>-</w:t>
      </w:r>
      <w:r w:rsidR="002270CE">
        <w:t xml:space="preserve">speed applications.  This nosecone </w:t>
      </w:r>
      <w:r w:rsidR="00FD1791">
        <w:t xml:space="preserve">also has a good balance of volume to drag reduction, making it mass efficient. </w:t>
      </w:r>
      <w:r w:rsidR="00042900">
        <w:t xml:space="preserve"> The Haack series nosecone has a very complex design and therefore is very difficult to manufacture.  </w:t>
      </w:r>
      <w:r w:rsidR="00AA7F2C">
        <w:t>It is also only optimal in a specific range of speeds, outside of these speeds its effects are not prevalent.</w:t>
      </w:r>
    </w:p>
    <w:p w14:paraId="76D16564" w14:textId="77777777" w:rsidR="00616AB6" w:rsidRDefault="00310A97" w:rsidP="00616AB6">
      <w:pPr>
        <w:keepNext/>
      </w:pPr>
      <w:r>
        <w:rPr>
          <w:noProof/>
          <w14:ligatures w14:val="standardContextual"/>
        </w:rPr>
        <w:drawing>
          <wp:inline distT="0" distB="0" distL="0" distR="0" wp14:anchorId="38E719A1" wp14:editId="701DF99D">
            <wp:extent cx="5905500" cy="1998162"/>
            <wp:effectExtent l="0" t="0" r="0" b="2540"/>
            <wp:docPr id="7" name="Picture 7" descr="A close up of a gre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grey object&#10;&#10;Description automatically generated"/>
                    <pic:cNvPicPr/>
                  </pic:nvPicPr>
                  <pic:blipFill rotWithShape="1">
                    <a:blip r:embed="rId16" cstate="print">
                      <a:extLst>
                        <a:ext uri="{28A0092B-C50C-407E-A947-70E740481C1C}">
                          <a14:useLocalDpi xmlns:a14="http://schemas.microsoft.com/office/drawing/2010/main" val="0"/>
                        </a:ext>
                      </a:extLst>
                    </a:blip>
                    <a:srcRect l="10150" t="25245" r="11859" b="11128"/>
                    <a:stretch/>
                  </pic:blipFill>
                  <pic:spPr bwMode="auto">
                    <a:xfrm>
                      <a:off x="0" y="0"/>
                      <a:ext cx="5917038" cy="2002066"/>
                    </a:xfrm>
                    <a:prstGeom prst="rect">
                      <a:avLst/>
                    </a:prstGeom>
                    <a:ln>
                      <a:noFill/>
                    </a:ln>
                    <a:extLst>
                      <a:ext uri="{53640926-AAD7-44D8-BBD7-CCE9431645EC}">
                        <a14:shadowObscured xmlns:a14="http://schemas.microsoft.com/office/drawing/2010/main"/>
                      </a:ext>
                    </a:extLst>
                  </pic:spPr>
                </pic:pic>
              </a:graphicData>
            </a:graphic>
          </wp:inline>
        </w:drawing>
      </w:r>
    </w:p>
    <w:p w14:paraId="712610C9" w14:textId="2B980AD3" w:rsidR="00310A97" w:rsidRPr="00616AB6" w:rsidRDefault="00616AB6" w:rsidP="00562F59">
      <w:pPr>
        <w:pStyle w:val="Caption"/>
        <w:rPr>
          <w:szCs w:val="20"/>
        </w:rPr>
      </w:pPr>
      <w:r w:rsidRPr="00616AB6">
        <w:t xml:space="preserve">Figure </w:t>
      </w:r>
      <w:r>
        <w:fldChar w:fldCharType="begin"/>
      </w:r>
      <w:r>
        <w:instrText xml:space="preserve"> SEQ Figure \* ARABIC </w:instrText>
      </w:r>
      <w:r>
        <w:fldChar w:fldCharType="separate"/>
      </w:r>
      <w:r w:rsidR="00996E67">
        <w:rPr>
          <w:noProof/>
        </w:rPr>
        <w:t>1</w:t>
      </w:r>
      <w:r>
        <w:fldChar w:fldCharType="end"/>
      </w:r>
      <w:r w:rsidRPr="00616AB6">
        <w:t>:</w:t>
      </w:r>
      <w:r w:rsidRPr="00616AB6">
        <w:rPr>
          <w:szCs w:val="20"/>
        </w:rPr>
        <w:t xml:space="preserve"> Haack Series Nosecone.</w:t>
      </w:r>
    </w:p>
    <w:p w14:paraId="650D7690" w14:textId="77777777" w:rsidR="00616AB6" w:rsidRDefault="00310A97" w:rsidP="00616AB6">
      <w:pPr>
        <w:keepNext/>
      </w:pPr>
      <w:r>
        <w:rPr>
          <w:noProof/>
          <w14:ligatures w14:val="standardContextual"/>
        </w:rPr>
        <w:drawing>
          <wp:inline distT="0" distB="0" distL="0" distR="0" wp14:anchorId="4A4D220D" wp14:editId="562BFDF0">
            <wp:extent cx="5930900" cy="2103156"/>
            <wp:effectExtent l="0" t="0" r="0" b="0"/>
            <wp:docPr id="8" name="Picture 8" descr="A black object with a pointy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object with a pointy tip&#10;&#10;Description automatically generated"/>
                    <pic:cNvPicPr/>
                  </pic:nvPicPr>
                  <pic:blipFill rotWithShape="1">
                    <a:blip r:embed="rId17">
                      <a:extLst>
                        <a:ext uri="{28A0092B-C50C-407E-A947-70E740481C1C}">
                          <a14:useLocalDpi xmlns:a14="http://schemas.microsoft.com/office/drawing/2010/main" val="0"/>
                        </a:ext>
                      </a:extLst>
                    </a:blip>
                    <a:srcRect l="14317" t="26952" r="10362" b="13947"/>
                    <a:stretch/>
                  </pic:blipFill>
                  <pic:spPr bwMode="auto">
                    <a:xfrm>
                      <a:off x="0" y="0"/>
                      <a:ext cx="5944140" cy="2107851"/>
                    </a:xfrm>
                    <a:prstGeom prst="rect">
                      <a:avLst/>
                    </a:prstGeom>
                    <a:ln>
                      <a:noFill/>
                    </a:ln>
                    <a:extLst>
                      <a:ext uri="{53640926-AAD7-44D8-BBD7-CCE9431645EC}">
                        <a14:shadowObscured xmlns:a14="http://schemas.microsoft.com/office/drawing/2010/main"/>
                      </a:ext>
                    </a:extLst>
                  </pic:spPr>
                </pic:pic>
              </a:graphicData>
            </a:graphic>
          </wp:inline>
        </w:drawing>
      </w:r>
    </w:p>
    <w:p w14:paraId="39AD9AE3" w14:textId="6AF82845" w:rsidR="00310A97" w:rsidRPr="00616AB6" w:rsidRDefault="00616AB6" w:rsidP="00562F59">
      <w:pPr>
        <w:pStyle w:val="Caption"/>
        <w:rPr>
          <w:szCs w:val="20"/>
        </w:rPr>
      </w:pPr>
      <w:r w:rsidRPr="00616AB6">
        <w:t xml:space="preserve">Figure </w:t>
      </w:r>
      <w:r>
        <w:fldChar w:fldCharType="begin"/>
      </w:r>
      <w:r>
        <w:instrText xml:space="preserve"> SEQ Figure \* ARABIC </w:instrText>
      </w:r>
      <w:r>
        <w:fldChar w:fldCharType="separate"/>
      </w:r>
      <w:r w:rsidR="00996E67">
        <w:rPr>
          <w:noProof/>
        </w:rPr>
        <w:t>2</w:t>
      </w:r>
      <w:r>
        <w:fldChar w:fldCharType="end"/>
      </w:r>
      <w:r w:rsidRPr="00616AB6">
        <w:t>:</w:t>
      </w:r>
      <w:r w:rsidRPr="00616AB6">
        <w:rPr>
          <w:szCs w:val="20"/>
        </w:rPr>
        <w:t xml:space="preserve"> Ogive Nosecone.</w:t>
      </w:r>
    </w:p>
    <w:p w14:paraId="6CAA5937" w14:textId="77777777" w:rsidR="00616AB6" w:rsidRDefault="00310A97" w:rsidP="00616AB6">
      <w:pPr>
        <w:keepNext/>
      </w:pPr>
      <w:r>
        <w:rPr>
          <w:noProof/>
          <w14:ligatures w14:val="standardContextual"/>
        </w:rPr>
        <w:drawing>
          <wp:inline distT="0" distB="0" distL="0" distR="0" wp14:anchorId="6A5F080D" wp14:editId="541BD121">
            <wp:extent cx="5930699" cy="2063750"/>
            <wp:effectExtent l="0" t="0" r="0" b="0"/>
            <wp:docPr id="9" name="Picture 9" descr="A close up of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black object&#10;&#10;Description automatically generated"/>
                    <pic:cNvPicPr/>
                  </pic:nvPicPr>
                  <pic:blipFill rotWithShape="1">
                    <a:blip r:embed="rId18" cstate="print">
                      <a:extLst>
                        <a:ext uri="{28A0092B-C50C-407E-A947-70E740481C1C}">
                          <a14:useLocalDpi xmlns:a14="http://schemas.microsoft.com/office/drawing/2010/main" val="0"/>
                        </a:ext>
                      </a:extLst>
                    </a:blip>
                    <a:srcRect l="4914" t="20119"/>
                    <a:stretch/>
                  </pic:blipFill>
                  <pic:spPr bwMode="auto">
                    <a:xfrm>
                      <a:off x="0" y="0"/>
                      <a:ext cx="5936242" cy="2065679"/>
                    </a:xfrm>
                    <a:prstGeom prst="rect">
                      <a:avLst/>
                    </a:prstGeom>
                    <a:ln>
                      <a:noFill/>
                    </a:ln>
                    <a:extLst>
                      <a:ext uri="{53640926-AAD7-44D8-BBD7-CCE9431645EC}">
                        <a14:shadowObscured xmlns:a14="http://schemas.microsoft.com/office/drawing/2010/main"/>
                      </a:ext>
                    </a:extLst>
                  </pic:spPr>
                </pic:pic>
              </a:graphicData>
            </a:graphic>
          </wp:inline>
        </w:drawing>
      </w:r>
    </w:p>
    <w:p w14:paraId="02D046D3" w14:textId="4B02D6B7" w:rsidR="00310A97" w:rsidRPr="00616AB6" w:rsidRDefault="00616AB6" w:rsidP="00562F59">
      <w:pPr>
        <w:pStyle w:val="Caption"/>
        <w:rPr>
          <w:szCs w:val="20"/>
        </w:rPr>
      </w:pPr>
      <w:r w:rsidRPr="00616AB6">
        <w:t xml:space="preserve">Figure </w:t>
      </w:r>
      <w:r>
        <w:fldChar w:fldCharType="begin"/>
      </w:r>
      <w:r>
        <w:instrText xml:space="preserve"> SEQ Figure \* ARABIC </w:instrText>
      </w:r>
      <w:r>
        <w:fldChar w:fldCharType="separate"/>
      </w:r>
      <w:r w:rsidR="00996E67">
        <w:rPr>
          <w:noProof/>
        </w:rPr>
        <w:t>3</w:t>
      </w:r>
      <w:r>
        <w:fldChar w:fldCharType="end"/>
      </w:r>
      <w:r w:rsidRPr="00616AB6">
        <w:t>:</w:t>
      </w:r>
      <w:r w:rsidRPr="00616AB6">
        <w:rPr>
          <w:szCs w:val="20"/>
        </w:rPr>
        <w:t xml:space="preserve"> Elliptical Nosecone.</w:t>
      </w:r>
    </w:p>
    <w:p w14:paraId="7C0074A1" w14:textId="2FC82A77" w:rsidR="00FD1791" w:rsidRPr="00062D89" w:rsidRDefault="00183354" w:rsidP="001F4023">
      <w:pPr>
        <w:ind w:firstLine="720"/>
      </w:pPr>
      <w:r>
        <w:t xml:space="preserve">The elliptical nose cone also </w:t>
      </w:r>
      <w:r w:rsidR="00983D1A">
        <w:t xml:space="preserve">has </w:t>
      </w:r>
      <w:r w:rsidR="006723BC">
        <w:t xml:space="preserve">a streamlined form and offers low drag.  </w:t>
      </w:r>
      <w:r w:rsidR="00FA6921">
        <w:t>It is</w:t>
      </w:r>
      <w:r w:rsidR="00721BA1">
        <w:t xml:space="preserve"> also fairly complex</w:t>
      </w:r>
      <w:r w:rsidR="00A769D6">
        <w:t>,</w:t>
      </w:r>
      <w:r w:rsidR="00721BA1">
        <w:t xml:space="preserve"> so it offers </w:t>
      </w:r>
      <w:r w:rsidR="001D51BC">
        <w:t xml:space="preserve">a manufacturing challenge.  The ogive nosecone </w:t>
      </w:r>
      <w:r w:rsidR="00D87B08">
        <w:t xml:space="preserve">is very commonly used so its characteristics and performance are widely known.  </w:t>
      </w:r>
      <w:r w:rsidR="00306C77">
        <w:t xml:space="preserve">The manufacturing of this nosecone is very simple.  </w:t>
      </w:r>
      <w:r w:rsidR="00AD24AE">
        <w:t xml:space="preserve">This nosecone also has low drag.  It </w:t>
      </w:r>
      <w:r w:rsidR="00DF2CAC">
        <w:t>is not as</w:t>
      </w:r>
      <w:r w:rsidR="00C12206">
        <w:t xml:space="preserve"> volume efficien</w:t>
      </w:r>
      <w:r w:rsidR="00FB1AA1">
        <w:t>t as other designs,</w:t>
      </w:r>
      <w:r w:rsidR="00C12206">
        <w:t xml:space="preserve"> meaning it is </w:t>
      </w:r>
      <w:r w:rsidR="00FB1AA1">
        <w:t>high</w:t>
      </w:r>
      <w:r w:rsidR="00C12206">
        <w:t xml:space="preserve"> volume compared to the drag reduction it provides.</w:t>
      </w:r>
    </w:p>
    <w:p w14:paraId="17FC5663" w14:textId="3F571745" w:rsidR="0057490D" w:rsidRPr="0057490D" w:rsidRDefault="0057490D" w:rsidP="0057490D">
      <w:pPr>
        <w:pStyle w:val="Heading4"/>
      </w:pPr>
      <w:r>
        <w:t>Nosecone Feasibility Study</w:t>
      </w:r>
    </w:p>
    <w:p w14:paraId="3F1B549F" w14:textId="7A50C8BE" w:rsidR="00FB1AA1" w:rsidRPr="00FB1AA1" w:rsidRDefault="00FB1AA1" w:rsidP="00DA4F33">
      <w:pPr>
        <w:ind w:firstLine="720"/>
      </w:pPr>
      <w:r>
        <w:t xml:space="preserve">All the above factors were considered </w:t>
      </w:r>
      <w:r w:rsidR="00C9298F">
        <w:t xml:space="preserve">into the feasibility study of which nosecone to use.  The team decided that the best nosecone for </w:t>
      </w:r>
      <w:r w:rsidR="001738E2">
        <w:t xml:space="preserve">this vehicle would be the </w:t>
      </w:r>
      <w:r w:rsidR="00B84F33">
        <w:t xml:space="preserve">ogive nosecone.  This is because is </w:t>
      </w:r>
      <w:r w:rsidR="00A769D6">
        <w:t>simpler</w:t>
      </w:r>
      <w:r w:rsidR="00B84F33">
        <w:t xml:space="preserve"> to manufacture compared to the other two </w:t>
      </w:r>
      <w:r w:rsidR="006F2A47">
        <w:t>designs and</w:t>
      </w:r>
      <w:r w:rsidR="00B84F33">
        <w:t xml:space="preserve"> provides an adequate amount of drag reduction.  </w:t>
      </w:r>
      <w:r w:rsidR="009B04F9">
        <w:t xml:space="preserve">The ogive nosecone </w:t>
      </w:r>
      <w:r w:rsidR="007928C7">
        <w:t xml:space="preserve">does </w:t>
      </w:r>
      <w:r w:rsidR="005844EA">
        <w:t xml:space="preserve">provide </w:t>
      </w:r>
      <w:r w:rsidR="00DA4F33">
        <w:t>is less mass efficient by about 2</w:t>
      </w:r>
      <w:r w:rsidR="001658CE">
        <w:t>2</w:t>
      </w:r>
      <w:r w:rsidR="00DA4F33">
        <w:t xml:space="preserve">% </w:t>
      </w:r>
      <w:r w:rsidR="003522A0">
        <w:t xml:space="preserve">(This was calculated by </w:t>
      </w:r>
      <w:r w:rsidR="00143475">
        <w:t xml:space="preserve">take two nosecones one ogive and one </w:t>
      </w:r>
      <w:r w:rsidR="00AF5E2A">
        <w:t xml:space="preserve">Haack </w:t>
      </w:r>
      <w:r w:rsidR="00FF1A50">
        <w:t xml:space="preserve">and for </w:t>
      </w:r>
      <w:r w:rsidR="005E500C">
        <w:t>keepin</w:t>
      </w:r>
      <w:r w:rsidR="00A769D6">
        <w:t>g the drag force constant, calculating the volume of the two nosecones</w:t>
      </w:r>
      <w:r w:rsidR="003522A0">
        <w:t xml:space="preserve">) </w:t>
      </w:r>
      <w:r w:rsidR="00DA4F33">
        <w:t xml:space="preserve">but the team is willing to make this sacrifice at the expense of </w:t>
      </w:r>
      <w:r w:rsidR="001658CE">
        <w:t>manufacturability</w:t>
      </w:r>
      <w:r w:rsidR="00A769D6">
        <w:t>.</w:t>
      </w:r>
      <w:r w:rsidR="00903DFC">
        <w:t xml:space="preserve"> The team decided in addition they would </w:t>
      </w:r>
      <w:r w:rsidR="00195EBD">
        <w:t xml:space="preserve">lessen the sharp tip of this nosecone design, as this is a </w:t>
      </w:r>
      <w:r w:rsidR="00310A97">
        <w:t>area that will fracture easily under aerodynamic stress.</w:t>
      </w:r>
    </w:p>
    <w:p w14:paraId="5493DA8B" w14:textId="64C040E0" w:rsidR="1A4A027B" w:rsidRDefault="1A4A027B" w:rsidP="788A8D5C">
      <w:pPr>
        <w:pStyle w:val="Heading3"/>
      </w:pPr>
      <w:bookmarkStart w:id="37" w:name="_Toc155906962"/>
      <w:r>
        <w:t>Tail Cone Shape Selection</w:t>
      </w:r>
      <w:bookmarkEnd w:id="37"/>
    </w:p>
    <w:p w14:paraId="458C5FF2" w14:textId="510D0E85" w:rsidR="005E1DD4" w:rsidRDefault="005E1DD4" w:rsidP="005E1DD4">
      <w:pPr>
        <w:pStyle w:val="Heading4"/>
      </w:pPr>
      <w:r>
        <w:t>Tail Cone Alternative Designs</w:t>
      </w:r>
    </w:p>
    <w:p w14:paraId="4038E9BB" w14:textId="0A22899E" w:rsidR="00DA56F1" w:rsidRPr="00DA56F1" w:rsidRDefault="00DA56F1" w:rsidP="00FE624E">
      <w:pPr>
        <w:ind w:firstLine="720"/>
      </w:pPr>
      <w:r>
        <w:t xml:space="preserve">The </w:t>
      </w:r>
      <w:r w:rsidR="00F91BD6">
        <w:t xml:space="preserve">tail cone must be designed to minimize the vortices created from flow separation of the rocket.  </w:t>
      </w:r>
      <w:r w:rsidR="00842B0A">
        <w:t xml:space="preserve">A few different shapes were explored </w:t>
      </w:r>
      <w:r w:rsidR="00D14A5A">
        <w:t xml:space="preserve">for this year’s rocket. </w:t>
      </w:r>
      <w:r w:rsidR="00842B0A">
        <w:t xml:space="preserve"> </w:t>
      </w:r>
      <w:r w:rsidR="00694B15">
        <w:t xml:space="preserve">The first was the conical </w:t>
      </w:r>
      <w:r w:rsidR="00FE624E">
        <w:t>tail cone</w:t>
      </w:r>
      <w:r w:rsidR="00694B15">
        <w:t xml:space="preserve">.  </w:t>
      </w:r>
      <w:r w:rsidR="00D71DE3">
        <w:t>A</w:t>
      </w:r>
      <w:r w:rsidR="00227072">
        <w:t xml:space="preserve"> </w:t>
      </w:r>
      <w:r w:rsidR="00D71DE3">
        <w:t>pro</w:t>
      </w:r>
      <w:r w:rsidR="00227072">
        <w:t xml:space="preserve"> of this design is that it is very simple and easy to manufacture. </w:t>
      </w:r>
      <w:r w:rsidR="007B0237">
        <w:t xml:space="preserve">The aerodynamics of this design are stable and give a </w:t>
      </w:r>
      <w:r w:rsidR="001B7882">
        <w:t>good margin of stability</w:t>
      </w:r>
      <w:r w:rsidR="00576181">
        <w:t xml:space="preserve">.  The problem is this shape is not optimal and </w:t>
      </w:r>
      <w:r w:rsidR="00FE624E">
        <w:t xml:space="preserve">can lead to increased drag compared to other designs.  </w:t>
      </w:r>
    </w:p>
    <w:p w14:paraId="456F45D2" w14:textId="62AF27C8" w:rsidR="00EE3F96" w:rsidRPr="00DA56F1" w:rsidRDefault="00EE3F96" w:rsidP="00FE624E">
      <w:pPr>
        <w:ind w:firstLine="720"/>
      </w:pPr>
      <w:r>
        <w:t xml:space="preserve">The elliptical tail cone </w:t>
      </w:r>
      <w:r w:rsidR="00117FFA">
        <w:t>really helps to reduce drag because of its deal shape</w:t>
      </w:r>
      <w:r w:rsidR="000B1D96">
        <w:t>,</w:t>
      </w:r>
      <w:r w:rsidR="00117FFA">
        <w:t xml:space="preserve"> </w:t>
      </w:r>
      <w:r w:rsidR="00910EC7">
        <w:t xml:space="preserve">and it provides a large amount of stability.  This design is very </w:t>
      </w:r>
      <w:r w:rsidR="00821CCD">
        <w:t>difficult to manufactur</w:t>
      </w:r>
      <w:r w:rsidR="00997465">
        <w:t>e.  The parabolic tail</w:t>
      </w:r>
      <w:r w:rsidR="0043324A">
        <w:t xml:space="preserve"> cone </w:t>
      </w:r>
      <w:r w:rsidR="00B31CD6">
        <w:t xml:space="preserve">provides stability and reduced drag </w:t>
      </w:r>
      <w:r w:rsidR="00E225F3">
        <w:t>and is less complex to manufacture than the elliptical tail cone.</w:t>
      </w:r>
    </w:p>
    <w:p w14:paraId="6B1522CD" w14:textId="071C1E08" w:rsidR="005E1DD4" w:rsidRPr="005E1DD4" w:rsidRDefault="005E1DD4" w:rsidP="005E1DD4">
      <w:pPr>
        <w:pStyle w:val="Heading4"/>
      </w:pPr>
      <w:r>
        <w:t>Tail Cone Feasibility Study</w:t>
      </w:r>
    </w:p>
    <w:p w14:paraId="00109A26" w14:textId="0505CA58" w:rsidR="00E225F3" w:rsidRPr="00E225F3" w:rsidRDefault="00E225F3" w:rsidP="00D71DE3">
      <w:pPr>
        <w:ind w:firstLine="720"/>
      </w:pPr>
      <w:r>
        <w:t xml:space="preserve">The team decided to use the parabolic tail cone design because it has all the benefits of a tail cone and is not very difficult to manufacture. </w:t>
      </w:r>
      <w:r w:rsidR="000B1D96">
        <w:t>Its</w:t>
      </w:r>
      <w:r>
        <w:t xml:space="preserve"> geometry is compl</w:t>
      </w:r>
      <w:r w:rsidR="00AB7989">
        <w:t xml:space="preserve">icated but </w:t>
      </w:r>
      <w:r w:rsidR="00E32856">
        <w:t>not as complicated as other designs.  The team also placed an emphasis on in</w:t>
      </w:r>
      <w:r w:rsidR="00C42B74">
        <w:t xml:space="preserve">tegrating the tail cone with the </w:t>
      </w:r>
      <w:r w:rsidR="0079323F">
        <w:t xml:space="preserve">thrust structure.  This is because last year, the tail cone was placed on the rocket at the end </w:t>
      </w:r>
      <w:r w:rsidR="000470CD">
        <w:t>and the motor burned it off.</w:t>
      </w:r>
      <w:r w:rsidR="00F422AA">
        <w:t xml:space="preserve">  The length of the tail</w:t>
      </w:r>
      <w:r w:rsidR="008C1C7F">
        <w:t xml:space="preserve"> </w:t>
      </w:r>
      <w:r w:rsidR="00F422AA">
        <w:t xml:space="preserve">cone was optimized through </w:t>
      </w:r>
      <w:r w:rsidR="008C1C7F">
        <w:t>OpenRocket</w:t>
      </w:r>
      <w:r w:rsidR="007402A0">
        <w:t xml:space="preserve"> algorithms</w:t>
      </w:r>
      <w:r w:rsidR="008C1C7F">
        <w:t xml:space="preserve">, it was set to optimize </w:t>
      </w:r>
      <w:r w:rsidR="007402A0">
        <w:t>apogee and stability by varying length</w:t>
      </w:r>
      <w:r w:rsidR="008C1C7F">
        <w:t>.</w:t>
      </w:r>
    </w:p>
    <w:p w14:paraId="0C8F4F5D" w14:textId="69301774" w:rsidR="72704BE3" w:rsidRDefault="72704BE3" w:rsidP="008D0F41">
      <w:pPr>
        <w:pStyle w:val="Heading3"/>
      </w:pPr>
      <w:bookmarkStart w:id="38" w:name="_Toc155906963"/>
      <w:r>
        <w:t>Body</w:t>
      </w:r>
      <w:r w:rsidR="009F1961">
        <w:t xml:space="preserve"> </w:t>
      </w:r>
      <w:r>
        <w:t>Tube</w:t>
      </w:r>
      <w:bookmarkEnd w:id="38"/>
    </w:p>
    <w:p w14:paraId="5F34935C" w14:textId="7ABB0F6B" w:rsidR="0045141F" w:rsidRPr="0045141F" w:rsidRDefault="00466C32" w:rsidP="00F8241A">
      <w:pPr>
        <w:pStyle w:val="Heading4"/>
      </w:pPr>
      <w:r>
        <w:t>Body Tube Material Selection</w:t>
      </w:r>
    </w:p>
    <w:p w14:paraId="3CCCFFCF" w14:textId="59FC88F6" w:rsidR="00214DEE" w:rsidRPr="00214DEE" w:rsidRDefault="00214DEE" w:rsidP="00214DEE">
      <w:pPr>
        <w:ind w:firstLine="720"/>
      </w:pPr>
      <w:r>
        <w:t xml:space="preserve">The </w:t>
      </w:r>
      <w:r w:rsidR="002451F3">
        <w:t>body tube</w:t>
      </w:r>
      <w:r>
        <w:t xml:space="preserve"> will </w:t>
      </w:r>
      <w:r w:rsidR="002451F3">
        <w:t>be purchased from an online retailer</w:t>
      </w:r>
      <w:r>
        <w:t xml:space="preserve">. The final material choice alternatives are between </w:t>
      </w:r>
      <w:r w:rsidR="0070253B">
        <w:t>Blue Tube</w:t>
      </w:r>
      <w:r>
        <w:t xml:space="preserve"> and </w:t>
      </w:r>
      <w:r w:rsidR="0070253B">
        <w:t>G12 Fiberglass</w:t>
      </w:r>
      <w:r>
        <w:t xml:space="preserve">. </w:t>
      </w:r>
      <w:r w:rsidR="003C33C5">
        <w:t>Both materials are common in high-powered rocketry</w:t>
      </w:r>
      <w:r>
        <w:t xml:space="preserve">. </w:t>
      </w:r>
      <w:r w:rsidR="005A2FF6">
        <w:t xml:space="preserve">The body tube airframe is necessary to withstand the forces it will </w:t>
      </w:r>
      <w:r w:rsidR="00C74365">
        <w:t>experience</w:t>
      </w:r>
      <w:r w:rsidR="005A2FF6">
        <w:t xml:space="preserve"> throughout the flight</w:t>
      </w:r>
      <w:r w:rsidR="004B22B0">
        <w:t xml:space="preserve"> and </w:t>
      </w:r>
      <w:r w:rsidR="00EC0161">
        <w:t>separation</w:t>
      </w:r>
      <w:r w:rsidR="00C74365">
        <w:t xml:space="preserve"> stages.</w:t>
      </w:r>
    </w:p>
    <w:p w14:paraId="47F7AA9A" w14:textId="3A21AFCD" w:rsidR="00B53336" w:rsidRDefault="00B53336" w:rsidP="00B53336">
      <w:pPr>
        <w:pStyle w:val="Heading5"/>
      </w:pPr>
      <w:r>
        <w:t>G12 Fiberglass</w:t>
      </w:r>
    </w:p>
    <w:p w14:paraId="160028D6" w14:textId="561A8147" w:rsidR="00C74365" w:rsidRPr="00C74365" w:rsidRDefault="00FE38FC" w:rsidP="006E4828">
      <w:pPr>
        <w:ind w:firstLine="720"/>
      </w:pPr>
      <w:r>
        <w:t xml:space="preserve">G12 fiberglass is a </w:t>
      </w:r>
      <w:r w:rsidR="00BB2ADB">
        <w:t>material that is used my many aerospace and engineering applications</w:t>
      </w:r>
      <w:r w:rsidR="006D1BBE">
        <w:t xml:space="preserve">. </w:t>
      </w:r>
      <w:r w:rsidR="00624C65">
        <w:t xml:space="preserve">This material is </w:t>
      </w:r>
      <w:r w:rsidR="002B54FE">
        <w:t xml:space="preserve">often </w:t>
      </w:r>
      <w:r w:rsidR="00624C65">
        <w:t xml:space="preserve">used </w:t>
      </w:r>
      <w:r w:rsidR="002B54FE">
        <w:t xml:space="preserve">for </w:t>
      </w:r>
      <w:r w:rsidR="003D6F27">
        <w:t>rocketry</w:t>
      </w:r>
      <w:r w:rsidR="0017103D">
        <w:t xml:space="preserve"> </w:t>
      </w:r>
      <w:r w:rsidR="5B1EA932">
        <w:t>airframes</w:t>
      </w:r>
      <w:r w:rsidR="003D6F27">
        <w:t>.</w:t>
      </w:r>
      <w:r w:rsidR="00D97B55">
        <w:t xml:space="preserve"> </w:t>
      </w:r>
      <w:r w:rsidR="00AA1E7D">
        <w:t xml:space="preserve">It is </w:t>
      </w:r>
      <w:r w:rsidR="007E30E4">
        <w:t>a material known for its high strength</w:t>
      </w:r>
      <w:r w:rsidR="00301058">
        <w:t xml:space="preserve"> to weight ratio</w:t>
      </w:r>
      <w:r w:rsidR="006A5CEA">
        <w:t xml:space="preserve">, meaning it is </w:t>
      </w:r>
      <w:r w:rsidR="0068391F">
        <w:t xml:space="preserve">lightweight while being </w:t>
      </w:r>
      <w:r w:rsidR="006407AA">
        <w:t>significantly strong.</w:t>
      </w:r>
      <w:r w:rsidR="00A06FD1">
        <w:t xml:space="preserve"> </w:t>
      </w:r>
      <w:r w:rsidR="00771CB6">
        <w:t>Alon</w:t>
      </w:r>
      <w:r w:rsidR="00053667">
        <w:t>g</w:t>
      </w:r>
      <w:r w:rsidR="00771CB6">
        <w:t xml:space="preserve"> with it being </w:t>
      </w:r>
      <w:r w:rsidR="0037545D">
        <w:t>high in strength</w:t>
      </w:r>
      <w:r w:rsidR="001A0A68">
        <w:t>, it is highly durable</w:t>
      </w:r>
      <w:r w:rsidR="00E94B85">
        <w:t>,</w:t>
      </w:r>
      <w:r w:rsidR="001A0A68">
        <w:t xml:space="preserve"> </w:t>
      </w:r>
      <w:r w:rsidR="00FB4DD6">
        <w:t>and it can withstand forces</w:t>
      </w:r>
      <w:r w:rsidR="001F76FE">
        <w:t xml:space="preserve"> experienced during flight. It </w:t>
      </w:r>
      <w:r w:rsidR="00D660D9">
        <w:t>can resist high heat</w:t>
      </w:r>
      <w:r w:rsidR="0083422C">
        <w:t xml:space="preserve">, moisture, and impact. </w:t>
      </w:r>
      <w:r w:rsidR="0001554A">
        <w:t>G12 fiberglass</w:t>
      </w:r>
      <w:r w:rsidR="00B95EA9">
        <w:t xml:space="preserve"> </w:t>
      </w:r>
      <w:r w:rsidR="2F375288">
        <w:t>is</w:t>
      </w:r>
      <w:r w:rsidR="00B95EA9">
        <w:t xml:space="preserve"> a body tube manufactured with a smooth surface</w:t>
      </w:r>
      <w:r w:rsidR="00DD6826">
        <w:t xml:space="preserve">, </w:t>
      </w:r>
      <w:r w:rsidR="00E94B85">
        <w:t>enhancing</w:t>
      </w:r>
      <w:r w:rsidR="00DD6826">
        <w:t xml:space="preserve"> </w:t>
      </w:r>
      <w:r w:rsidR="00E94B85">
        <w:t>its aerodynamic capabilities.</w:t>
      </w:r>
      <w:r w:rsidR="00826725">
        <w:t xml:space="preserve"> This material is also resistant </w:t>
      </w:r>
      <w:r w:rsidR="00212FB1">
        <w:t xml:space="preserve">to chemicals and other environmental factors. </w:t>
      </w:r>
      <w:r w:rsidR="00760AC5">
        <w:t xml:space="preserve">Although </w:t>
      </w:r>
      <w:r w:rsidR="00CB0CF7">
        <w:t xml:space="preserve">working with G12 fiberglass </w:t>
      </w:r>
      <w:r w:rsidR="000653B6">
        <w:t>can be easy</w:t>
      </w:r>
      <w:r w:rsidR="003B1BE6">
        <w:t xml:space="preserve">, specialized equipment </w:t>
      </w:r>
      <w:r w:rsidR="007C184C">
        <w:t>and PPE is required</w:t>
      </w:r>
      <w:r w:rsidR="00E6295E">
        <w:t>.</w:t>
      </w:r>
      <w:r w:rsidR="003A4664">
        <w:t xml:space="preserve"> Th</w:t>
      </w:r>
      <w:r w:rsidR="00833DEA">
        <w:t>e cost of this material is higher than others</w:t>
      </w:r>
      <w:r w:rsidR="00B24A61">
        <w:t>,</w:t>
      </w:r>
      <w:r w:rsidR="00833DEA">
        <w:t xml:space="preserve"> but it </w:t>
      </w:r>
      <w:r w:rsidR="00EA2D4D">
        <w:t xml:space="preserve">is higher quality and </w:t>
      </w:r>
      <w:r w:rsidR="00D658F0">
        <w:t>has better characteristics than other materials.</w:t>
      </w:r>
      <w:r w:rsidR="000D5523">
        <w:t xml:space="preserve"> The coupler will be used of the same material also.</w:t>
      </w:r>
      <w:r w:rsidR="00A82B75">
        <w:t xml:space="preserve"> Using the </w:t>
      </w:r>
      <w:r w:rsidR="003A0FB2">
        <w:t>online retailer of Madcow Rocketry, the density was calculated</w:t>
      </w:r>
      <w:r w:rsidR="00512923">
        <w:t xml:space="preserve"> using the dimensions of the body tube given by them and the weight in ounce per foot</w:t>
      </w:r>
      <w:r w:rsidR="00AD0DC1">
        <w:t xml:space="preserve"> (oz/ft)</w:t>
      </w:r>
      <w:r w:rsidR="00512923">
        <w:t xml:space="preserve">. </w:t>
      </w:r>
      <w:r w:rsidR="008B3FEB">
        <w:t>The</w:t>
      </w:r>
      <w:r w:rsidR="00AE7DEE">
        <w:t xml:space="preserve"> </w:t>
      </w:r>
      <w:r w:rsidR="00390819">
        <w:t>dimensions</w:t>
      </w:r>
      <w:r w:rsidR="00AE7DEE">
        <w:t xml:space="preserve"> are</w:t>
      </w:r>
      <w:r w:rsidR="00DD210D">
        <w:t xml:space="preserve"> illustrated in the following table</w:t>
      </w:r>
      <w:r w:rsidR="00AE7DEE">
        <w:t>:</w:t>
      </w:r>
    </w:p>
    <w:p w14:paraId="79372541" w14:textId="6E7A8A1F" w:rsidR="00313A85" w:rsidRPr="00313A85" w:rsidRDefault="00313A85" w:rsidP="00562F59">
      <w:pPr>
        <w:pStyle w:val="Caption"/>
      </w:pPr>
      <w:r w:rsidRPr="009C7145">
        <w:t xml:space="preserve">Table </w:t>
      </w:r>
      <w:r w:rsidR="7B68C0B5">
        <w:t>5</w:t>
      </w:r>
      <w:r>
        <w:fldChar w:fldCharType="begin"/>
      </w:r>
      <w:r>
        <w:instrText xml:space="preserve"> SEQ Table \* ARABIC </w:instrText>
      </w:r>
      <w:r w:rsidR="003546EE">
        <w:fldChar w:fldCharType="separate"/>
      </w:r>
      <w:r>
        <w:fldChar w:fldCharType="end"/>
      </w:r>
      <w:r w:rsidRPr="009C7145">
        <w:t>:</w:t>
      </w:r>
      <w:r w:rsidRPr="00313A85">
        <w:t xml:space="preserve"> Dimensions for G12 fiberglass from madcowrocketry.com</w:t>
      </w:r>
    </w:p>
    <w:tbl>
      <w:tblPr>
        <w:tblStyle w:val="TableGrid"/>
        <w:tblW w:w="0" w:type="auto"/>
        <w:jc w:val="center"/>
        <w:tblLook w:val="04A0" w:firstRow="1" w:lastRow="0" w:firstColumn="1" w:lastColumn="0" w:noHBand="0" w:noVBand="1"/>
      </w:tblPr>
      <w:tblGrid>
        <w:gridCol w:w="2880"/>
        <w:gridCol w:w="2880"/>
      </w:tblGrid>
      <w:tr w:rsidR="00FB1E86" w14:paraId="7F2EBAEF" w14:textId="77777777" w:rsidTr="00A74406">
        <w:trPr>
          <w:trHeight w:val="360"/>
          <w:jc w:val="center"/>
        </w:trPr>
        <w:tc>
          <w:tcPr>
            <w:tcW w:w="2880" w:type="dxa"/>
            <w:shd w:val="clear" w:color="auto" w:fill="750E02"/>
            <w:vAlign w:val="center"/>
          </w:tcPr>
          <w:p w14:paraId="5D332D03" w14:textId="620DAD9A" w:rsidR="00FB1E86" w:rsidRDefault="00FB1E86" w:rsidP="003074BA">
            <w:pPr>
              <w:spacing w:after="0"/>
              <w:jc w:val="center"/>
            </w:pPr>
            <w:r>
              <w:t>Given</w:t>
            </w:r>
            <w:r w:rsidR="00C71286">
              <w:t>s</w:t>
            </w:r>
          </w:p>
        </w:tc>
        <w:tc>
          <w:tcPr>
            <w:tcW w:w="2880" w:type="dxa"/>
            <w:shd w:val="clear" w:color="auto" w:fill="750E02"/>
            <w:vAlign w:val="center"/>
          </w:tcPr>
          <w:p w14:paraId="0F52C15B" w14:textId="4BC0FB02" w:rsidR="00FB1E86" w:rsidRDefault="003074BA" w:rsidP="003074BA">
            <w:pPr>
              <w:spacing w:after="0"/>
              <w:jc w:val="center"/>
            </w:pPr>
            <w:r>
              <w:t>V</w:t>
            </w:r>
            <w:r w:rsidR="00396451">
              <w:t>alues</w:t>
            </w:r>
          </w:p>
        </w:tc>
      </w:tr>
      <w:tr w:rsidR="00FB1E86" w14:paraId="596BBB98" w14:textId="77777777" w:rsidTr="00A74406">
        <w:trPr>
          <w:trHeight w:val="360"/>
          <w:jc w:val="center"/>
        </w:trPr>
        <w:tc>
          <w:tcPr>
            <w:tcW w:w="2880" w:type="dxa"/>
            <w:shd w:val="clear" w:color="auto" w:fill="750E02"/>
            <w:vAlign w:val="center"/>
          </w:tcPr>
          <w:p w14:paraId="3EC65CBC" w14:textId="1BBCA836" w:rsidR="00FB1E86" w:rsidRDefault="00FB1E86" w:rsidP="003074BA">
            <w:pPr>
              <w:spacing w:after="0"/>
              <w:jc w:val="center"/>
            </w:pPr>
            <w:r>
              <w:t>Inner diameter</w:t>
            </w:r>
            <w:r w:rsidR="00EE306C">
              <w:t xml:space="preserve">, </w:t>
            </w:r>
            <w:r w:rsidR="00034DDD">
              <w:t>r</w:t>
            </w:r>
            <w:r w:rsidR="00FA70F2">
              <w:t xml:space="preserve"> (in.)</w:t>
            </w:r>
          </w:p>
        </w:tc>
        <w:tc>
          <w:tcPr>
            <w:tcW w:w="2880" w:type="dxa"/>
            <w:vAlign w:val="center"/>
          </w:tcPr>
          <w:p w14:paraId="5AE06027" w14:textId="07070B05" w:rsidR="00FB1E86" w:rsidRDefault="004D77F3" w:rsidP="003074BA">
            <w:pPr>
              <w:spacing w:after="0"/>
              <w:jc w:val="center"/>
            </w:pPr>
            <w:r>
              <w:t>6</w:t>
            </w:r>
          </w:p>
        </w:tc>
      </w:tr>
      <w:tr w:rsidR="00FB1E86" w14:paraId="3881C8CC" w14:textId="77777777" w:rsidTr="00A74406">
        <w:trPr>
          <w:trHeight w:val="360"/>
          <w:jc w:val="center"/>
        </w:trPr>
        <w:tc>
          <w:tcPr>
            <w:tcW w:w="2880" w:type="dxa"/>
            <w:shd w:val="clear" w:color="auto" w:fill="750E02"/>
            <w:vAlign w:val="center"/>
          </w:tcPr>
          <w:p w14:paraId="15089DB3" w14:textId="3A126596" w:rsidR="00FB1E86" w:rsidRDefault="00FA70F2" w:rsidP="003074BA">
            <w:pPr>
              <w:spacing w:after="0"/>
              <w:jc w:val="center"/>
            </w:pPr>
            <w:r>
              <w:t>O</w:t>
            </w:r>
            <w:r w:rsidR="00FB1E86">
              <w:t>ut</w:t>
            </w:r>
            <w:r>
              <w:t>er diameter</w:t>
            </w:r>
            <w:r w:rsidR="00034DDD">
              <w:t>, R</w:t>
            </w:r>
            <w:r>
              <w:t xml:space="preserve"> (in.)</w:t>
            </w:r>
          </w:p>
        </w:tc>
        <w:tc>
          <w:tcPr>
            <w:tcW w:w="2880" w:type="dxa"/>
            <w:vAlign w:val="center"/>
          </w:tcPr>
          <w:p w14:paraId="06968996" w14:textId="34C213F8" w:rsidR="00FB1E86" w:rsidRDefault="004D77F3" w:rsidP="003074BA">
            <w:pPr>
              <w:spacing w:after="0"/>
              <w:jc w:val="center"/>
            </w:pPr>
            <w:r>
              <w:t>6.17</w:t>
            </w:r>
          </w:p>
        </w:tc>
      </w:tr>
      <w:tr w:rsidR="00FB1E86" w14:paraId="03BD8FA5" w14:textId="77777777" w:rsidTr="00A74406">
        <w:trPr>
          <w:trHeight w:val="360"/>
          <w:jc w:val="center"/>
        </w:trPr>
        <w:tc>
          <w:tcPr>
            <w:tcW w:w="2880" w:type="dxa"/>
            <w:shd w:val="clear" w:color="auto" w:fill="750E02"/>
            <w:vAlign w:val="center"/>
          </w:tcPr>
          <w:p w14:paraId="66011119" w14:textId="5A739434" w:rsidR="00FB1E86" w:rsidRDefault="00FA70F2" w:rsidP="003074BA">
            <w:pPr>
              <w:spacing w:after="0"/>
              <w:jc w:val="center"/>
            </w:pPr>
            <w:r>
              <w:t>Weight (oz/ft)</w:t>
            </w:r>
          </w:p>
        </w:tc>
        <w:tc>
          <w:tcPr>
            <w:tcW w:w="2880" w:type="dxa"/>
            <w:vAlign w:val="center"/>
          </w:tcPr>
          <w:p w14:paraId="51F9E7DD" w14:textId="75A585B7" w:rsidR="00FB1E86" w:rsidRDefault="00396451" w:rsidP="003074BA">
            <w:pPr>
              <w:spacing w:after="0"/>
              <w:jc w:val="center"/>
            </w:pPr>
            <w:r>
              <w:t>24</w:t>
            </w:r>
          </w:p>
        </w:tc>
      </w:tr>
      <w:tr w:rsidR="004A3AA7" w14:paraId="4A03576C" w14:textId="77777777" w:rsidTr="00A74406">
        <w:trPr>
          <w:trHeight w:val="360"/>
          <w:jc w:val="center"/>
        </w:trPr>
        <w:tc>
          <w:tcPr>
            <w:tcW w:w="2880" w:type="dxa"/>
            <w:shd w:val="clear" w:color="auto" w:fill="750E02"/>
            <w:vAlign w:val="center"/>
          </w:tcPr>
          <w:p w14:paraId="2046BAE4" w14:textId="6199B632" w:rsidR="004A3AA7" w:rsidRDefault="009D3F6D" w:rsidP="003074BA">
            <w:pPr>
              <w:spacing w:after="0"/>
              <w:jc w:val="center"/>
            </w:pPr>
            <w:r>
              <w:t>Height</w:t>
            </w:r>
            <w:r w:rsidR="00034DDD">
              <w:t xml:space="preserve">, </w:t>
            </w:r>
            <w:r>
              <w:t>h</w:t>
            </w:r>
            <w:r w:rsidR="004A3AA7">
              <w:t xml:space="preserve"> (in.)</w:t>
            </w:r>
          </w:p>
        </w:tc>
        <w:tc>
          <w:tcPr>
            <w:tcW w:w="2880" w:type="dxa"/>
            <w:vAlign w:val="center"/>
          </w:tcPr>
          <w:p w14:paraId="547C923F" w14:textId="364E0367" w:rsidR="004A3AA7" w:rsidRDefault="004A3AA7" w:rsidP="003074BA">
            <w:pPr>
              <w:spacing w:after="0"/>
              <w:jc w:val="center"/>
            </w:pPr>
            <w:r>
              <w:t>60</w:t>
            </w:r>
          </w:p>
        </w:tc>
      </w:tr>
    </w:tbl>
    <w:p w14:paraId="2B2D6D19" w14:textId="2400FB7B" w:rsidR="006E3655" w:rsidRPr="00C74365" w:rsidRDefault="006C3898" w:rsidP="00566271">
      <w:pPr>
        <w:spacing w:before="120"/>
        <w:ind w:firstLine="720"/>
      </w:pPr>
      <w:r>
        <w:t xml:space="preserve">The weight was </w:t>
      </w:r>
      <w:r w:rsidR="004A3AA7">
        <w:t xml:space="preserve">multiplied with </w:t>
      </w:r>
      <w:r w:rsidR="0059495C">
        <w:t>the given weight of 24 oz/ft to determine the weight of the entire body tube</w:t>
      </w:r>
      <w:r w:rsidR="00C12C6E">
        <w:t xml:space="preserve">, and the result was </w:t>
      </w:r>
      <m:oMath>
        <m:r>
          <w:rPr>
            <w:rFonts w:ascii="Cambria Math" w:hAnsi="Cambria Math"/>
          </w:rPr>
          <m:t>m=120 oz</m:t>
        </m:r>
      </m:oMath>
      <w:r w:rsidR="00C73C29">
        <w:t xml:space="preserve">. </w:t>
      </w:r>
      <w:r w:rsidR="0040683E">
        <w:t xml:space="preserve">The following equations were worked through </w:t>
      </w:r>
      <w:r w:rsidR="003D282F">
        <w:t>to determine the density</w:t>
      </w:r>
      <w:r w:rsidR="00417424">
        <w:t>.</w:t>
      </w:r>
    </w:p>
    <w:p w14:paraId="7189018A" w14:textId="1D57FF26" w:rsidR="00CD4121" w:rsidRPr="00716C8B" w:rsidRDefault="001338F8" w:rsidP="006E4828">
      <w:pPr>
        <w:ind w:firstLine="720"/>
        <w:rPr>
          <w:rFonts w:eastAsiaTheme="minorEastAsia"/>
        </w:rPr>
      </w:pPr>
      <m:oMathPara>
        <m:oMath>
          <m:r>
            <w:rPr>
              <w:rFonts w:ascii="Cambria Math" w:hAnsi="Cambria Math"/>
            </w:rPr>
            <m:t>ρ=</m:t>
          </m:r>
          <m:f>
            <m:fPr>
              <m:ctrlPr>
                <w:rPr>
                  <w:rFonts w:ascii="Cambria Math" w:hAnsi="Cambria Math"/>
                  <w:i/>
                </w:rPr>
              </m:ctrlPr>
            </m:fPr>
            <m:num>
              <m:r>
                <w:rPr>
                  <w:rFonts w:ascii="Cambria Math" w:hAnsi="Cambria Math"/>
                </w:rPr>
                <m:t>m</m:t>
              </m:r>
            </m:num>
            <m:den>
              <m:r>
                <w:rPr>
                  <w:rFonts w:ascii="Cambria Math" w:hAnsi="Cambria Math"/>
                </w:rPr>
                <m:t>V</m:t>
              </m:r>
            </m:den>
          </m:f>
        </m:oMath>
      </m:oMathPara>
    </w:p>
    <w:p w14:paraId="04C648A3" w14:textId="55FE0B70" w:rsidR="00716C8B" w:rsidRPr="00C74365" w:rsidRDefault="00716C8B" w:rsidP="006E4828">
      <w:pPr>
        <w:ind w:firstLine="720"/>
      </w:pPr>
      <w:r>
        <w:rPr>
          <w:rFonts w:eastAsiaTheme="minorEastAsia"/>
        </w:rPr>
        <w:t>T</w:t>
      </w:r>
      <w:r w:rsidR="005B6145">
        <w:rPr>
          <w:rFonts w:eastAsiaTheme="minorEastAsia"/>
        </w:rPr>
        <w:t xml:space="preserve">he </w:t>
      </w:r>
      <w:r w:rsidR="00007F9F">
        <w:rPr>
          <w:rFonts w:eastAsiaTheme="minorEastAsia"/>
        </w:rPr>
        <w:t xml:space="preserve">density resulted to be </w:t>
      </w:r>
      <w:r w:rsidR="008133FE">
        <w:rPr>
          <w:rFonts w:eastAsiaTheme="minorEastAsia"/>
        </w:rPr>
        <w:t xml:space="preserve">1.23 </w:t>
      </w:r>
      <w:r w:rsidR="006054F7">
        <w:rPr>
          <w:rFonts w:eastAsiaTheme="minorEastAsia"/>
        </w:rPr>
        <w:t>oz/in</w:t>
      </w:r>
      <w:r w:rsidR="006054F7">
        <w:rPr>
          <w:rFonts w:eastAsiaTheme="minorEastAsia"/>
          <w:vertAlign w:val="superscript"/>
        </w:rPr>
        <w:t>3</w:t>
      </w:r>
      <w:r w:rsidR="00E734E4">
        <w:rPr>
          <w:rFonts w:eastAsiaTheme="minorEastAsia"/>
        </w:rPr>
        <w:t xml:space="preserve">, which converts to </w:t>
      </w:r>
      <w:r w:rsidR="009F6170">
        <w:rPr>
          <w:rFonts w:eastAsiaTheme="minorEastAsia"/>
        </w:rPr>
        <w:t>2.13 g/cm</w:t>
      </w:r>
      <w:r w:rsidR="009F6170">
        <w:rPr>
          <w:rFonts w:eastAsiaTheme="minorEastAsia"/>
          <w:vertAlign w:val="superscript"/>
        </w:rPr>
        <w:t>3</w:t>
      </w:r>
      <w:r w:rsidR="009F6170">
        <w:rPr>
          <w:rFonts w:eastAsiaTheme="minorEastAsia"/>
        </w:rPr>
        <w:t>.</w:t>
      </w:r>
      <w:r w:rsidR="00375B42">
        <w:rPr>
          <w:rFonts w:eastAsiaTheme="minorEastAsia"/>
        </w:rPr>
        <w:t xml:space="preserve"> This </w:t>
      </w:r>
      <w:r w:rsidR="007B106D">
        <w:rPr>
          <w:rFonts w:eastAsiaTheme="minorEastAsia"/>
        </w:rPr>
        <w:t xml:space="preserve">makes this the higher density material from the </w:t>
      </w:r>
      <w:r w:rsidR="009C7145">
        <w:rPr>
          <w:rFonts w:eastAsiaTheme="minorEastAsia"/>
        </w:rPr>
        <w:t xml:space="preserve">other </w:t>
      </w:r>
      <w:r w:rsidR="00FE44BC">
        <w:rPr>
          <w:rFonts w:eastAsiaTheme="minorEastAsia"/>
        </w:rPr>
        <w:t>choice presented.</w:t>
      </w:r>
    </w:p>
    <w:p w14:paraId="58375D68" w14:textId="07EF5A5A" w:rsidR="00F8241A" w:rsidRPr="00F8241A" w:rsidRDefault="00B53336" w:rsidP="00B53336">
      <w:pPr>
        <w:pStyle w:val="Heading5"/>
      </w:pPr>
      <w:r>
        <w:t>Blue Tube</w:t>
      </w:r>
      <w:r w:rsidR="00234B06">
        <w:t xml:space="preserve"> 2.0</w:t>
      </w:r>
    </w:p>
    <w:p w14:paraId="765E57C0" w14:textId="0568C40F" w:rsidR="2802447F" w:rsidRDefault="006F5921" w:rsidP="1979AF66">
      <w:pPr>
        <w:ind w:firstLine="720"/>
      </w:pPr>
      <w:r>
        <w:t xml:space="preserve">Blue Tube </w:t>
      </w:r>
      <w:r w:rsidR="00234B06">
        <w:t xml:space="preserve">2.0 </w:t>
      </w:r>
      <w:r>
        <w:t xml:space="preserve">is </w:t>
      </w:r>
      <w:r w:rsidR="00704FFA">
        <w:t>airframe material</w:t>
      </w:r>
      <w:r w:rsidR="00850434">
        <w:t xml:space="preserve"> created by Always Ready Rocketry</w:t>
      </w:r>
      <w:r w:rsidR="00E34AD5">
        <w:t xml:space="preserve">, LLC. </w:t>
      </w:r>
      <w:r w:rsidR="00B65929">
        <w:t xml:space="preserve">This </w:t>
      </w:r>
      <w:r w:rsidR="00096A0E">
        <w:t xml:space="preserve">material </w:t>
      </w:r>
      <w:r w:rsidR="009F3D4A">
        <w:t xml:space="preserve">used for </w:t>
      </w:r>
      <w:r w:rsidR="00C47D8E">
        <w:t xml:space="preserve">Blue Tube is vulcanized </w:t>
      </w:r>
      <w:r w:rsidR="00CB19A3">
        <w:t>fiber. It</w:t>
      </w:r>
      <w:r w:rsidR="00096A0E">
        <w:t xml:space="preserve"> is </w:t>
      </w:r>
      <w:r w:rsidR="00EE60FC">
        <w:t xml:space="preserve">lightweight, which will </w:t>
      </w:r>
      <w:r w:rsidR="7E82161F">
        <w:t>aid</w:t>
      </w:r>
      <w:r w:rsidR="00EE60FC">
        <w:t xml:space="preserve"> in rocket weight reduction</w:t>
      </w:r>
      <w:r w:rsidR="00362C73">
        <w:t xml:space="preserve">. </w:t>
      </w:r>
      <w:r w:rsidR="00C52083">
        <w:t xml:space="preserve">It is more durable and rigid </w:t>
      </w:r>
      <w:r w:rsidR="488E26EF">
        <w:t>than</w:t>
      </w:r>
      <w:r w:rsidR="00C52083">
        <w:t xml:space="preserve"> other </w:t>
      </w:r>
      <w:r w:rsidR="0037312B">
        <w:t xml:space="preserve">materials similar to </w:t>
      </w:r>
      <w:r w:rsidR="00107FC4">
        <w:t xml:space="preserve">it. </w:t>
      </w:r>
      <w:r w:rsidR="00FA5382">
        <w:t>The ri</w:t>
      </w:r>
      <w:r w:rsidR="002B1C10">
        <w:t>gidi</w:t>
      </w:r>
      <w:r w:rsidR="00FA5382">
        <w:t xml:space="preserve">ty and durability </w:t>
      </w:r>
      <w:r w:rsidR="00422BAA">
        <w:t xml:space="preserve">make it a good choice since it will be able to withstand the forces experienced in </w:t>
      </w:r>
      <w:r w:rsidR="00080B5A">
        <w:t xml:space="preserve">the overall flight. </w:t>
      </w:r>
      <w:r w:rsidR="00AA5CF8">
        <w:t xml:space="preserve">Blue Tube has </w:t>
      </w:r>
      <w:r w:rsidR="00062A06">
        <w:t>a higher resistance to moisture</w:t>
      </w:r>
      <w:r w:rsidR="000D266D">
        <w:t xml:space="preserve"> </w:t>
      </w:r>
      <w:r w:rsidR="00F0696F">
        <w:t xml:space="preserve">so this can reduce risks </w:t>
      </w:r>
      <w:r w:rsidR="58917DC2">
        <w:t>of</w:t>
      </w:r>
      <w:r w:rsidR="00F0696F">
        <w:t xml:space="preserve"> degradation</w:t>
      </w:r>
      <w:r w:rsidR="00C82BBC">
        <w:t xml:space="preserve">. </w:t>
      </w:r>
      <w:r w:rsidR="00DF4E85">
        <w:t xml:space="preserve">With this material, there is a high degree con manufacturing consistency so </w:t>
      </w:r>
      <w:r w:rsidR="00DC2A5F">
        <w:t xml:space="preserve">there will also be less </w:t>
      </w:r>
      <w:r w:rsidR="00080C1B">
        <w:t>risks</w:t>
      </w:r>
      <w:r w:rsidR="00091A3C">
        <w:t xml:space="preserve"> </w:t>
      </w:r>
      <w:r w:rsidR="00080C1B">
        <w:t>to structural integrity.</w:t>
      </w:r>
      <w:r w:rsidR="0033425D">
        <w:t xml:space="preserve"> Blue Tube is eas</w:t>
      </w:r>
      <w:r w:rsidR="000A1F44">
        <w:t xml:space="preserve">y to </w:t>
      </w:r>
      <w:r w:rsidR="00E331BC">
        <w:t>cut, smooth</w:t>
      </w:r>
      <w:r w:rsidR="00885BDC">
        <w:t xml:space="preserve">, and </w:t>
      </w:r>
      <w:r w:rsidR="00E331BC">
        <w:t>work with using common tools</w:t>
      </w:r>
      <w:r w:rsidR="00885BDC">
        <w:t xml:space="preserve">. </w:t>
      </w:r>
      <w:r w:rsidR="00004701">
        <w:t xml:space="preserve">Blue Tube </w:t>
      </w:r>
      <w:r w:rsidR="00656B81">
        <w:t>is not as economical as other materials, like cardboard or phenolic</w:t>
      </w:r>
      <w:r w:rsidR="00F71ABE">
        <w:t xml:space="preserve">. </w:t>
      </w:r>
      <w:r w:rsidR="00B23744">
        <w:t xml:space="preserve">There is also limited sizing, so if it is used, design will </w:t>
      </w:r>
      <w:r w:rsidR="00BE52F7">
        <w:t xml:space="preserve">need to be </w:t>
      </w:r>
      <w:r w:rsidR="00613B4A">
        <w:t>restricted to the sizes of the Blue Tube.</w:t>
      </w:r>
      <w:r w:rsidR="00C304D8">
        <w:t xml:space="preserve"> The coupler</w:t>
      </w:r>
      <w:r w:rsidR="000D5523">
        <w:t xml:space="preserve"> will be used of the same material also.</w:t>
      </w:r>
      <w:r w:rsidR="00EC082B">
        <w:t xml:space="preserve"> </w:t>
      </w:r>
      <w:r w:rsidR="00B2744E">
        <w:t>Using the manufacturer</w:t>
      </w:r>
      <w:r w:rsidR="00802111">
        <w:t>’s website</w:t>
      </w:r>
      <w:r w:rsidR="00F37A4F">
        <w:t xml:space="preserve">, the dimensions and density </w:t>
      </w:r>
      <w:r w:rsidR="008669AA">
        <w:t>were</w:t>
      </w:r>
      <w:r w:rsidR="00F37A4F">
        <w:t xml:space="preserve"> </w:t>
      </w:r>
      <w:r w:rsidR="0022134A">
        <w:t>found</w:t>
      </w:r>
      <w:r w:rsidR="008669AA">
        <w:t>.</w:t>
      </w:r>
      <w:r w:rsidR="000B7D4E">
        <w:t xml:space="preserve"> </w:t>
      </w:r>
      <w:r w:rsidR="00D552E8">
        <w:t>T</w:t>
      </w:r>
      <w:r w:rsidR="000B7D4E">
        <w:t>he</w:t>
      </w:r>
      <w:r w:rsidR="00D552E8">
        <w:t xml:space="preserve"> </w:t>
      </w:r>
      <w:r w:rsidR="00B078A9">
        <w:t xml:space="preserve">dimensions </w:t>
      </w:r>
      <w:r w:rsidR="000F1BD8">
        <w:t>and dens</w:t>
      </w:r>
      <w:r w:rsidR="00C82FCA">
        <w:t>ity</w:t>
      </w:r>
      <w:r w:rsidR="00B078A9">
        <w:t xml:space="preserve"> are illustrated in the following table:</w:t>
      </w:r>
    </w:p>
    <w:p w14:paraId="348AB506" w14:textId="0502731E" w:rsidR="00B078A9" w:rsidRPr="00B078A9" w:rsidRDefault="00B078A9" w:rsidP="00562F59">
      <w:pPr>
        <w:pStyle w:val="Caption"/>
      </w:pPr>
      <w:r w:rsidRPr="009C7145">
        <w:t xml:space="preserve">Table </w:t>
      </w:r>
      <w:r w:rsidR="792C5E95">
        <w:t>6</w:t>
      </w:r>
      <w:r>
        <w:fldChar w:fldCharType="begin"/>
      </w:r>
      <w:r>
        <w:instrText xml:space="preserve"> SEQ Table \* ARABIC </w:instrText>
      </w:r>
      <w:r w:rsidR="003546EE">
        <w:fldChar w:fldCharType="separate"/>
      </w:r>
      <w:r>
        <w:fldChar w:fldCharType="end"/>
      </w:r>
      <w:r w:rsidRPr="009C7145">
        <w:t>:</w:t>
      </w:r>
      <w:r w:rsidRPr="00B078A9">
        <w:t xml:space="preserve"> Dimensions of Blue Tube 2.0 from alwaysrocketry.com</w:t>
      </w:r>
    </w:p>
    <w:tbl>
      <w:tblPr>
        <w:tblStyle w:val="TableGrid"/>
        <w:tblW w:w="0" w:type="auto"/>
        <w:jc w:val="center"/>
        <w:tblLook w:val="04A0" w:firstRow="1" w:lastRow="0" w:firstColumn="1" w:lastColumn="0" w:noHBand="0" w:noVBand="1"/>
      </w:tblPr>
      <w:tblGrid>
        <w:gridCol w:w="2880"/>
        <w:gridCol w:w="2880"/>
      </w:tblGrid>
      <w:tr w:rsidR="00B078A9" w14:paraId="30615AAB" w14:textId="77777777">
        <w:trPr>
          <w:trHeight w:val="360"/>
          <w:jc w:val="center"/>
        </w:trPr>
        <w:tc>
          <w:tcPr>
            <w:tcW w:w="2880" w:type="dxa"/>
            <w:shd w:val="clear" w:color="auto" w:fill="750E02"/>
            <w:vAlign w:val="center"/>
          </w:tcPr>
          <w:p w14:paraId="4CE2C8C1" w14:textId="77777777" w:rsidR="00B078A9" w:rsidRDefault="00B078A9">
            <w:pPr>
              <w:spacing w:after="0"/>
              <w:jc w:val="center"/>
            </w:pPr>
            <w:r>
              <w:t>Givens</w:t>
            </w:r>
          </w:p>
        </w:tc>
        <w:tc>
          <w:tcPr>
            <w:tcW w:w="2880" w:type="dxa"/>
            <w:shd w:val="clear" w:color="auto" w:fill="750E02"/>
            <w:vAlign w:val="center"/>
          </w:tcPr>
          <w:p w14:paraId="333C6E54" w14:textId="77777777" w:rsidR="00B078A9" w:rsidRDefault="00B078A9">
            <w:pPr>
              <w:spacing w:after="0"/>
              <w:jc w:val="center"/>
            </w:pPr>
            <w:r>
              <w:t>Values</w:t>
            </w:r>
          </w:p>
        </w:tc>
      </w:tr>
      <w:tr w:rsidR="00B078A9" w14:paraId="7E8B73BE" w14:textId="77777777">
        <w:trPr>
          <w:trHeight w:val="360"/>
          <w:jc w:val="center"/>
        </w:trPr>
        <w:tc>
          <w:tcPr>
            <w:tcW w:w="2880" w:type="dxa"/>
            <w:shd w:val="clear" w:color="auto" w:fill="750E02"/>
            <w:vAlign w:val="center"/>
          </w:tcPr>
          <w:p w14:paraId="21E016E8" w14:textId="77777777" w:rsidR="00B078A9" w:rsidRDefault="00B078A9">
            <w:pPr>
              <w:spacing w:after="0"/>
              <w:jc w:val="center"/>
            </w:pPr>
            <w:r>
              <w:t>Inner diameter, r (in.)</w:t>
            </w:r>
          </w:p>
        </w:tc>
        <w:tc>
          <w:tcPr>
            <w:tcW w:w="2880" w:type="dxa"/>
            <w:vAlign w:val="center"/>
          </w:tcPr>
          <w:p w14:paraId="2CDB9262" w14:textId="77777777" w:rsidR="00B078A9" w:rsidRDefault="00B078A9">
            <w:pPr>
              <w:spacing w:after="0"/>
              <w:jc w:val="center"/>
            </w:pPr>
            <w:r>
              <w:t>6</w:t>
            </w:r>
          </w:p>
        </w:tc>
      </w:tr>
      <w:tr w:rsidR="00B078A9" w14:paraId="3924BEE9" w14:textId="77777777">
        <w:trPr>
          <w:trHeight w:val="360"/>
          <w:jc w:val="center"/>
        </w:trPr>
        <w:tc>
          <w:tcPr>
            <w:tcW w:w="2880" w:type="dxa"/>
            <w:shd w:val="clear" w:color="auto" w:fill="750E02"/>
            <w:vAlign w:val="center"/>
          </w:tcPr>
          <w:p w14:paraId="46E43E6D" w14:textId="77777777" w:rsidR="00B078A9" w:rsidRDefault="00B078A9">
            <w:pPr>
              <w:spacing w:after="0"/>
              <w:jc w:val="center"/>
            </w:pPr>
            <w:r>
              <w:t>Outer diameter, R (in.)</w:t>
            </w:r>
          </w:p>
        </w:tc>
        <w:tc>
          <w:tcPr>
            <w:tcW w:w="2880" w:type="dxa"/>
            <w:vAlign w:val="center"/>
          </w:tcPr>
          <w:p w14:paraId="3D3BC5EC" w14:textId="31557828" w:rsidR="00B078A9" w:rsidRDefault="00B078A9">
            <w:pPr>
              <w:spacing w:after="0"/>
              <w:jc w:val="center"/>
            </w:pPr>
            <w:r>
              <w:t>6.1</w:t>
            </w:r>
            <w:r w:rsidR="00A11B7A">
              <w:t>6</w:t>
            </w:r>
          </w:p>
        </w:tc>
      </w:tr>
      <w:tr w:rsidR="00B078A9" w14:paraId="764C3AAC" w14:textId="77777777">
        <w:trPr>
          <w:trHeight w:val="360"/>
          <w:jc w:val="center"/>
        </w:trPr>
        <w:tc>
          <w:tcPr>
            <w:tcW w:w="2880" w:type="dxa"/>
            <w:shd w:val="clear" w:color="auto" w:fill="750E02"/>
            <w:vAlign w:val="center"/>
          </w:tcPr>
          <w:p w14:paraId="60E2AD1B" w14:textId="77777777" w:rsidR="00B078A9" w:rsidRDefault="00B078A9">
            <w:pPr>
              <w:spacing w:after="0"/>
              <w:jc w:val="center"/>
            </w:pPr>
            <w:r>
              <w:t>Height, h (in.)</w:t>
            </w:r>
          </w:p>
        </w:tc>
        <w:tc>
          <w:tcPr>
            <w:tcW w:w="2880" w:type="dxa"/>
            <w:vAlign w:val="center"/>
          </w:tcPr>
          <w:p w14:paraId="7317E229" w14:textId="71A25523" w:rsidR="00B078A9" w:rsidRDefault="000D6EAC">
            <w:pPr>
              <w:spacing w:after="0"/>
              <w:jc w:val="center"/>
            </w:pPr>
            <w:r>
              <w:t>48</w:t>
            </w:r>
          </w:p>
        </w:tc>
      </w:tr>
      <w:tr w:rsidR="00C82FCA" w14:paraId="1206CC6C" w14:textId="77777777">
        <w:trPr>
          <w:trHeight w:val="360"/>
          <w:jc w:val="center"/>
        </w:trPr>
        <w:tc>
          <w:tcPr>
            <w:tcW w:w="2880" w:type="dxa"/>
            <w:shd w:val="clear" w:color="auto" w:fill="750E02"/>
            <w:vAlign w:val="center"/>
          </w:tcPr>
          <w:p w14:paraId="192A2243" w14:textId="48DD8561" w:rsidR="00C82FCA" w:rsidRDefault="00C82FCA">
            <w:pPr>
              <w:spacing w:after="0"/>
              <w:jc w:val="center"/>
            </w:pPr>
            <w:r>
              <w:t xml:space="preserve">Density </w:t>
            </w:r>
            <w:r w:rsidR="009F3D4A">
              <w:t>(g/cm</w:t>
            </w:r>
            <w:r w:rsidR="009F3D4A">
              <w:rPr>
                <w:vertAlign w:val="superscript"/>
              </w:rPr>
              <w:t>3</w:t>
            </w:r>
            <w:r w:rsidR="009F3D4A">
              <w:t>)</w:t>
            </w:r>
          </w:p>
        </w:tc>
        <w:tc>
          <w:tcPr>
            <w:tcW w:w="2880" w:type="dxa"/>
            <w:vAlign w:val="center"/>
          </w:tcPr>
          <w:p w14:paraId="007134E4" w14:textId="04540680" w:rsidR="00C82FCA" w:rsidRDefault="009F3D4A">
            <w:pPr>
              <w:spacing w:after="0"/>
              <w:jc w:val="center"/>
            </w:pPr>
            <w:r>
              <w:t>1.25</w:t>
            </w:r>
          </w:p>
        </w:tc>
      </w:tr>
    </w:tbl>
    <w:p w14:paraId="5F82A947" w14:textId="77777777" w:rsidR="00B078A9" w:rsidRDefault="00B078A9" w:rsidP="1979AF66">
      <w:pPr>
        <w:ind w:firstLine="720"/>
      </w:pPr>
    </w:p>
    <w:p w14:paraId="403AF5DC" w14:textId="0191E188" w:rsidR="72704BE3" w:rsidRDefault="72704BE3" w:rsidP="008D0F41">
      <w:pPr>
        <w:pStyle w:val="Heading3"/>
      </w:pPr>
      <w:bookmarkStart w:id="39" w:name="_Toc155906964"/>
      <w:r>
        <w:t>Layout</w:t>
      </w:r>
      <w:bookmarkEnd w:id="39"/>
    </w:p>
    <w:p w14:paraId="4AE04506" w14:textId="1B966EE0" w:rsidR="638C26CF" w:rsidRDefault="638C26CF" w:rsidP="008D0F41">
      <w:pPr>
        <w:pStyle w:val="Heading4"/>
      </w:pPr>
      <w:r>
        <w:t>Alternative Designs</w:t>
      </w:r>
    </w:p>
    <w:p w14:paraId="5A2AA14E" w14:textId="56FA3F5B" w:rsidR="001910B0" w:rsidRPr="001910B0" w:rsidRDefault="001910B0" w:rsidP="00FF6D31">
      <w:pPr>
        <w:ind w:firstLine="720"/>
      </w:pPr>
      <w:r>
        <w:t xml:space="preserve">The rocket needed to have an overall layout that evenly distributed the mass to keep the rocket stable and </w:t>
      </w:r>
      <w:r w:rsidR="00200FD4">
        <w:t xml:space="preserve">a layout that was effective for separation events.  The team </w:t>
      </w:r>
      <w:r w:rsidR="00932E0E">
        <w:t>wanted to keep the avionics bay in the middle of the rocket to protect the equipment from the ejection charges</w:t>
      </w:r>
      <w:r w:rsidR="00AC1BA1">
        <w:t xml:space="preserve"> and so that there could be two separation events.  The team has experience with this configuration</w:t>
      </w:r>
      <w:r w:rsidR="00BF1520">
        <w:t>.  The next decision was where to put the drogue parach</w:t>
      </w:r>
      <w:r w:rsidR="00D678C2">
        <w:t xml:space="preserve">ute, the main parachute, and the payload.  </w:t>
      </w:r>
      <w:r w:rsidR="00FF6D31">
        <w:t xml:space="preserve">These three components could either go in the </w:t>
      </w:r>
      <w:r w:rsidR="00D77C26">
        <w:t>bow</w:t>
      </w:r>
      <w:r w:rsidR="00FF6D31">
        <w:t xml:space="preserve"> or aft compartments.</w:t>
      </w:r>
    </w:p>
    <w:p w14:paraId="3B8DD17F" w14:textId="77777777" w:rsidR="00FF6D31" w:rsidRDefault="638C26CF" w:rsidP="008D0F41">
      <w:pPr>
        <w:pStyle w:val="Heading4"/>
      </w:pPr>
      <w:r>
        <w:t>Feasibility Study</w:t>
      </w:r>
    </w:p>
    <w:p w14:paraId="512D9B12" w14:textId="756DA955" w:rsidR="638C26CF" w:rsidRDefault="00FF6D31" w:rsidP="00082F35">
      <w:pPr>
        <w:ind w:firstLine="720"/>
      </w:pPr>
      <w:r>
        <w:t xml:space="preserve">Because the motor is so heavy and adding mass to the bow increases stability, the team decided </w:t>
      </w:r>
      <w:r w:rsidR="00D77C26">
        <w:t>to put the payload in the front bay.</w:t>
      </w:r>
      <w:r w:rsidR="00082F35">
        <w:t xml:space="preserve"> </w:t>
      </w:r>
      <w:r w:rsidR="00D77C26">
        <w:t xml:space="preserve">Next, it was decided that in order to deploy the payload </w:t>
      </w:r>
      <w:r w:rsidR="00225274">
        <w:t xml:space="preserve">at the appropriate altitude as defined by the competition rules, the main parachute needed to go in the bow compartment so that it could be attached to the payload.  This meant that the drogue parachute had to go in the </w:t>
      </w:r>
      <w:r w:rsidR="00641D82">
        <w:t>aft compartment.</w:t>
      </w:r>
    </w:p>
    <w:p w14:paraId="252DC8A3" w14:textId="6BEBFDA9" w:rsidR="25B4B69B" w:rsidRDefault="25B4B69B" w:rsidP="008D0F41">
      <w:pPr>
        <w:pStyle w:val="Heading3"/>
        <w:rPr>
          <w:rFonts w:eastAsia="Calibri" w:cs="Arial"/>
          <w:sz w:val="24"/>
          <w:szCs w:val="24"/>
        </w:rPr>
      </w:pPr>
      <w:bookmarkStart w:id="40" w:name="_Toc155906965"/>
      <w:r>
        <w:t>Motors</w:t>
      </w:r>
      <w:bookmarkEnd w:id="40"/>
    </w:p>
    <w:p w14:paraId="4414BCFC" w14:textId="1B966EE0" w:rsidR="62D30BDD" w:rsidRDefault="62D30BDD" w:rsidP="008D0F41">
      <w:pPr>
        <w:pStyle w:val="Heading4"/>
      </w:pPr>
      <w:r>
        <w:t>Alternative Designs</w:t>
      </w:r>
    </w:p>
    <w:p w14:paraId="3E47CDE5" w14:textId="1ED63090" w:rsidR="00531DE4" w:rsidRPr="00531DE4" w:rsidRDefault="00531DE4" w:rsidP="00AF6AE3">
      <w:pPr>
        <w:ind w:firstLine="720"/>
      </w:pPr>
      <w:r>
        <w:t>The three motors that the team is currently considering are the Aerotech L850W</w:t>
      </w:r>
      <w:r w:rsidR="00AF6AE3">
        <w:t>, the Animal Motor Works L1080BB, and the Cesaroni L800</w:t>
      </w:r>
      <w:r w:rsidR="00660698">
        <w:t>-P</w:t>
      </w:r>
      <w:r w:rsidR="00AF6AE3">
        <w:t>. All three motors have similar burn times and thrust profiles.</w:t>
      </w:r>
    </w:p>
    <w:p w14:paraId="0332F97E" w14:textId="48778D87" w:rsidR="002126DD" w:rsidRPr="002126DD" w:rsidRDefault="002126DD" w:rsidP="00562F59">
      <w:pPr>
        <w:pStyle w:val="Caption"/>
      </w:pPr>
      <w:r w:rsidRPr="002126DD">
        <w:t xml:space="preserve">Table </w:t>
      </w:r>
      <w:r w:rsidR="4517349F">
        <w:t>7</w:t>
      </w:r>
      <w:r>
        <w:fldChar w:fldCharType="begin"/>
      </w:r>
      <w:r>
        <w:instrText xml:space="preserve"> SEQ Table \* ARABIC </w:instrText>
      </w:r>
      <w:r w:rsidR="003546EE">
        <w:fldChar w:fldCharType="separate"/>
      </w:r>
      <w:r>
        <w:fldChar w:fldCharType="end"/>
      </w:r>
      <w:r w:rsidRPr="002126DD">
        <w:t>:</w:t>
      </w:r>
      <w:r>
        <w:t xml:space="preserve"> Alternate motors considered.</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0"/>
        <w:gridCol w:w="1560"/>
        <w:gridCol w:w="1380"/>
        <w:gridCol w:w="1305"/>
        <w:gridCol w:w="1305"/>
        <w:gridCol w:w="1215"/>
        <w:gridCol w:w="1215"/>
      </w:tblGrid>
      <w:tr w:rsidR="00FA1BCC" w:rsidRPr="0099437F" w14:paraId="2F06AC7D" w14:textId="77777777" w:rsidTr="002126DD">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1F3E4335" w14:textId="5CFDFB1A"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Motor</w:t>
            </w:r>
          </w:p>
        </w:tc>
        <w:tc>
          <w:tcPr>
            <w:tcW w:w="156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2A50493" w14:textId="169708F6"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Manufacturer</w:t>
            </w:r>
          </w:p>
        </w:tc>
        <w:tc>
          <w:tcPr>
            <w:tcW w:w="138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7FAD3757" w14:textId="3B3F8A27"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Total Impulse (Ns)</w:t>
            </w:r>
          </w:p>
        </w:tc>
        <w:tc>
          <w:tcPr>
            <w:tcW w:w="130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33110CC" w14:textId="0FA3CA45" w:rsidR="00FA1BCC" w:rsidRPr="002126DD" w:rsidRDefault="00660698" w:rsidP="002126DD">
            <w:pPr>
              <w:jc w:val="center"/>
              <w:rPr>
                <w:rFonts w:asciiTheme="minorHAnsi" w:hAnsiTheme="minorHAnsi" w:cstheme="minorHAnsi"/>
                <w:b/>
              </w:rPr>
            </w:pPr>
            <w:r w:rsidRPr="002126DD">
              <w:rPr>
                <w:rFonts w:asciiTheme="minorHAnsi" w:hAnsiTheme="minorHAnsi" w:cstheme="minorHAnsi"/>
                <w:b/>
              </w:rPr>
              <w:t>Average</w:t>
            </w:r>
            <w:r w:rsidR="00FA1BCC" w:rsidRPr="002126DD">
              <w:rPr>
                <w:rFonts w:asciiTheme="minorHAnsi" w:hAnsiTheme="minorHAnsi" w:cstheme="minorHAnsi"/>
                <w:b/>
              </w:rPr>
              <w:t xml:space="preserve"> Thrust</w:t>
            </w:r>
          </w:p>
          <w:p w14:paraId="7C5E3640" w14:textId="19937337"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(N)</w:t>
            </w:r>
          </w:p>
        </w:tc>
        <w:tc>
          <w:tcPr>
            <w:tcW w:w="130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455434C7" w14:textId="48B7B6A8"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Max Thrust</w:t>
            </w:r>
          </w:p>
          <w:p w14:paraId="4A799620" w14:textId="4AE73547"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(N)</w:t>
            </w:r>
          </w:p>
        </w:tc>
        <w:tc>
          <w:tcPr>
            <w:tcW w:w="121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5812FAE" w14:textId="22F3D45D"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Burn Time (s)</w:t>
            </w:r>
          </w:p>
        </w:tc>
        <w:tc>
          <w:tcPr>
            <w:tcW w:w="121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80EE8D3" w14:textId="7F26B904" w:rsidR="00FA1BCC" w:rsidRPr="002126DD" w:rsidRDefault="00FA1BCC" w:rsidP="002126DD">
            <w:pPr>
              <w:jc w:val="center"/>
              <w:rPr>
                <w:rFonts w:asciiTheme="minorHAnsi" w:hAnsiTheme="minorHAnsi" w:cstheme="minorHAnsi"/>
                <w:b/>
              </w:rPr>
            </w:pPr>
            <w:r w:rsidRPr="002126DD">
              <w:rPr>
                <w:rFonts w:asciiTheme="minorHAnsi" w:hAnsiTheme="minorHAnsi" w:cstheme="minorHAnsi"/>
                <w:b/>
              </w:rPr>
              <w:t>Weight (g)</w:t>
            </w:r>
          </w:p>
        </w:tc>
      </w:tr>
      <w:tr w:rsidR="00FA1BCC" w:rsidRPr="0099437F" w14:paraId="75AD2F8A" w14:textId="77777777" w:rsidTr="002126DD">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13F5FA" w14:textId="0ECA7F3F" w:rsidR="00FA1BCC" w:rsidRPr="002126DD" w:rsidRDefault="002019EA" w:rsidP="002126DD">
            <w:pPr>
              <w:jc w:val="center"/>
              <w:rPr>
                <w:rFonts w:asciiTheme="minorHAnsi" w:hAnsiTheme="minorHAnsi" w:cstheme="minorHAnsi"/>
              </w:rPr>
            </w:pPr>
            <w:r w:rsidRPr="002126DD">
              <w:rPr>
                <w:rFonts w:asciiTheme="minorHAnsi" w:hAnsiTheme="minorHAnsi" w:cstheme="minorHAnsi"/>
              </w:rPr>
              <w:t>L850W</w:t>
            </w:r>
          </w:p>
          <w:p w14:paraId="4ED044FF" w14:textId="0B94C85D" w:rsidR="00FA1BCC" w:rsidRPr="002126DD" w:rsidRDefault="00FA1BCC" w:rsidP="002126DD">
            <w:pPr>
              <w:jc w:val="center"/>
              <w:rPr>
                <w:rFonts w:asciiTheme="minorHAnsi" w:hAnsiTheme="minorHAnsi" w:cstheme="minorHAnsi"/>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3C7ED" w14:textId="65D75FA4" w:rsidR="00FA1BCC" w:rsidRPr="002126DD" w:rsidRDefault="00FA1BCC" w:rsidP="002126DD">
            <w:pPr>
              <w:jc w:val="center"/>
              <w:rPr>
                <w:rFonts w:asciiTheme="minorHAnsi" w:hAnsiTheme="minorHAnsi" w:cstheme="minorHAnsi"/>
              </w:rPr>
            </w:pPr>
            <w:r w:rsidRPr="002126DD">
              <w:rPr>
                <w:rFonts w:asciiTheme="minorHAnsi" w:hAnsiTheme="minorHAnsi" w:cstheme="minorHAnsi"/>
              </w:rPr>
              <w:t>Aerotech</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49880A" w14:textId="127CF7D7" w:rsidR="00FA1BCC" w:rsidRPr="002126DD" w:rsidRDefault="00FA1BCC" w:rsidP="002126DD">
            <w:pPr>
              <w:jc w:val="center"/>
              <w:rPr>
                <w:rFonts w:asciiTheme="minorHAnsi" w:hAnsiTheme="minorHAnsi" w:cstheme="minorHAnsi"/>
              </w:rPr>
            </w:pPr>
            <w:r w:rsidRPr="002126DD">
              <w:rPr>
                <w:rFonts w:asciiTheme="minorHAnsi" w:hAnsiTheme="minorHAnsi" w:cstheme="minorHAnsi"/>
              </w:rPr>
              <w:t>3,</w:t>
            </w:r>
            <w:r w:rsidR="002019EA" w:rsidRPr="002126DD">
              <w:rPr>
                <w:rFonts w:asciiTheme="minorHAnsi" w:hAnsiTheme="minorHAnsi" w:cstheme="minorHAnsi"/>
              </w:rPr>
              <w:t>646.2</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F4E9A3" w14:textId="5F3C9DBD" w:rsidR="00FA1BCC" w:rsidRPr="002126DD" w:rsidRDefault="002019EA" w:rsidP="002126DD">
            <w:pPr>
              <w:jc w:val="center"/>
              <w:rPr>
                <w:rFonts w:asciiTheme="minorHAnsi" w:hAnsiTheme="minorHAnsi" w:cstheme="minorHAnsi"/>
              </w:rPr>
            </w:pPr>
            <w:r w:rsidRPr="002126DD">
              <w:rPr>
                <w:rFonts w:asciiTheme="minorHAnsi" w:hAnsiTheme="minorHAnsi" w:cstheme="minorHAnsi"/>
              </w:rPr>
              <w:t>1,00.9</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B3CB63" w14:textId="7A4DCB4F" w:rsidR="00FA1BCC" w:rsidRPr="002126DD" w:rsidRDefault="002019EA" w:rsidP="002126DD">
            <w:pPr>
              <w:jc w:val="center"/>
              <w:rPr>
                <w:rFonts w:asciiTheme="minorHAnsi" w:hAnsiTheme="minorHAnsi" w:cstheme="minorHAnsi"/>
              </w:rPr>
            </w:pPr>
            <w:r w:rsidRPr="002126DD">
              <w:rPr>
                <w:rFonts w:asciiTheme="minorHAnsi" w:hAnsiTheme="minorHAnsi" w:cstheme="minorHAnsi"/>
              </w:rPr>
              <w:t>1,866.2</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E5F24" w14:textId="3CDEA318" w:rsidR="00FA1BCC" w:rsidRPr="002126DD" w:rsidRDefault="002019EA" w:rsidP="002126DD">
            <w:pPr>
              <w:jc w:val="center"/>
              <w:rPr>
                <w:rFonts w:asciiTheme="minorHAnsi" w:hAnsiTheme="minorHAnsi" w:cstheme="minorHAnsi"/>
              </w:rPr>
            </w:pPr>
            <w:r w:rsidRPr="002126DD">
              <w:rPr>
                <w:rFonts w:asciiTheme="minorHAnsi" w:hAnsiTheme="minorHAnsi" w:cstheme="minorHAnsi"/>
              </w:rPr>
              <w:t>4.4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4E189" w14:textId="73820314" w:rsidR="00FA1BCC" w:rsidRPr="002126DD" w:rsidRDefault="00FA1BCC" w:rsidP="002126DD">
            <w:pPr>
              <w:jc w:val="center"/>
              <w:rPr>
                <w:rFonts w:asciiTheme="minorHAnsi" w:hAnsiTheme="minorHAnsi" w:cstheme="minorHAnsi"/>
              </w:rPr>
            </w:pPr>
            <w:r w:rsidRPr="002126DD">
              <w:rPr>
                <w:rFonts w:asciiTheme="minorHAnsi" w:hAnsiTheme="minorHAnsi" w:cstheme="minorHAnsi"/>
              </w:rPr>
              <w:t>3,</w:t>
            </w:r>
            <w:r w:rsidR="002019EA" w:rsidRPr="002126DD">
              <w:rPr>
                <w:rFonts w:asciiTheme="minorHAnsi" w:hAnsiTheme="minorHAnsi" w:cstheme="minorHAnsi"/>
              </w:rPr>
              <w:t>742</w:t>
            </w:r>
          </w:p>
        </w:tc>
      </w:tr>
      <w:tr w:rsidR="00FA1BCC" w:rsidRPr="0099437F" w14:paraId="0BFD82D9" w14:textId="77777777" w:rsidTr="002126DD">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05BB1F" w14:textId="442CECB4" w:rsidR="00FA1BCC" w:rsidRPr="002126DD" w:rsidRDefault="002019EA" w:rsidP="002126DD">
            <w:pPr>
              <w:jc w:val="center"/>
              <w:rPr>
                <w:rFonts w:asciiTheme="minorHAnsi" w:hAnsiTheme="minorHAnsi" w:cstheme="minorHAnsi"/>
              </w:rPr>
            </w:pPr>
            <w:r w:rsidRPr="002126DD">
              <w:rPr>
                <w:rFonts w:asciiTheme="minorHAnsi" w:hAnsiTheme="minorHAnsi" w:cstheme="minorHAnsi"/>
              </w:rPr>
              <w:t>L1080BB</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E83CA6" w14:textId="337C4310" w:rsidR="00FA1BCC" w:rsidRPr="002126DD" w:rsidRDefault="002019EA" w:rsidP="002126DD">
            <w:pPr>
              <w:jc w:val="center"/>
              <w:rPr>
                <w:rFonts w:asciiTheme="minorHAnsi" w:hAnsiTheme="minorHAnsi" w:cstheme="minorHAnsi"/>
              </w:rPr>
            </w:pPr>
            <w:r w:rsidRPr="002126DD">
              <w:rPr>
                <w:rFonts w:asciiTheme="minorHAnsi" w:hAnsiTheme="minorHAnsi" w:cstheme="minorHAnsi"/>
              </w:rPr>
              <w:t>Animal Motor Works</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6B8279" w14:textId="3D3FBD82" w:rsidR="00FA1BCC" w:rsidRPr="002126DD" w:rsidRDefault="000B78BD" w:rsidP="002126DD">
            <w:pPr>
              <w:jc w:val="center"/>
              <w:rPr>
                <w:rFonts w:asciiTheme="minorHAnsi" w:hAnsiTheme="minorHAnsi" w:cstheme="minorHAnsi"/>
              </w:rPr>
            </w:pPr>
            <w:r w:rsidRPr="002126DD">
              <w:rPr>
                <w:rFonts w:asciiTheme="minorHAnsi" w:hAnsiTheme="minorHAnsi" w:cstheme="minorHAnsi"/>
              </w:rPr>
              <w:t>3,686</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793173" w14:textId="54A8F13A" w:rsidR="00FA1BCC" w:rsidRPr="002126DD" w:rsidRDefault="000B78BD" w:rsidP="002126DD">
            <w:pPr>
              <w:jc w:val="center"/>
              <w:rPr>
                <w:rFonts w:asciiTheme="minorHAnsi" w:hAnsiTheme="minorHAnsi" w:cstheme="minorHAnsi"/>
              </w:rPr>
            </w:pPr>
            <w:r w:rsidRPr="002126DD">
              <w:rPr>
                <w:rFonts w:asciiTheme="minorHAnsi" w:hAnsiTheme="minorHAnsi" w:cstheme="minorHAnsi"/>
              </w:rPr>
              <w:t>1,112</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AEC48" w14:textId="474DE28F" w:rsidR="00FA1BCC" w:rsidRPr="002126DD" w:rsidRDefault="000B78BD" w:rsidP="002126DD">
            <w:pPr>
              <w:jc w:val="center"/>
              <w:rPr>
                <w:rFonts w:asciiTheme="minorHAnsi" w:hAnsiTheme="minorHAnsi" w:cstheme="minorHAnsi"/>
              </w:rPr>
            </w:pPr>
            <w:r w:rsidRPr="002126DD">
              <w:rPr>
                <w:rFonts w:asciiTheme="minorHAnsi" w:hAnsiTheme="minorHAnsi" w:cstheme="minorHAnsi"/>
              </w:rPr>
              <w:t>1258</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76863" w14:textId="224E83C1" w:rsidR="00FA1BCC" w:rsidRPr="002126DD" w:rsidRDefault="000B78BD" w:rsidP="002126DD">
            <w:pPr>
              <w:jc w:val="center"/>
              <w:rPr>
                <w:rFonts w:asciiTheme="minorHAnsi" w:hAnsiTheme="minorHAnsi" w:cstheme="minorHAnsi"/>
              </w:rPr>
            </w:pPr>
            <w:r w:rsidRPr="002126DD">
              <w:rPr>
                <w:rFonts w:asciiTheme="minorHAnsi" w:hAnsiTheme="minorHAnsi" w:cstheme="minorHAnsi"/>
              </w:rPr>
              <w:t>3.</w:t>
            </w:r>
            <w:r w:rsidR="00660698" w:rsidRPr="002126DD">
              <w:rPr>
                <w:rFonts w:asciiTheme="minorHAnsi" w:hAnsiTheme="minorHAnsi" w:cstheme="minorHAnsi"/>
              </w:rPr>
              <w:t>3</w:t>
            </w:r>
            <w:r w:rsidRPr="002126DD">
              <w:rPr>
                <w:rFonts w:asciiTheme="minorHAnsi" w:hAnsiTheme="minorHAnsi" w:cstheme="minorHAnsi"/>
              </w:rPr>
              <w:t>1</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C7CD2" w14:textId="439E9FCF" w:rsidR="00FA1BCC" w:rsidRPr="002126DD" w:rsidRDefault="000B78BD" w:rsidP="002126DD">
            <w:pPr>
              <w:jc w:val="center"/>
              <w:rPr>
                <w:rFonts w:asciiTheme="minorHAnsi" w:hAnsiTheme="minorHAnsi" w:cstheme="minorHAnsi"/>
              </w:rPr>
            </w:pPr>
            <w:r w:rsidRPr="002126DD">
              <w:rPr>
                <w:rFonts w:asciiTheme="minorHAnsi" w:hAnsiTheme="minorHAnsi" w:cstheme="minorHAnsi"/>
              </w:rPr>
              <w:t>3,592</w:t>
            </w:r>
          </w:p>
        </w:tc>
      </w:tr>
      <w:tr w:rsidR="00FA1BCC" w:rsidRPr="0099437F" w14:paraId="53709ECC" w14:textId="77777777" w:rsidTr="002126DD">
        <w:trPr>
          <w:trHeight w:val="300"/>
        </w:trPr>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916A5E" w14:textId="29137343" w:rsidR="00FA1BCC" w:rsidRPr="002126DD" w:rsidRDefault="00BD7324" w:rsidP="002126DD">
            <w:pPr>
              <w:jc w:val="center"/>
              <w:rPr>
                <w:rFonts w:asciiTheme="minorHAnsi" w:hAnsiTheme="minorHAnsi" w:cstheme="minorHAnsi"/>
              </w:rPr>
            </w:pPr>
            <w:r w:rsidRPr="002126DD">
              <w:rPr>
                <w:rFonts w:asciiTheme="minorHAnsi" w:hAnsiTheme="minorHAnsi" w:cstheme="minorHAnsi"/>
              </w:rPr>
              <w:t>L800</w:t>
            </w:r>
            <w:r w:rsidR="00660698" w:rsidRPr="002126DD">
              <w:rPr>
                <w:rFonts w:asciiTheme="minorHAnsi" w:hAnsiTheme="minorHAnsi" w:cstheme="minorHAnsi"/>
              </w:rPr>
              <w:t>-P</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A6014" w14:textId="0A9B7C21" w:rsidR="00FA1BCC" w:rsidRPr="002126DD" w:rsidRDefault="00BD7324" w:rsidP="002126DD">
            <w:pPr>
              <w:jc w:val="center"/>
              <w:rPr>
                <w:rFonts w:asciiTheme="minorHAnsi" w:hAnsiTheme="minorHAnsi" w:cstheme="minorHAnsi"/>
              </w:rPr>
            </w:pPr>
            <w:r w:rsidRPr="002126DD">
              <w:rPr>
                <w:rFonts w:asciiTheme="minorHAnsi" w:hAnsiTheme="minorHAnsi" w:cstheme="minorHAnsi"/>
              </w:rPr>
              <w:t>Cesaroni</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4C77D" w14:textId="28C242B0" w:rsidR="00FA1BCC" w:rsidRPr="002126DD" w:rsidRDefault="00660698" w:rsidP="002126DD">
            <w:pPr>
              <w:jc w:val="center"/>
              <w:rPr>
                <w:rFonts w:asciiTheme="minorHAnsi" w:hAnsiTheme="minorHAnsi" w:cstheme="minorHAnsi"/>
              </w:rPr>
            </w:pPr>
            <w:r w:rsidRPr="002126DD">
              <w:rPr>
                <w:rFonts w:asciiTheme="minorHAnsi" w:hAnsiTheme="minorHAnsi" w:cstheme="minorHAnsi"/>
              </w:rPr>
              <w:t>3731</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D5F9A6" w14:textId="62610340" w:rsidR="00FA1BCC" w:rsidRPr="002126DD" w:rsidRDefault="00660698" w:rsidP="002126DD">
            <w:pPr>
              <w:jc w:val="center"/>
              <w:rPr>
                <w:rFonts w:asciiTheme="minorHAnsi" w:hAnsiTheme="minorHAnsi" w:cstheme="minorHAnsi"/>
              </w:rPr>
            </w:pPr>
            <w:r w:rsidRPr="002126DD">
              <w:rPr>
                <w:rFonts w:asciiTheme="minorHAnsi" w:hAnsiTheme="minorHAnsi" w:cstheme="minorHAnsi"/>
              </w:rPr>
              <w:t>805</w:t>
            </w:r>
          </w:p>
        </w:tc>
        <w:tc>
          <w:tcPr>
            <w:tcW w:w="1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D73D14" w14:textId="3825EF97" w:rsidR="00FA1BCC" w:rsidRPr="002126DD" w:rsidRDefault="00660698" w:rsidP="002126DD">
            <w:pPr>
              <w:jc w:val="center"/>
              <w:rPr>
                <w:rFonts w:asciiTheme="minorHAnsi" w:hAnsiTheme="minorHAnsi" w:cstheme="minorHAnsi"/>
              </w:rPr>
            </w:pPr>
            <w:r w:rsidRPr="002126DD">
              <w:rPr>
                <w:rFonts w:asciiTheme="minorHAnsi" w:hAnsiTheme="minorHAnsi" w:cstheme="minorHAnsi"/>
              </w:rPr>
              <w:t>1024</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4F1822" w14:textId="630BB4CE" w:rsidR="00FA1BCC" w:rsidRPr="002126DD" w:rsidRDefault="00660698" w:rsidP="002126DD">
            <w:pPr>
              <w:jc w:val="center"/>
              <w:rPr>
                <w:rFonts w:asciiTheme="minorHAnsi" w:hAnsiTheme="minorHAnsi" w:cstheme="minorHAnsi"/>
              </w:rPr>
            </w:pPr>
            <w:r w:rsidRPr="002126DD">
              <w:rPr>
                <w:rFonts w:asciiTheme="minorHAnsi" w:hAnsiTheme="minorHAnsi" w:cstheme="minorHAnsi"/>
              </w:rPr>
              <w:t>4.63</w:t>
            </w:r>
          </w:p>
        </w:tc>
        <w:tc>
          <w:tcPr>
            <w:tcW w:w="12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DB18A" w14:textId="2603C12A" w:rsidR="00FA1BCC" w:rsidRPr="002126DD" w:rsidRDefault="00D607AE" w:rsidP="002126DD">
            <w:pPr>
              <w:jc w:val="center"/>
              <w:rPr>
                <w:rFonts w:asciiTheme="minorHAnsi" w:hAnsiTheme="minorHAnsi" w:cstheme="minorHAnsi"/>
              </w:rPr>
            </w:pPr>
            <w:r w:rsidRPr="002126DD">
              <w:rPr>
                <w:rFonts w:asciiTheme="minorHAnsi" w:hAnsiTheme="minorHAnsi" w:cstheme="minorHAnsi"/>
              </w:rPr>
              <w:t>3,510</w:t>
            </w:r>
          </w:p>
        </w:tc>
      </w:tr>
    </w:tbl>
    <w:p w14:paraId="5B442C0E" w14:textId="5A150D77" w:rsidR="00FA1BCC" w:rsidRPr="00FA1BCC" w:rsidRDefault="00FA1BCC" w:rsidP="00FA1BCC">
      <w:pPr>
        <w:spacing w:after="0"/>
        <w:jc w:val="left"/>
        <w:textAlignment w:val="baseline"/>
        <w:rPr>
          <w:rFonts w:ascii="Segoe UI" w:eastAsia="Times New Roman" w:hAnsi="Segoe UI" w:cs="Segoe UI"/>
          <w:sz w:val="18"/>
          <w:szCs w:val="18"/>
        </w:rPr>
      </w:pPr>
    </w:p>
    <w:p w14:paraId="69F334B0" w14:textId="436CDC6C" w:rsidR="62D30BDD" w:rsidRDefault="62D30BDD" w:rsidP="008D0F41">
      <w:pPr>
        <w:pStyle w:val="Heading4"/>
      </w:pPr>
      <w:r>
        <w:t>Feasibility Study</w:t>
      </w:r>
    </w:p>
    <w:p w14:paraId="1535D137" w14:textId="69FD3F20" w:rsidR="003135D6" w:rsidRPr="003135D6" w:rsidRDefault="003135D6" w:rsidP="003135D6">
      <w:pPr>
        <w:pStyle w:val="Heading5"/>
      </w:pPr>
      <w:r>
        <w:t>AeroTech L850W</w:t>
      </w:r>
    </w:p>
    <w:p w14:paraId="3E126D7C" w14:textId="7C0118B9" w:rsidR="0099437F" w:rsidRPr="006D015B" w:rsidRDefault="00071FC2" w:rsidP="006D015B">
      <w:pPr>
        <w:ind w:firstLine="720"/>
      </w:pPr>
      <w:r>
        <w:t xml:space="preserve">The AeroTech L850 W is a very good option and currently the leading design for our team.  It has a modest burn time </w:t>
      </w:r>
      <w:r w:rsidR="0099437F">
        <w:t xml:space="preserve">and a maximum </w:t>
      </w:r>
      <w:r w:rsidR="00A94FFC">
        <w:t>thrust</w:t>
      </w:r>
      <w:r w:rsidR="0099437F">
        <w:t xml:space="preserve"> of </w:t>
      </w:r>
      <w:r w:rsidR="00A94FFC">
        <w:t xml:space="preserve">1866.2 N which means aerodynamic stresses won’t </w:t>
      </w:r>
      <w:r w:rsidR="003810F5">
        <w:t>be unbearable on the vehicle.</w:t>
      </w:r>
      <w:r w:rsidR="00D607AE">
        <w:t xml:space="preserve">  This motor is the heaviest of the three so if mass becomes a problem </w:t>
      </w:r>
      <w:r w:rsidR="00D8012C">
        <w:t>the other two alternatives will be considered further.</w:t>
      </w:r>
      <w:r w:rsidR="00205536">
        <w:t xml:space="preserve">  The only concerning aspect of this motor is that its maximum thrust value is 1,866 N which could present a problem for</w:t>
      </w:r>
      <w:r w:rsidR="009931E9">
        <w:t xml:space="preserve"> the structural integrity of the vehicle but </w:t>
      </w:r>
      <w:r w:rsidR="004A45B4">
        <w:t>that thrust will be necessary to navigate the large payload to the desired altitude.</w:t>
      </w:r>
    </w:p>
    <w:p w14:paraId="4C306856" w14:textId="1BDE748F" w:rsidR="0010571C" w:rsidRPr="008A433D" w:rsidRDefault="0010571C" w:rsidP="00562F59">
      <w:pPr>
        <w:pStyle w:val="Caption"/>
      </w:pPr>
      <w:r w:rsidRPr="008A433D">
        <w:t xml:space="preserve">Table </w:t>
      </w:r>
      <w:r w:rsidR="42DAD27F">
        <w:t>8</w:t>
      </w:r>
      <w:r>
        <w:fldChar w:fldCharType="begin"/>
      </w:r>
      <w:r>
        <w:instrText xml:space="preserve"> SEQ Table \* ARABIC </w:instrText>
      </w:r>
      <w:r w:rsidR="003546EE">
        <w:fldChar w:fldCharType="separate"/>
      </w:r>
      <w:r>
        <w:fldChar w:fldCharType="end"/>
      </w:r>
      <w:r w:rsidRPr="008A433D">
        <w:t>:</w:t>
      </w:r>
      <w:r>
        <w:t xml:space="preserve"> L850W </w:t>
      </w:r>
      <w:r w:rsidR="00604354">
        <w:t>p</w:t>
      </w:r>
      <w:r w:rsidR="008A433D">
        <w:t>erformance</w:t>
      </w:r>
      <w:r>
        <w:t>.</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0"/>
        <w:gridCol w:w="1995"/>
        <w:gridCol w:w="2265"/>
      </w:tblGrid>
      <w:tr w:rsidR="0099437F" w:rsidRPr="0099437F" w14:paraId="2949A37F" w14:textId="77777777" w:rsidTr="002126DD">
        <w:trPr>
          <w:trHeight w:val="150"/>
        </w:trPr>
        <w:tc>
          <w:tcPr>
            <w:tcW w:w="507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63FEF946" w14:textId="77777777" w:rsidR="0099437F" w:rsidRPr="0099437F" w:rsidRDefault="0099437F" w:rsidP="0099437F">
            <w:pPr>
              <w:spacing w:after="0"/>
              <w:jc w:val="center"/>
              <w:textAlignment w:val="baseline"/>
              <w:rPr>
                <w:rFonts w:ascii="Times New Roman" w:eastAsia="Times New Roman" w:hAnsi="Times New Roman" w:cs="Times New Roman"/>
                <w:szCs w:val="24"/>
              </w:rPr>
            </w:pPr>
            <w:r w:rsidRPr="0099437F">
              <w:rPr>
                <w:rFonts w:eastAsia="Times New Roman" w:cs="Calibri"/>
                <w:b/>
                <w:bCs/>
                <w:szCs w:val="24"/>
              </w:rPr>
              <w:t>Parameter</w:t>
            </w:r>
            <w:r w:rsidRPr="0099437F">
              <w:rPr>
                <w:rFonts w:eastAsia="Times New Roman" w:cs="Calibri"/>
                <w:szCs w:val="24"/>
              </w:rPr>
              <w:t> </w:t>
            </w:r>
          </w:p>
        </w:tc>
        <w:tc>
          <w:tcPr>
            <w:tcW w:w="199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47ADDA5B" w14:textId="77777777" w:rsidR="0099437F" w:rsidRPr="0099437F" w:rsidRDefault="0099437F" w:rsidP="0099437F">
            <w:pPr>
              <w:spacing w:after="0"/>
              <w:jc w:val="center"/>
              <w:textAlignment w:val="baseline"/>
              <w:rPr>
                <w:rFonts w:ascii="Times New Roman" w:eastAsia="Times New Roman" w:hAnsi="Times New Roman" w:cs="Times New Roman"/>
                <w:szCs w:val="24"/>
              </w:rPr>
            </w:pPr>
            <w:r w:rsidRPr="0099437F">
              <w:rPr>
                <w:rFonts w:eastAsia="Times New Roman" w:cs="Calibri"/>
                <w:b/>
                <w:bCs/>
                <w:szCs w:val="24"/>
              </w:rPr>
              <w:t>Value</w:t>
            </w:r>
            <w:r w:rsidRPr="0099437F">
              <w:rPr>
                <w:rFonts w:eastAsia="Times New Roman" w:cs="Calibr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739EAC6C" w14:textId="77777777" w:rsidR="0099437F" w:rsidRPr="0099437F" w:rsidRDefault="0099437F" w:rsidP="0099437F">
            <w:pPr>
              <w:spacing w:after="0"/>
              <w:jc w:val="center"/>
              <w:textAlignment w:val="baseline"/>
              <w:rPr>
                <w:rFonts w:ascii="Times New Roman" w:eastAsia="Times New Roman" w:hAnsi="Times New Roman" w:cs="Times New Roman"/>
                <w:szCs w:val="24"/>
              </w:rPr>
            </w:pPr>
            <w:r w:rsidRPr="0099437F">
              <w:rPr>
                <w:rFonts w:eastAsia="Times New Roman" w:cs="Calibri"/>
                <w:b/>
                <w:bCs/>
                <w:szCs w:val="24"/>
              </w:rPr>
              <w:t>Units</w:t>
            </w:r>
            <w:r w:rsidRPr="0099437F">
              <w:rPr>
                <w:rFonts w:eastAsia="Times New Roman" w:cs="Calibri"/>
                <w:szCs w:val="24"/>
              </w:rPr>
              <w:t> </w:t>
            </w:r>
          </w:p>
        </w:tc>
      </w:tr>
      <w:tr w:rsidR="0099437F" w:rsidRPr="0099437F" w14:paraId="64267839"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120726"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Total Vehicle Weight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8DF46" w14:textId="170068DE" w:rsidR="0099437F" w:rsidRPr="00260424" w:rsidRDefault="002A7894"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15004</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A492F"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grams </w:t>
            </w:r>
          </w:p>
        </w:tc>
      </w:tr>
      <w:tr w:rsidR="0099437F" w:rsidRPr="0099437F" w14:paraId="6C8E9C36"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DF0EFB"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Stability Margin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4E78B8" w14:textId="5864F08C"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2.</w:t>
            </w:r>
            <w:r w:rsidR="002A7894" w:rsidRPr="00260424">
              <w:rPr>
                <w:rFonts w:asciiTheme="minorHAnsi" w:eastAsia="Times New Roman" w:hAnsiTheme="minorHAnsi" w:cstheme="minorHAnsi"/>
                <w:szCs w:val="24"/>
              </w:rPr>
              <w:t>71</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9F3E7"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 </w:t>
            </w:r>
          </w:p>
        </w:tc>
      </w:tr>
      <w:tr w:rsidR="0099437F" w:rsidRPr="0099437F" w14:paraId="1780ADDE"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BC5C5"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Velocity off Rod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AEDDAC" w14:textId="79577F81" w:rsidR="0099437F" w:rsidRPr="00260424" w:rsidRDefault="002A7894"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11.1</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7AF7C9" w14:textId="19994DD7"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m</w:t>
            </w:r>
            <w:r w:rsidR="0099437F" w:rsidRPr="00260424">
              <w:rPr>
                <w:rFonts w:asciiTheme="minorHAnsi" w:eastAsia="Times New Roman" w:hAnsiTheme="minorHAnsi" w:cstheme="minorHAnsi"/>
                <w:szCs w:val="24"/>
              </w:rPr>
              <w:t>/s </w:t>
            </w:r>
          </w:p>
        </w:tc>
      </w:tr>
      <w:tr w:rsidR="0099437F" w:rsidRPr="0099437F" w14:paraId="10015BCA"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9ADAF1"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Apogee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CE195B" w14:textId="487BCD43"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1506</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AF8EAD" w14:textId="6F8893E8"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m</w:t>
            </w:r>
          </w:p>
        </w:tc>
      </w:tr>
      <w:tr w:rsidR="0099437F" w:rsidRPr="0099437F" w14:paraId="5C31B1F5"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B1F2A"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Max. Velocity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574C5F" w14:textId="518AB221"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189</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9C89B" w14:textId="1BD49CE2"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m</w:t>
            </w:r>
            <w:r w:rsidR="0099437F" w:rsidRPr="00260424">
              <w:rPr>
                <w:rFonts w:asciiTheme="minorHAnsi" w:eastAsia="Times New Roman" w:hAnsiTheme="minorHAnsi" w:cstheme="minorHAnsi"/>
                <w:szCs w:val="24"/>
              </w:rPr>
              <w:t>/s </w:t>
            </w:r>
          </w:p>
        </w:tc>
      </w:tr>
      <w:tr w:rsidR="0099437F" w:rsidRPr="0099437F" w14:paraId="09F2A97D"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84E110"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Time to Apogee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BB1394" w14:textId="4C66CDBE"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17.5</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EAFCD8"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seconds </w:t>
            </w:r>
          </w:p>
        </w:tc>
      </w:tr>
      <w:tr w:rsidR="0099437F" w:rsidRPr="0099437F" w14:paraId="40F52E18"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CCAAC"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Flight Time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7ED0C" w14:textId="1DA853CA" w:rsidR="0099437F" w:rsidRPr="00260424" w:rsidRDefault="00D7311B"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37.9</w:t>
            </w:r>
            <w:r w:rsidR="0099437F" w:rsidRPr="00260424">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DA08E"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seconds </w:t>
            </w:r>
          </w:p>
        </w:tc>
      </w:tr>
      <w:tr w:rsidR="0099437F" w:rsidRPr="0099437F" w14:paraId="43E8867C" w14:textId="77777777" w:rsidTr="00260424">
        <w:trPr>
          <w:trHeight w:val="399"/>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625A3"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Descent Time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0EACAA" w14:textId="22D61020" w:rsidR="0099437F" w:rsidRPr="00260424" w:rsidRDefault="00234A3C"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20.4</w:t>
            </w:r>
            <w:r w:rsidR="0099437F" w:rsidRPr="00260424">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2D66A" w14:textId="77777777" w:rsidR="0099437F" w:rsidRPr="00260424" w:rsidRDefault="0099437F" w:rsidP="0099437F">
            <w:pPr>
              <w:spacing w:after="0"/>
              <w:jc w:val="center"/>
              <w:textAlignment w:val="baseline"/>
              <w:rPr>
                <w:rFonts w:asciiTheme="minorHAnsi" w:eastAsia="Times New Roman" w:hAnsiTheme="minorHAnsi" w:cstheme="minorHAnsi"/>
                <w:szCs w:val="24"/>
              </w:rPr>
            </w:pPr>
            <w:r w:rsidRPr="00260424">
              <w:rPr>
                <w:rFonts w:asciiTheme="minorHAnsi" w:eastAsia="Times New Roman" w:hAnsiTheme="minorHAnsi" w:cstheme="minorHAnsi"/>
                <w:szCs w:val="24"/>
              </w:rPr>
              <w:t>seconds </w:t>
            </w:r>
          </w:p>
        </w:tc>
      </w:tr>
    </w:tbl>
    <w:p w14:paraId="1CE63E21" w14:textId="77777777" w:rsidR="005954C6" w:rsidRDefault="005954C6" w:rsidP="00FD221A">
      <w:pPr>
        <w:jc w:val="center"/>
      </w:pPr>
    </w:p>
    <w:p w14:paraId="7685C498" w14:textId="77777777" w:rsidR="003135D6" w:rsidRDefault="00531DE4" w:rsidP="003135D6">
      <w:pPr>
        <w:keepNext/>
        <w:jc w:val="center"/>
      </w:pPr>
      <w:r>
        <w:rPr>
          <w:noProof/>
          <w14:ligatures w14:val="standardContextual"/>
        </w:rPr>
        <w:drawing>
          <wp:inline distT="0" distB="0" distL="0" distR="0" wp14:anchorId="1D616DDF" wp14:editId="34097502">
            <wp:extent cx="4156364" cy="2802481"/>
            <wp:effectExtent l="0" t="0" r="0" b="0"/>
            <wp:docPr id="522494662" name="Picture 522494662" descr="A graph of a motor thrust cur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94662" name="Picture 1" descr="A graph of a motor thrust curv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161278" cy="2805794"/>
                    </a:xfrm>
                    <a:prstGeom prst="rect">
                      <a:avLst/>
                    </a:prstGeom>
                  </pic:spPr>
                </pic:pic>
              </a:graphicData>
            </a:graphic>
          </wp:inline>
        </w:drawing>
      </w:r>
    </w:p>
    <w:p w14:paraId="0A0C5AD1" w14:textId="19074E92" w:rsidR="00531DE4" w:rsidRPr="003135D6" w:rsidRDefault="003135D6" w:rsidP="00562F59">
      <w:pPr>
        <w:pStyle w:val="Caption"/>
        <w:rPr>
          <w:szCs w:val="20"/>
        </w:rPr>
      </w:pPr>
      <w:r w:rsidRPr="003135D6">
        <w:t xml:space="preserve">Figure </w:t>
      </w:r>
      <w:r>
        <w:fldChar w:fldCharType="begin"/>
      </w:r>
      <w:r>
        <w:instrText xml:space="preserve"> SEQ Figure \* ARABIC </w:instrText>
      </w:r>
      <w:r>
        <w:fldChar w:fldCharType="separate"/>
      </w:r>
      <w:r w:rsidR="00996E67">
        <w:rPr>
          <w:noProof/>
        </w:rPr>
        <w:t>4</w:t>
      </w:r>
      <w:r>
        <w:fldChar w:fldCharType="end"/>
      </w:r>
      <w:r w:rsidRPr="003135D6">
        <w:t>:</w:t>
      </w:r>
      <w:r w:rsidRPr="003135D6">
        <w:rPr>
          <w:szCs w:val="20"/>
        </w:rPr>
        <w:t xml:space="preserve"> AeroTech L850W thrust curve.</w:t>
      </w:r>
    </w:p>
    <w:p w14:paraId="5958B026" w14:textId="3C152028" w:rsidR="003135D6" w:rsidRDefault="003135D6" w:rsidP="00DE0724">
      <w:pPr>
        <w:pStyle w:val="Heading5"/>
      </w:pPr>
      <w:r>
        <w:t>Animal Motor Works L1080BB</w:t>
      </w:r>
    </w:p>
    <w:p w14:paraId="397C6832" w14:textId="06E8B6EC" w:rsidR="00710F00" w:rsidRPr="00710F00" w:rsidRDefault="00D8012C" w:rsidP="00710F00">
      <w:pPr>
        <w:ind w:firstLine="720"/>
      </w:pPr>
      <w:r>
        <w:t xml:space="preserve">The Animal Motor Works </w:t>
      </w:r>
      <w:r w:rsidR="000D007B">
        <w:t xml:space="preserve">L1080BB motor is </w:t>
      </w:r>
      <w:r w:rsidR="00C5361C">
        <w:t xml:space="preserve">the shortest burning motor the team has selected to analyze.  This has its advantages and its disadvantages.  The advantages are that </w:t>
      </w:r>
      <w:r w:rsidR="009578F4">
        <w:t>the heat</w:t>
      </w:r>
      <w:r w:rsidR="006123BC">
        <w:t xml:space="preserve"> transfer to the </w:t>
      </w:r>
      <w:r w:rsidR="00BA1FC1">
        <w:t xml:space="preserve">motor casing and the </w:t>
      </w:r>
      <w:r w:rsidR="005C7D15">
        <w:t>tail cone</w:t>
      </w:r>
      <w:r w:rsidR="00460E8D">
        <w:t xml:space="preserve"> will be minimized</w:t>
      </w:r>
      <w:r w:rsidR="005C7D15">
        <w:t xml:space="preserve">. </w:t>
      </w:r>
      <w:r w:rsidR="000F5958">
        <w:t>This motor will optimize the time it takes to get to altitude and descend back down.</w:t>
      </w:r>
      <w:r w:rsidR="00935C7F">
        <w:t xml:space="preserve"> </w:t>
      </w:r>
      <w:r w:rsidR="00710F00">
        <w:t>However,</w:t>
      </w:r>
      <w:r w:rsidR="00935C7F">
        <w:t xml:space="preserve"> because this motor has to have a higher sustained force over a short </w:t>
      </w:r>
      <w:r w:rsidR="17D28DF9">
        <w:t>time</w:t>
      </w:r>
      <w:r w:rsidR="00935C7F">
        <w:t xml:space="preserve"> to have the same energy as the other motors, the aerodynamic stress on the vehicle will be a maximum for this motor.</w:t>
      </w:r>
    </w:p>
    <w:p w14:paraId="2ABDACE2" w14:textId="5862B4B0" w:rsidR="00710F00" w:rsidRPr="00710F00" w:rsidRDefault="00710F00" w:rsidP="00562F59">
      <w:pPr>
        <w:pStyle w:val="Caption"/>
      </w:pPr>
      <w:r w:rsidRPr="00710F00">
        <w:t xml:space="preserve">Table </w:t>
      </w:r>
      <w:r w:rsidR="006B0355">
        <w:t>9</w:t>
      </w:r>
      <w:r>
        <w:fldChar w:fldCharType="begin"/>
      </w:r>
      <w:r>
        <w:instrText xml:space="preserve"> SEQ Table \* ARABIC </w:instrText>
      </w:r>
      <w:r w:rsidR="003546EE">
        <w:fldChar w:fldCharType="separate"/>
      </w:r>
      <w:r>
        <w:fldChar w:fldCharType="end"/>
      </w:r>
      <w:r w:rsidRPr="00710F00">
        <w:t>:</w:t>
      </w:r>
      <w:r>
        <w:t xml:space="preserve"> L1080BB performance.</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0"/>
        <w:gridCol w:w="1995"/>
        <w:gridCol w:w="2265"/>
      </w:tblGrid>
      <w:tr w:rsidR="000F5958" w:rsidRPr="00710F00" w14:paraId="02C5DBAF"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4A4B192D"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b/>
                <w:szCs w:val="24"/>
              </w:rPr>
              <w:t>Parameter</w:t>
            </w:r>
            <w:r w:rsidRPr="00710F00">
              <w:rPr>
                <w:rFonts w:asciiTheme="minorHAnsi" w:eastAsia="Times New Roman" w:hAnsiTheme="minorHAnsi" w:cstheme="minorHAnsi"/>
                <w:szCs w:val="24"/>
              </w:rPr>
              <w:t> </w:t>
            </w:r>
          </w:p>
        </w:tc>
        <w:tc>
          <w:tcPr>
            <w:tcW w:w="199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3E119F66"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b/>
                <w:szCs w:val="24"/>
              </w:rPr>
              <w:t>Value</w:t>
            </w:r>
            <w:r w:rsidRPr="00710F00">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451CF3E8"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b/>
                <w:szCs w:val="24"/>
              </w:rPr>
              <w:t>Units</w:t>
            </w:r>
            <w:r w:rsidRPr="00710F00">
              <w:rPr>
                <w:rFonts w:asciiTheme="minorHAnsi" w:eastAsia="Times New Roman" w:hAnsiTheme="minorHAnsi" w:cstheme="minorHAnsi"/>
                <w:szCs w:val="24"/>
              </w:rPr>
              <w:t> </w:t>
            </w:r>
          </w:p>
        </w:tc>
      </w:tr>
      <w:tr w:rsidR="000F5958" w:rsidRPr="00710F00" w14:paraId="5EBC4DCF"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89783A"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Total Vehicle Weight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D636FE" w14:textId="62A52198" w:rsidR="000F5958" w:rsidRPr="00710F00" w:rsidRDefault="000F7A5B">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14923</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88AA9"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grams </w:t>
            </w:r>
          </w:p>
        </w:tc>
      </w:tr>
      <w:tr w:rsidR="000F5958" w:rsidRPr="00710F00" w14:paraId="6387E669"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01E4EC"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Stability Margin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B8330F" w14:textId="5BCC8629" w:rsidR="000F5958" w:rsidRPr="00710F00" w:rsidRDefault="00C62C0E">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2.72</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BB412"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 </w:t>
            </w:r>
          </w:p>
        </w:tc>
      </w:tr>
      <w:tr w:rsidR="000F5958" w:rsidRPr="00710F00" w14:paraId="7716B0CF"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F3C1C"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Velocity off Rod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D1E293" w14:textId="1F3686EF" w:rsidR="000F5958" w:rsidRPr="00710F00" w:rsidRDefault="00B66282">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20.4</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EE0A86" w14:textId="4888049E" w:rsidR="000F5958" w:rsidRPr="00710F00" w:rsidRDefault="00234A3C">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m</w:t>
            </w:r>
            <w:r w:rsidR="000F5958" w:rsidRPr="00710F00">
              <w:rPr>
                <w:rFonts w:asciiTheme="minorHAnsi" w:eastAsia="Times New Roman" w:hAnsiTheme="minorHAnsi" w:cstheme="minorHAnsi"/>
                <w:szCs w:val="24"/>
              </w:rPr>
              <w:t>/s </w:t>
            </w:r>
          </w:p>
        </w:tc>
      </w:tr>
      <w:tr w:rsidR="000F5958" w:rsidRPr="00710F00" w14:paraId="56AF709D"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89F866"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Apogee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0B3CFF" w14:textId="12D91E23" w:rsidR="000F5958" w:rsidRPr="00710F00" w:rsidRDefault="000F7A5B">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1489</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FB13F" w14:textId="2DFA5ADC" w:rsidR="000F5958" w:rsidRPr="00710F00" w:rsidRDefault="00234A3C">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m</w:t>
            </w:r>
          </w:p>
        </w:tc>
      </w:tr>
      <w:tr w:rsidR="000F5958" w:rsidRPr="00710F00" w14:paraId="4C03DCF0"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800FC1"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Max. Velocity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E914FE" w14:textId="28A6C5F8" w:rsidR="000F5958" w:rsidRPr="00710F00" w:rsidRDefault="000F7A5B">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205</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D6F864" w14:textId="0254DFA2" w:rsidR="000F5958" w:rsidRPr="00710F00" w:rsidRDefault="00234A3C">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m</w:t>
            </w:r>
            <w:r w:rsidR="000F5958" w:rsidRPr="00710F00">
              <w:rPr>
                <w:rFonts w:asciiTheme="minorHAnsi" w:eastAsia="Times New Roman" w:hAnsiTheme="minorHAnsi" w:cstheme="minorHAnsi"/>
                <w:szCs w:val="24"/>
              </w:rPr>
              <w:t>/s </w:t>
            </w:r>
          </w:p>
        </w:tc>
      </w:tr>
      <w:tr w:rsidR="000F5958" w:rsidRPr="00710F00" w14:paraId="273FBC2F"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3FAE0A"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Time to Apogee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4A114" w14:textId="250EAD63" w:rsidR="000F5958" w:rsidRPr="00710F00" w:rsidRDefault="000F7A5B">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17.3</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A4683C"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seconds </w:t>
            </w:r>
          </w:p>
        </w:tc>
      </w:tr>
      <w:tr w:rsidR="000F5958" w:rsidRPr="00710F00" w14:paraId="2FC0BF5C"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23309D"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Flight Time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0CD333" w14:textId="0875528D" w:rsidR="000F5958" w:rsidRPr="00710F00" w:rsidRDefault="000F7A5B">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38.1</w:t>
            </w:r>
            <w:r w:rsidR="000F5958" w:rsidRPr="00710F00">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F0F09"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seconds </w:t>
            </w:r>
          </w:p>
        </w:tc>
      </w:tr>
      <w:tr w:rsidR="000F5958" w:rsidRPr="00710F00" w14:paraId="4AACB2E9" w14:textId="77777777" w:rsidTr="00710F00">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7A0644"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Descent Time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4F0A03" w14:textId="64F39EE3"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 </w:t>
            </w:r>
            <w:r w:rsidR="00412C19" w:rsidRPr="00710F00">
              <w:rPr>
                <w:rFonts w:asciiTheme="minorHAnsi" w:eastAsia="Times New Roman" w:hAnsiTheme="minorHAnsi" w:cstheme="minorHAnsi"/>
                <w:szCs w:val="24"/>
              </w:rPr>
              <w:t>20.8</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3FEE7A" w14:textId="77777777" w:rsidR="000F5958" w:rsidRPr="00710F00" w:rsidRDefault="000F5958">
            <w:pPr>
              <w:spacing w:after="0"/>
              <w:jc w:val="center"/>
              <w:textAlignment w:val="baseline"/>
              <w:rPr>
                <w:rFonts w:asciiTheme="minorHAnsi" w:eastAsia="Times New Roman" w:hAnsiTheme="minorHAnsi" w:cstheme="minorHAnsi"/>
                <w:szCs w:val="24"/>
              </w:rPr>
            </w:pPr>
            <w:r w:rsidRPr="00710F00">
              <w:rPr>
                <w:rFonts w:asciiTheme="minorHAnsi" w:eastAsia="Times New Roman" w:hAnsiTheme="minorHAnsi" w:cstheme="minorHAnsi"/>
                <w:szCs w:val="24"/>
              </w:rPr>
              <w:t>seconds </w:t>
            </w:r>
          </w:p>
        </w:tc>
      </w:tr>
    </w:tbl>
    <w:p w14:paraId="2CEA4600" w14:textId="77777777" w:rsidR="000F5958" w:rsidRDefault="000F5958" w:rsidP="00531DE4"/>
    <w:p w14:paraId="70E95A35" w14:textId="23C3255C" w:rsidR="00847C52" w:rsidRDefault="00AF6AE3" w:rsidP="00847C52">
      <w:pPr>
        <w:keepNext/>
        <w:jc w:val="center"/>
      </w:pPr>
      <w:r>
        <w:rPr>
          <w:noProof/>
        </w:rPr>
        <w:drawing>
          <wp:inline distT="0" distB="0" distL="0" distR="0" wp14:anchorId="4596FDDD" wp14:editId="6AE252E4">
            <wp:extent cx="4135665" cy="2805545"/>
            <wp:effectExtent l="0" t="0" r="0" b="0"/>
            <wp:docPr id="1221547992" name="Picture 1221547992" descr="A graph of a motor thrust cur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547992"/>
                    <pic:cNvPicPr/>
                  </pic:nvPicPr>
                  <pic:blipFill>
                    <a:blip r:embed="rId20">
                      <a:extLst>
                        <a:ext uri="{28A0092B-C50C-407E-A947-70E740481C1C}">
                          <a14:useLocalDpi xmlns:a14="http://schemas.microsoft.com/office/drawing/2010/main" val="0"/>
                        </a:ext>
                      </a:extLst>
                    </a:blip>
                    <a:stretch>
                      <a:fillRect/>
                    </a:stretch>
                  </pic:blipFill>
                  <pic:spPr>
                    <a:xfrm>
                      <a:off x="0" y="0"/>
                      <a:ext cx="4135665" cy="2805545"/>
                    </a:xfrm>
                    <a:prstGeom prst="rect">
                      <a:avLst/>
                    </a:prstGeom>
                  </pic:spPr>
                </pic:pic>
              </a:graphicData>
            </a:graphic>
          </wp:inline>
        </w:drawing>
      </w:r>
    </w:p>
    <w:p w14:paraId="2A764985" w14:textId="14F44F3D" w:rsidR="00847C52" w:rsidRPr="00847C52" w:rsidRDefault="00847C52" w:rsidP="00847C52">
      <w:pPr>
        <w:pStyle w:val="Heading5"/>
      </w:pPr>
      <w:r>
        <w:t>Cesaroni L800-P</w:t>
      </w:r>
    </w:p>
    <w:p w14:paraId="21559335" w14:textId="60A63818" w:rsidR="00864653" w:rsidRPr="00847C52" w:rsidRDefault="00935C7F" w:rsidP="00847C52">
      <w:pPr>
        <w:ind w:firstLine="720"/>
      </w:pPr>
      <w:r>
        <w:t xml:space="preserve">The Cesaroni L800-P motor has the lowest </w:t>
      </w:r>
      <w:r w:rsidR="00864653">
        <w:t>average thrust and the longest burn time.  This means it is a great option to minimize aerodynamic load.  However, this also means it will take longer to get to altitude, therefore the drift might be maximized.</w:t>
      </w:r>
      <w:r w:rsidR="00BD13C6">
        <w:t xml:space="preserve">  This is the lightest motor so </w:t>
      </w:r>
      <w:r w:rsidR="001B1AE7">
        <w:t xml:space="preserve">if the </w:t>
      </w:r>
      <w:r w:rsidR="00B7275E">
        <w:t xml:space="preserve">team needs to save mass it can swap the </w:t>
      </w:r>
      <w:r w:rsidR="001B1AE7">
        <w:t xml:space="preserve">current </w:t>
      </w:r>
      <w:r w:rsidR="00B7275E">
        <w:t>design choice for this motor.</w:t>
      </w:r>
    </w:p>
    <w:p w14:paraId="2691171D" w14:textId="13787276" w:rsidR="00C43662" w:rsidRDefault="00C43662" w:rsidP="00562F59">
      <w:pPr>
        <w:pStyle w:val="Caption"/>
      </w:pPr>
      <w:r w:rsidRPr="4B299358">
        <w:t xml:space="preserve">Table </w:t>
      </w:r>
      <w:r w:rsidR="59D019FA" w:rsidRPr="01670578">
        <w:t>10</w:t>
      </w:r>
      <w:r>
        <w:fldChar w:fldCharType="begin"/>
      </w:r>
      <w:r>
        <w:instrText xml:space="preserve"> SEQ Table \* ARABIC </w:instrText>
      </w:r>
      <w:r w:rsidR="003546EE">
        <w:fldChar w:fldCharType="separate"/>
      </w:r>
      <w:r>
        <w:fldChar w:fldCharType="end"/>
      </w:r>
      <w:r w:rsidRPr="4B299358">
        <w:t>: L800-P performance</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0"/>
        <w:gridCol w:w="1995"/>
        <w:gridCol w:w="2265"/>
      </w:tblGrid>
      <w:tr w:rsidR="00864653" w:rsidRPr="00847C52" w14:paraId="23B44F1A" w14:textId="77777777" w:rsidTr="00C4366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6AFD17DE"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b/>
                <w:szCs w:val="24"/>
              </w:rPr>
              <w:t>Parameter</w:t>
            </w:r>
            <w:r w:rsidRPr="00847C52">
              <w:rPr>
                <w:rFonts w:asciiTheme="minorHAnsi" w:eastAsia="Times New Roman" w:hAnsiTheme="minorHAnsi" w:cstheme="minorHAnsi"/>
                <w:szCs w:val="24"/>
              </w:rPr>
              <w:t> </w:t>
            </w:r>
          </w:p>
        </w:tc>
        <w:tc>
          <w:tcPr>
            <w:tcW w:w="199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0A8981A9"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b/>
                <w:szCs w:val="24"/>
              </w:rPr>
              <w:t>Value</w:t>
            </w:r>
            <w:r w:rsidRPr="00847C52">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750E02"/>
            <w:vAlign w:val="center"/>
            <w:hideMark/>
          </w:tcPr>
          <w:p w14:paraId="583FD3FC"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b/>
                <w:szCs w:val="24"/>
              </w:rPr>
              <w:t>Units</w:t>
            </w:r>
            <w:r w:rsidRPr="00847C52">
              <w:rPr>
                <w:rFonts w:asciiTheme="minorHAnsi" w:eastAsia="Times New Roman" w:hAnsiTheme="minorHAnsi" w:cstheme="minorHAnsi"/>
                <w:szCs w:val="24"/>
              </w:rPr>
              <w:t> </w:t>
            </w:r>
          </w:p>
        </w:tc>
      </w:tr>
      <w:tr w:rsidR="00864653" w:rsidRPr="00847C52" w14:paraId="07BC464B"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B6924"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Total Vehicle Weight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0D7BF9" w14:textId="06EF8E2E" w:rsidR="00864653" w:rsidRPr="00847C52" w:rsidRDefault="00597D50">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14841</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59B688"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grams </w:t>
            </w:r>
          </w:p>
        </w:tc>
      </w:tr>
      <w:tr w:rsidR="00864653" w:rsidRPr="00847C52" w14:paraId="4FF0DA06"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E16F48"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Stability Margin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6F44C" w14:textId="6CB7126F" w:rsidR="00864653" w:rsidRPr="00847C52" w:rsidRDefault="00597D50">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2.74</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6EAF7"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 </w:t>
            </w:r>
          </w:p>
        </w:tc>
      </w:tr>
      <w:tr w:rsidR="00864653" w:rsidRPr="00847C52" w14:paraId="4EB05196"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E8FF47"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Velocity off Rod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64499" w14:textId="1FEA7A40" w:rsidR="00864653" w:rsidRPr="00847C52" w:rsidRDefault="00597D50">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20.9</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D27A73" w14:textId="767C1A86" w:rsidR="00864653" w:rsidRPr="00847C52" w:rsidRDefault="00412C19">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m</w:t>
            </w:r>
            <w:r w:rsidR="00864653" w:rsidRPr="00847C52">
              <w:rPr>
                <w:rFonts w:asciiTheme="minorHAnsi" w:eastAsia="Times New Roman" w:hAnsiTheme="minorHAnsi" w:cstheme="minorHAnsi"/>
                <w:szCs w:val="24"/>
              </w:rPr>
              <w:t>/s </w:t>
            </w:r>
          </w:p>
        </w:tc>
      </w:tr>
      <w:tr w:rsidR="00864653" w:rsidRPr="00847C52" w14:paraId="4E122234"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36D017"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Apogee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D9F213" w14:textId="41AAA18D" w:rsidR="00864653" w:rsidRPr="00847C52" w:rsidRDefault="00EF5F7A">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1531</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89613" w14:textId="28773B1B" w:rsidR="00864653" w:rsidRPr="00847C52" w:rsidRDefault="00412C19">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m</w:t>
            </w:r>
          </w:p>
        </w:tc>
      </w:tr>
      <w:tr w:rsidR="00864653" w:rsidRPr="00847C52" w14:paraId="6FA7563A"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B713C9"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Max. Velocity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ED945" w14:textId="337B5A3C" w:rsidR="00864653" w:rsidRPr="00847C52" w:rsidRDefault="00EF5F7A">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186</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1D7FA" w14:textId="2B837F3F" w:rsidR="00864653" w:rsidRPr="00847C52" w:rsidRDefault="00412C19">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m</w:t>
            </w:r>
            <w:r w:rsidR="00864653" w:rsidRPr="00847C52">
              <w:rPr>
                <w:rFonts w:asciiTheme="minorHAnsi" w:eastAsia="Times New Roman" w:hAnsiTheme="minorHAnsi" w:cstheme="minorHAnsi"/>
                <w:szCs w:val="24"/>
              </w:rPr>
              <w:t>/s </w:t>
            </w:r>
          </w:p>
        </w:tc>
      </w:tr>
      <w:tr w:rsidR="00864653" w:rsidRPr="00847C52" w14:paraId="5E43A2A3"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A3E90F"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Time to Apogee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308CD7" w14:textId="5CCA2A81" w:rsidR="00864653" w:rsidRPr="00847C52" w:rsidRDefault="00EF5F7A">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17.8</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97C3E9"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seconds </w:t>
            </w:r>
          </w:p>
        </w:tc>
      </w:tr>
      <w:tr w:rsidR="00864653" w:rsidRPr="00847C52" w14:paraId="513BA2C6"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C33967"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Flight Time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7E1DBA" w14:textId="5CA7F7DE" w:rsidR="00864653" w:rsidRPr="00847C52" w:rsidRDefault="00EF5F7A">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38.7</w:t>
            </w:r>
            <w:r w:rsidR="00864653" w:rsidRPr="00847C52">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474555"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seconds </w:t>
            </w:r>
          </w:p>
        </w:tc>
      </w:tr>
      <w:tr w:rsidR="00864653" w:rsidRPr="00847C52" w14:paraId="500E9D82" w14:textId="77777777" w:rsidTr="00847C52">
        <w:trPr>
          <w:trHeight w:val="387"/>
        </w:trPr>
        <w:tc>
          <w:tcPr>
            <w:tcW w:w="5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E0580C"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Descent Time </w:t>
            </w:r>
          </w:p>
        </w:tc>
        <w:tc>
          <w:tcPr>
            <w:tcW w:w="19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EC78E" w14:textId="2B4EEE50" w:rsidR="00864653" w:rsidRPr="00847C52" w:rsidRDefault="0076162D">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20.9</w:t>
            </w:r>
            <w:r w:rsidR="00864653" w:rsidRPr="00847C52">
              <w:rPr>
                <w:rFonts w:asciiTheme="minorHAnsi" w:eastAsia="Times New Roman" w:hAnsiTheme="minorHAnsi" w:cstheme="minorHAnsi"/>
                <w:szCs w:val="24"/>
              </w:rPr>
              <w:t> </w:t>
            </w:r>
          </w:p>
        </w:tc>
        <w:tc>
          <w:tcPr>
            <w:tcW w:w="22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A94E4" w14:textId="77777777" w:rsidR="00864653" w:rsidRPr="00847C52" w:rsidRDefault="00864653">
            <w:pPr>
              <w:spacing w:after="0"/>
              <w:jc w:val="center"/>
              <w:textAlignment w:val="baseline"/>
              <w:rPr>
                <w:rFonts w:asciiTheme="minorHAnsi" w:eastAsia="Times New Roman" w:hAnsiTheme="minorHAnsi" w:cstheme="minorHAnsi"/>
                <w:szCs w:val="24"/>
              </w:rPr>
            </w:pPr>
            <w:r w:rsidRPr="00847C52">
              <w:rPr>
                <w:rFonts w:asciiTheme="minorHAnsi" w:eastAsia="Times New Roman" w:hAnsiTheme="minorHAnsi" w:cstheme="minorHAnsi"/>
                <w:szCs w:val="24"/>
              </w:rPr>
              <w:t>seconds </w:t>
            </w:r>
          </w:p>
        </w:tc>
      </w:tr>
    </w:tbl>
    <w:p w14:paraId="561CE2F7" w14:textId="77777777" w:rsidR="00864653" w:rsidRDefault="00864653" w:rsidP="00531DE4"/>
    <w:p w14:paraId="155B4215" w14:textId="77777777" w:rsidR="00E93530" w:rsidRDefault="00AF6AE3" w:rsidP="00E93530">
      <w:pPr>
        <w:keepNext/>
        <w:jc w:val="center"/>
      </w:pPr>
      <w:r>
        <w:rPr>
          <w:noProof/>
          <w14:ligatures w14:val="standardContextual"/>
        </w:rPr>
        <w:drawing>
          <wp:inline distT="0" distB="0" distL="0" distR="0" wp14:anchorId="74B9E262" wp14:editId="55BEE442">
            <wp:extent cx="4159239" cy="2840182"/>
            <wp:effectExtent l="0" t="0" r="0" b="0"/>
            <wp:docPr id="283572788" name="Picture 283572788" descr="A graph of a motor thrust cur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72788" name="Picture 3" descr="A graph of a motor thrust curv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82473" cy="2856048"/>
                    </a:xfrm>
                    <a:prstGeom prst="rect">
                      <a:avLst/>
                    </a:prstGeom>
                  </pic:spPr>
                </pic:pic>
              </a:graphicData>
            </a:graphic>
          </wp:inline>
        </w:drawing>
      </w:r>
    </w:p>
    <w:p w14:paraId="199ADDFB" w14:textId="041E5D21" w:rsidR="00AF6AE3" w:rsidRPr="00531DE4" w:rsidRDefault="00E93530" w:rsidP="00562F59">
      <w:pPr>
        <w:pStyle w:val="Caption"/>
      </w:pPr>
      <w:r w:rsidRPr="4B299358">
        <w:t xml:space="preserve">Figure </w:t>
      </w:r>
      <w:r>
        <w:fldChar w:fldCharType="begin"/>
      </w:r>
      <w:r>
        <w:instrText xml:space="preserve"> SEQ Figure \* ARABIC </w:instrText>
      </w:r>
      <w:r>
        <w:fldChar w:fldCharType="separate"/>
      </w:r>
      <w:r>
        <w:rPr>
          <w:noProof/>
        </w:rPr>
        <w:fldChar w:fldCharType="end"/>
      </w:r>
      <w:r w:rsidRPr="4B299358">
        <w:t>: Cesaroni L800-P thrust curve</w:t>
      </w:r>
      <w:r w:rsidR="00F90EF6" w:rsidRPr="4B299358">
        <w:t>.</w:t>
      </w:r>
    </w:p>
    <w:p w14:paraId="66DA7C1A" w14:textId="77777777" w:rsidR="00864653" w:rsidRPr="00531DE4" w:rsidRDefault="00864653" w:rsidP="00531DE4"/>
    <w:p w14:paraId="2FB309E5" w14:textId="6B2591AB" w:rsidR="0087545C" w:rsidRDefault="62D30BDD" w:rsidP="008D0F41">
      <w:pPr>
        <w:pStyle w:val="Heading2"/>
      </w:pPr>
      <w:bookmarkStart w:id="41" w:name="_Toc155906966"/>
      <w:r>
        <w:t>Current Vehicle Design</w:t>
      </w:r>
      <w:bookmarkEnd w:id="41"/>
    </w:p>
    <w:p w14:paraId="571B33F3" w14:textId="7577C0B3" w:rsidR="000D4594" w:rsidRPr="000D4594" w:rsidRDefault="003A5AF6" w:rsidP="00BD01CF">
      <w:pPr>
        <w:ind w:firstLine="576"/>
      </w:pPr>
      <w:r>
        <w:t>The following figures</w:t>
      </w:r>
      <w:r w:rsidR="000D4594">
        <w:t xml:space="preserve"> display the current leading design for the team</w:t>
      </w:r>
      <w:r w:rsidR="00173279">
        <w:t>. They</w:t>
      </w:r>
      <w:r w:rsidR="000D4594">
        <w:t xml:space="preserve"> feature two </w:t>
      </w:r>
      <w:r w:rsidR="00B20E9F">
        <w:t xml:space="preserve">bays for the payload and the parachutes.  </w:t>
      </w:r>
      <w:r w:rsidR="00BD01CF">
        <w:t xml:space="preserve">The middle section </w:t>
      </w:r>
      <w:r w:rsidR="006F645C">
        <w:t>features an avionics bay that is 40 cm in length.  The rocket will have two separation events.  As discussed previously</w:t>
      </w:r>
      <w:r w:rsidR="00A9093B">
        <w:t xml:space="preserve">, the payload was chosen to be placed in the </w:t>
      </w:r>
      <w:r w:rsidR="005704C0">
        <w:t xml:space="preserve">front bay </w:t>
      </w:r>
      <w:r w:rsidR="007646B4">
        <w:t xml:space="preserve">to increase the stability margin.  </w:t>
      </w:r>
    </w:p>
    <w:p w14:paraId="347304A4" w14:textId="77777777" w:rsidR="00064983" w:rsidRDefault="00210D5C" w:rsidP="00064983">
      <w:pPr>
        <w:keepNext/>
      </w:pPr>
      <w:r>
        <w:rPr>
          <w:noProof/>
          <w14:ligatures w14:val="standardContextual"/>
        </w:rPr>
        <w:drawing>
          <wp:inline distT="0" distB="0" distL="0" distR="0" wp14:anchorId="78CF5A02" wp14:editId="4D7559B1">
            <wp:extent cx="5930900" cy="1394015"/>
            <wp:effectExtent l="0" t="0" r="0" b="0"/>
            <wp:docPr id="1" name="Picture 1" descr="A blue and grey cylindric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grey cylindrical objec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4452" cy="1399551"/>
                    </a:xfrm>
                    <a:prstGeom prst="rect">
                      <a:avLst/>
                    </a:prstGeom>
                  </pic:spPr>
                </pic:pic>
              </a:graphicData>
            </a:graphic>
          </wp:inline>
        </w:drawing>
      </w:r>
    </w:p>
    <w:p w14:paraId="14658A12" w14:textId="1BE75E22" w:rsidR="00210D5C" w:rsidRDefault="00064983" w:rsidP="00562F59">
      <w:pPr>
        <w:pStyle w:val="Caption"/>
      </w:pPr>
      <w:r w:rsidRPr="4B299358">
        <w:t xml:space="preserve">Figure </w:t>
      </w:r>
      <w:r>
        <w:fldChar w:fldCharType="begin"/>
      </w:r>
      <w:r>
        <w:instrText xml:space="preserve"> SEQ Figure \* ARABIC </w:instrText>
      </w:r>
      <w:r>
        <w:fldChar w:fldCharType="separate"/>
      </w:r>
      <w:r>
        <w:rPr>
          <w:noProof/>
        </w:rPr>
        <w:fldChar w:fldCharType="end"/>
      </w:r>
      <w:r w:rsidRPr="4B299358">
        <w:t xml:space="preserve">: </w:t>
      </w:r>
      <w:r w:rsidR="00022BE3" w:rsidRPr="4B299358">
        <w:t xml:space="preserve">Leading Vehicle </w:t>
      </w:r>
      <w:r w:rsidR="00147F02" w:rsidRPr="4B299358">
        <w:t>Design</w:t>
      </w:r>
    </w:p>
    <w:p w14:paraId="34239C40" w14:textId="77777777" w:rsidR="00147F02" w:rsidRDefault="00147F02" w:rsidP="00147F02">
      <w:pPr>
        <w:keepNext/>
        <w:rPr>
          <w:i/>
        </w:rPr>
      </w:pPr>
      <w:r>
        <w:rPr>
          <w:noProof/>
        </w:rPr>
        <w:drawing>
          <wp:inline distT="0" distB="0" distL="0" distR="0" wp14:anchorId="65BFC5C8" wp14:editId="3D574D5D">
            <wp:extent cx="5943600" cy="1707515"/>
            <wp:effectExtent l="0" t="0" r="0" b="6985"/>
            <wp:docPr id="3" name="Picture 3"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943600" cy="1707515"/>
                    </a:xfrm>
                    <a:prstGeom prst="rect">
                      <a:avLst/>
                    </a:prstGeom>
                  </pic:spPr>
                </pic:pic>
              </a:graphicData>
            </a:graphic>
          </wp:inline>
        </w:drawing>
      </w:r>
    </w:p>
    <w:p w14:paraId="759A1BA6" w14:textId="1612F919" w:rsidR="00147F02" w:rsidRPr="002F2085" w:rsidRDefault="001B29A8" w:rsidP="00562F59">
      <w:pPr>
        <w:pStyle w:val="Caption"/>
      </w:pPr>
      <w:r w:rsidRPr="4B299358">
        <w:t xml:space="preserve">Figure </w:t>
      </w:r>
      <w:r>
        <w:fldChar w:fldCharType="begin"/>
      </w:r>
      <w:r>
        <w:instrText xml:space="preserve"> SEQ Figure \* ARABIC </w:instrText>
      </w:r>
      <w:r>
        <w:fldChar w:fldCharType="separate"/>
      </w:r>
      <w:r>
        <w:rPr>
          <w:noProof/>
        </w:rPr>
        <w:fldChar w:fldCharType="end"/>
      </w:r>
      <w:r w:rsidR="00147F02" w:rsidRPr="4B299358">
        <w:t>:</w:t>
      </w:r>
      <w:r w:rsidR="002F2085" w:rsidRPr="4B299358">
        <w:t xml:space="preserve"> </w:t>
      </w:r>
      <w:r w:rsidR="00147F02" w:rsidRPr="4B299358">
        <w:t>Leading Vehicle Design</w:t>
      </w:r>
    </w:p>
    <w:p w14:paraId="0ABEB56F" w14:textId="0507B54B" w:rsidR="00064983" w:rsidRPr="00064983" w:rsidRDefault="001B29A8" w:rsidP="002F2702">
      <w:pPr>
        <w:ind w:firstLine="720"/>
      </w:pPr>
      <w:r w:rsidRPr="002F2702">
        <w:rPr>
          <w:b/>
        </w:rPr>
        <w:t xml:space="preserve">Figure </w:t>
      </w:r>
      <w:r w:rsidR="00147F02" w:rsidRPr="002F2702">
        <w:rPr>
          <w:b/>
        </w:rPr>
        <w:t>7</w:t>
      </w:r>
      <w:r>
        <w:t xml:space="preserve"> demonstrates the dimensions of the vehicle.  The </w:t>
      </w:r>
      <w:r w:rsidR="00022BE3">
        <w:t xml:space="preserve">overall length is approximately 248 cm. </w:t>
      </w:r>
      <w:r w:rsidR="00F00008">
        <w:t xml:space="preserve">The avionics bay will </w:t>
      </w:r>
      <w:r w:rsidR="000F38E7">
        <w:t xml:space="preserve">be a blue tube coupler.  This choice was made because it will not undergo the aerodynamic stresses that the outside of the vehicle will experience during powered ascent.  The blue tube choice was made to save weight. </w:t>
      </w:r>
      <w:r w:rsidR="00890996">
        <w:t xml:space="preserve">The avionics bay is also held together by ¼-20 threaded rods.  These rods were chosen because they are a common size and </w:t>
      </w:r>
      <w:r w:rsidR="00FF6C56">
        <w:t>the team felt that more security was needed to hold the avionics bay together during the rip forces of the separation events.</w:t>
      </w:r>
    </w:p>
    <w:p w14:paraId="73DA9833" w14:textId="77777777" w:rsidR="00064983" w:rsidRDefault="000333CC" w:rsidP="00064983">
      <w:pPr>
        <w:keepNext/>
        <w:rPr>
          <w:i/>
        </w:rPr>
      </w:pPr>
      <w:r>
        <w:rPr>
          <w:noProof/>
        </w:rPr>
        <w:drawing>
          <wp:inline distT="0" distB="0" distL="0" distR="0" wp14:anchorId="5E68353D" wp14:editId="75B5BDF2">
            <wp:extent cx="5943600" cy="1996440"/>
            <wp:effectExtent l="0" t="0" r="0" b="3810"/>
            <wp:docPr id="2" name="Picture 2" descr="A blue and silver pipe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67F349D6" w14:textId="70EAF724" w:rsidR="000333CC" w:rsidRPr="00064983" w:rsidRDefault="00064983" w:rsidP="00562F59">
      <w:pPr>
        <w:pStyle w:val="Caption"/>
      </w:pPr>
      <w:r w:rsidRPr="4B299358">
        <w:t xml:space="preserve">Figure </w:t>
      </w:r>
      <w:r>
        <w:fldChar w:fldCharType="begin"/>
      </w:r>
      <w:r>
        <w:instrText xml:space="preserve"> SEQ Figure \* ARABIC </w:instrText>
      </w:r>
      <w:r>
        <w:fldChar w:fldCharType="separate"/>
      </w:r>
      <w:r>
        <w:rPr>
          <w:noProof/>
        </w:rPr>
        <w:fldChar w:fldCharType="end"/>
      </w:r>
      <w:r w:rsidRPr="4B299358">
        <w:t xml:space="preserve">: </w:t>
      </w:r>
      <w:r w:rsidR="0BD69877" w:rsidRPr="4B299358">
        <w:t>Vehicle Dimensions</w:t>
      </w:r>
    </w:p>
    <w:p w14:paraId="3A371553" w14:textId="77777777" w:rsidR="000F38E7" w:rsidRPr="000F38E7" w:rsidRDefault="000F38E7" w:rsidP="000F38E7"/>
    <w:p w14:paraId="6B76C4D4" w14:textId="175BF32F" w:rsidR="00425A32" w:rsidRPr="000F38E7" w:rsidRDefault="00425A32" w:rsidP="002F2702">
      <w:pPr>
        <w:ind w:firstLine="720"/>
      </w:pPr>
      <w:r>
        <w:t xml:space="preserve">The Open Rocket layout diagram can also be seen below.  The avionics bay will also feature two bulkheads with </w:t>
      </w:r>
      <w:r w:rsidR="00422D7C">
        <w:t>U bolts</w:t>
      </w:r>
      <w:r>
        <w:t xml:space="preserve"> that the shock chords will </w:t>
      </w:r>
      <w:r w:rsidR="003130A0">
        <w:t>connect the</w:t>
      </w:r>
      <w:r>
        <w:t xml:space="preserve"> two when separation events occur.</w:t>
      </w:r>
      <w:r w:rsidR="00945696">
        <w:t xml:space="preserve">  </w:t>
      </w:r>
      <w:r w:rsidR="00F964FB">
        <w:t xml:space="preserve">The bulkheads were chosen to be spruce wood because of </w:t>
      </w:r>
      <w:r w:rsidR="00CE448A">
        <w:t xml:space="preserve">its ability to withstand </w:t>
      </w:r>
      <w:r w:rsidR="00D06C92">
        <w:t>forces.  The U bolts were chosen over e</w:t>
      </w:r>
      <w:r w:rsidR="007D0891">
        <w:t xml:space="preserve">ye bolts </w:t>
      </w:r>
      <w:r w:rsidR="002442FC">
        <w:t xml:space="preserve">because they can distribute the load of the shock cord </w:t>
      </w:r>
      <w:r w:rsidR="004E4450">
        <w:t>pull during deployment better than the eye</w:t>
      </w:r>
      <w:r w:rsidR="00422D7C">
        <w:t xml:space="preserve">bolts.  </w:t>
      </w:r>
      <w:r w:rsidR="00945696">
        <w:t>There will be a CO2 black powder system t</w:t>
      </w:r>
      <w:r w:rsidR="003130A0">
        <w:t xml:space="preserve">o initiate the separation events.  </w:t>
      </w:r>
    </w:p>
    <w:p w14:paraId="123F70A4" w14:textId="5E297E4C" w:rsidR="00316621" w:rsidRDefault="009F63F5" w:rsidP="00316621">
      <w:pPr>
        <w:keepNext/>
      </w:pPr>
      <w:r>
        <w:rPr>
          <w:noProof/>
          <w14:ligatures w14:val="standardContextual"/>
        </w:rPr>
        <w:drawing>
          <wp:inline distT="0" distB="0" distL="0" distR="0" wp14:anchorId="3B3CCC58" wp14:editId="71929B84">
            <wp:extent cx="5943600" cy="2133600"/>
            <wp:effectExtent l="0" t="0" r="0" b="0"/>
            <wp:docPr id="10" name="Picture 10" descr="A diagram of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pi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133600"/>
                    </a:xfrm>
                    <a:prstGeom prst="rect">
                      <a:avLst/>
                    </a:prstGeom>
                  </pic:spPr>
                </pic:pic>
              </a:graphicData>
            </a:graphic>
          </wp:inline>
        </w:drawing>
      </w:r>
    </w:p>
    <w:p w14:paraId="31E7D2CD" w14:textId="77777777" w:rsidR="001D6045" w:rsidRDefault="001D6045" w:rsidP="001D6045">
      <w:pPr>
        <w:keepNext/>
      </w:pPr>
    </w:p>
    <w:p w14:paraId="02ECCED6" w14:textId="79593DE7" w:rsidR="00316621" w:rsidRDefault="00316621" w:rsidP="001D6045">
      <w:pPr>
        <w:keepNext/>
        <w:rPr>
          <w:szCs w:val="20"/>
        </w:rPr>
      </w:pPr>
      <w:r>
        <w:rPr>
          <w:noProof/>
          <w14:ligatures w14:val="standardContextual"/>
        </w:rPr>
        <w:drawing>
          <wp:inline distT="0" distB="0" distL="0" distR="0" wp14:anchorId="6EB7C641" wp14:editId="4DAC9005">
            <wp:extent cx="5943600" cy="1170305"/>
            <wp:effectExtent l="0" t="0" r="0" b="0"/>
            <wp:docPr id="1893017340" name="Picture 1893017340" descr="A drawing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17340" name="Picture 1" descr="A drawing of a batter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170305"/>
                    </a:xfrm>
                    <a:prstGeom prst="rect">
                      <a:avLst/>
                    </a:prstGeom>
                  </pic:spPr>
                </pic:pic>
              </a:graphicData>
            </a:graphic>
          </wp:inline>
        </w:drawing>
      </w:r>
    </w:p>
    <w:p w14:paraId="53D8261B" w14:textId="77777777" w:rsidR="001D6045" w:rsidRPr="001D6045" w:rsidRDefault="001D6045" w:rsidP="001D6045">
      <w:pPr>
        <w:keepNext/>
      </w:pPr>
    </w:p>
    <w:p w14:paraId="7483A416" w14:textId="7EEDA02C" w:rsidR="00291DD1" w:rsidRPr="00291DD1" w:rsidRDefault="00291DD1" w:rsidP="003E4A36">
      <w:pPr>
        <w:ind w:firstLine="720"/>
      </w:pPr>
      <w:r>
        <w:t xml:space="preserve">The energetics on board will be </w:t>
      </w:r>
      <w:r w:rsidR="00FF18FD">
        <w:t>the black powder charges used for deployment events.  The team chose black powder because it is a common energ</w:t>
      </w:r>
      <w:r w:rsidR="00E96A1B">
        <w:t xml:space="preserve">etic used in this application. It is readily available, fairly easy to work with, and reliable.  </w:t>
      </w:r>
      <w:r w:rsidR="00723997">
        <w:t>The separation points are also indicated in the above figure</w:t>
      </w:r>
      <w:r w:rsidR="003E4A36">
        <w:t xml:space="preserve">.  These points were chosen because they separate the total mass of the vehicle evenly between the top and bottom sections. </w:t>
      </w:r>
    </w:p>
    <w:p w14:paraId="6427567A" w14:textId="580869B9" w:rsidR="003E4A36" w:rsidRPr="00291DD1" w:rsidRDefault="003E4A36" w:rsidP="003E4A36">
      <w:pPr>
        <w:ind w:firstLine="720"/>
      </w:pPr>
      <w:r>
        <w:t xml:space="preserve">The team chose the </w:t>
      </w:r>
      <w:r w:rsidR="00FF6C56">
        <w:t xml:space="preserve">Ogive </w:t>
      </w:r>
      <w:r w:rsidR="00E66178">
        <w:t xml:space="preserve">nosecone because </w:t>
      </w:r>
      <w:r w:rsidR="00DA45DD">
        <w:t>it reduces drag forces and</w:t>
      </w:r>
      <w:r w:rsidR="00E66178">
        <w:t xml:space="preserve"> </w:t>
      </w:r>
      <w:r w:rsidR="00960314">
        <w:t xml:space="preserve">makes the rocket more stable.  This was determined through open rocket simulations.  The </w:t>
      </w:r>
      <w:r w:rsidR="00B9617F">
        <w:t>Ogive nose cone is less mass efficient than the other designs</w:t>
      </w:r>
      <w:r w:rsidR="70111364">
        <w:t>,</w:t>
      </w:r>
      <w:r w:rsidR="00B9617F">
        <w:t xml:space="preserve"> but the team decided that because the shape is easy to manufacture then it would proceed with the ogive nose cone.  </w:t>
      </w:r>
      <w:r w:rsidR="005A4107">
        <w:t>The team decided to add a bluntness to the nose tip to decrease the possibility of cracking stresses under stress conditions.</w:t>
      </w:r>
    </w:p>
    <w:p w14:paraId="25973D30" w14:textId="63A68954" w:rsidR="000B6A58" w:rsidRPr="00291DD1" w:rsidRDefault="00622CD6" w:rsidP="000B6A58">
      <w:pPr>
        <w:ind w:firstLine="720"/>
      </w:pPr>
      <w:r>
        <w:t>The fins were changed many times very recently and probably will continue to change.  The elliptical fins are really for applications involving relatively high speeds an</w:t>
      </w:r>
      <w:r w:rsidR="004A2C1E">
        <w:t xml:space="preserve">d this rocket was designed to achieve a maximum speed of about 0.6 Mach </w:t>
      </w:r>
      <w:r w:rsidR="005753AA">
        <w:t xml:space="preserve">as to decrease the aerodynamic load on the vehicle.  </w:t>
      </w:r>
      <w:r w:rsidR="004B70FE">
        <w:t xml:space="preserve">The </w:t>
      </w:r>
      <w:r w:rsidR="000311F8">
        <w:t xml:space="preserve">fins were chosen to be </w:t>
      </w:r>
      <w:r w:rsidR="001864A7">
        <w:t xml:space="preserve">the clipped delta design.  This design was chosen because </w:t>
      </w:r>
      <w:r w:rsidR="00662F7F">
        <w:t xml:space="preserve">they </w:t>
      </w:r>
      <w:r w:rsidR="002C234D">
        <w:t xml:space="preserve">are easy to design and manufacture </w:t>
      </w:r>
      <w:r w:rsidR="00D225C2">
        <w:t xml:space="preserve">while still providing decent stability and drag reduction.  </w:t>
      </w:r>
      <w:r w:rsidR="000B6A58">
        <w:t xml:space="preserve">The fins were designed to have a simple 2D profile with </w:t>
      </w:r>
      <w:r w:rsidR="006140F3">
        <w:t xml:space="preserve">a thickness.  The team did not want to have a complicated 3D fin geometry due to </w:t>
      </w:r>
      <w:r w:rsidR="009B12BC">
        <w:t>complications in past years.</w:t>
      </w:r>
      <w:r w:rsidR="00FD72EF">
        <w:t xml:space="preserve"> </w:t>
      </w:r>
    </w:p>
    <w:p w14:paraId="72817410" w14:textId="6B4E8238" w:rsidR="0085181B" w:rsidRDefault="0085181B" w:rsidP="0085181B">
      <w:r>
        <w:rPr>
          <w:noProof/>
        </w:rPr>
        <w:drawing>
          <wp:inline distT="0" distB="0" distL="0" distR="0" wp14:anchorId="3DE69AA6" wp14:editId="164E1C9E">
            <wp:extent cx="5943600" cy="3778250"/>
            <wp:effectExtent l="0" t="0" r="0" b="0"/>
            <wp:docPr id="377721800" name="Picture 377721800" descr="A drawing of a red object with measure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red object with measureme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778250"/>
                    </a:xfrm>
                    <a:prstGeom prst="rect">
                      <a:avLst/>
                    </a:prstGeom>
                  </pic:spPr>
                </pic:pic>
              </a:graphicData>
            </a:graphic>
          </wp:inline>
        </w:drawing>
      </w:r>
    </w:p>
    <w:p w14:paraId="6F0E2BD3" w14:textId="01180FBA" w:rsidR="0085181B" w:rsidRPr="00296583" w:rsidRDefault="0085181B" w:rsidP="00562F59">
      <w:pPr>
        <w:pStyle w:val="Caption"/>
      </w:pPr>
      <w:r w:rsidRPr="38FDF007">
        <w:t xml:space="preserve">Figure </w:t>
      </w:r>
      <w:r>
        <w:fldChar w:fldCharType="begin"/>
      </w:r>
      <w:r>
        <w:instrText xml:space="preserve"> SEQ Figure \* ARABIC </w:instrText>
      </w:r>
      <w:r>
        <w:fldChar w:fldCharType="separate"/>
      </w:r>
      <w:r>
        <w:rPr>
          <w:noProof/>
        </w:rPr>
        <w:fldChar w:fldCharType="end"/>
      </w:r>
      <w:r w:rsidRPr="38FDF007">
        <w:t xml:space="preserve">: </w:t>
      </w:r>
      <w:r w:rsidR="71A1A9A8" w:rsidRPr="38FDF007">
        <w:t>Fin</w:t>
      </w:r>
    </w:p>
    <w:p w14:paraId="1092A6D3" w14:textId="05225DA8" w:rsidR="0085181B" w:rsidRPr="00291DD1" w:rsidRDefault="002609D1" w:rsidP="002609D1">
      <w:r>
        <w:tab/>
        <w:t>Fin flutter was originally a large concern but as it was calculated in the pr</w:t>
      </w:r>
      <w:r w:rsidR="007762B7">
        <w:t>evious section, this design has a factor of safety of about 1.5.</w:t>
      </w:r>
      <w:r w:rsidR="003122AC">
        <w:t xml:space="preserve">  The team is trying to optimize simplicity and workability for this </w:t>
      </w:r>
      <w:r w:rsidR="4DD9C7C7">
        <w:t>year's</w:t>
      </w:r>
      <w:r w:rsidR="003122AC">
        <w:t xml:space="preserve"> competition which has led to many of the design decisions in </w:t>
      </w:r>
      <w:r w:rsidR="007C1387">
        <w:t xml:space="preserve">the thrust structure.  First, the team wanted a structure that could be assembled outside of the vehicle then easily placed in </w:t>
      </w:r>
      <w:r w:rsidR="004B34DC">
        <w:t>the vehicle</w:t>
      </w:r>
      <w:r w:rsidR="007C1387">
        <w:t xml:space="preserve">.  This will allow for quick assembly on launch days.  </w:t>
      </w:r>
      <w:r w:rsidR="00580C91">
        <w:t>The fins are bolted into the alum</w:t>
      </w:r>
      <w:r w:rsidR="004B34DC">
        <w:t xml:space="preserve">inum brackets and placed </w:t>
      </w:r>
      <w:r w:rsidR="00D16380">
        <w:t xml:space="preserve">within the wood bulkheads.  This assembly is </w:t>
      </w:r>
      <w:r w:rsidR="00920449">
        <w:t xml:space="preserve">placed into the aft end of the vehicle and a motor retainer is used to keep it from falling out. </w:t>
      </w:r>
      <w:r w:rsidR="00D16380">
        <w:t xml:space="preserve"> </w:t>
      </w:r>
      <w:r w:rsidR="007C1387">
        <w:t xml:space="preserve">The team </w:t>
      </w:r>
      <w:r w:rsidR="00F52CDB">
        <w:t xml:space="preserve">also wanted to combine the tail cone into the thrust structure because last year it was added behind the plume of the motor and the hot exhaust jet destroyed the tail cone.  </w:t>
      </w:r>
    </w:p>
    <w:p w14:paraId="531465A6" w14:textId="6BBD14C4" w:rsidR="00F52CDB" w:rsidRPr="00291DD1" w:rsidRDefault="00F52CDB" w:rsidP="002609D1">
      <w:r>
        <w:tab/>
        <w:t>The team also saw a</w:t>
      </w:r>
      <w:r w:rsidR="00694D9F">
        <w:t xml:space="preserve">n opportunity to solve two challenges with one design decision.  </w:t>
      </w:r>
      <w:r w:rsidR="00CB5845">
        <w:t xml:space="preserve">There were structural concerns and a reliable </w:t>
      </w:r>
      <w:r w:rsidR="00890F27">
        <w:t xml:space="preserve">way to mount the fins was needed.  So the team decided to mount </w:t>
      </w:r>
      <w:r w:rsidR="00634C25">
        <w:t xml:space="preserve">the fins by squeezing them between two aluminum plates and bolting it </w:t>
      </w:r>
      <w:r w:rsidR="003B1BC1">
        <w:t>all</w:t>
      </w:r>
      <w:r w:rsidR="00634C25">
        <w:t xml:space="preserve"> t</w:t>
      </w:r>
      <w:r w:rsidR="001A6181">
        <w:t xml:space="preserve">ogether.  This also allows for the aluminum brackets to provide structural integrity.  </w:t>
      </w:r>
      <w:r w:rsidR="003B1BC1">
        <w:t xml:space="preserve">This design is simple and effective.  </w:t>
      </w:r>
    </w:p>
    <w:p w14:paraId="14EDEB94" w14:textId="2773F616" w:rsidR="003B1BC1" w:rsidRPr="00291DD1" w:rsidRDefault="003B1BC1" w:rsidP="002609D1">
      <w:r>
        <w:tab/>
        <w:t xml:space="preserve">Originally the team wanted to use long bolts to fasten the entire structure together and to aid with structure but the team’s mentor, Tom, advised against this because he said it was unnecessary.  The upward thrust of the </w:t>
      </w:r>
      <w:r w:rsidR="009919CF">
        <w:t xml:space="preserve">motor would prevent the motor from falling out during powered ascent </w:t>
      </w:r>
      <w:r w:rsidR="03127D2C">
        <w:t>so</w:t>
      </w:r>
      <w:r w:rsidR="009919CF">
        <w:t xml:space="preserve"> the only downward force on the motor would essentially be the weight of the motor </w:t>
      </w:r>
      <w:r w:rsidR="00244366">
        <w:t xml:space="preserve">which could be overcome with a simple motor retainer system.  This means that the threaded rods would have been </w:t>
      </w:r>
      <w:r w:rsidR="00D82962">
        <w:t>overkill and would have only been added weight.</w:t>
      </w:r>
      <w:r w:rsidR="009919CF">
        <w:t xml:space="preserve"> </w:t>
      </w:r>
    </w:p>
    <w:p w14:paraId="469916D0" w14:textId="6D5F3A2D" w:rsidR="00B7275E" w:rsidRPr="00291DD1" w:rsidRDefault="00B7275E" w:rsidP="002609D1">
      <w:r>
        <w:tab/>
        <w:t xml:space="preserve">The current motor that the team has chosen is the Aerotech L850 W. This motor provides a </w:t>
      </w:r>
      <w:r w:rsidR="005F24D9">
        <w:t>thrust profile that is optimal</w:t>
      </w:r>
      <w:r w:rsidR="000C4C30">
        <w:t>,</w:t>
      </w:r>
      <w:r w:rsidR="005F24D9">
        <w:t xml:space="preserve"> and</w:t>
      </w:r>
      <w:r w:rsidR="002B655C">
        <w:t xml:space="preserve"> the team currently has </w:t>
      </w:r>
      <w:r w:rsidR="009A2076">
        <w:t>extra reloads in its possession from last year.  So</w:t>
      </w:r>
      <w:r w:rsidR="766BE59F">
        <w:t>,</w:t>
      </w:r>
      <w:r w:rsidR="009A2076">
        <w:t xml:space="preserve"> to save money, this is the </w:t>
      </w:r>
      <w:r w:rsidR="000C4C30">
        <w:t>team’s</w:t>
      </w:r>
      <w:r w:rsidR="009A2076">
        <w:t xml:space="preserve"> current design choice</w:t>
      </w:r>
      <w:r w:rsidR="003C5499">
        <w:t>.</w:t>
      </w:r>
    </w:p>
    <w:p w14:paraId="4BF87A3B" w14:textId="72A068BC" w:rsidR="00296583" w:rsidRDefault="00DC2F99" w:rsidP="00562F59">
      <w:pPr>
        <w:pStyle w:val="Caption"/>
      </w:pPr>
      <w:r>
        <w:rPr>
          <w:noProof/>
        </w:rPr>
        <w:drawing>
          <wp:inline distT="0" distB="0" distL="0" distR="0" wp14:anchorId="35054240" wp14:editId="61040897">
            <wp:extent cx="3369734" cy="4802259"/>
            <wp:effectExtent l="0" t="0" r="2540" b="0"/>
            <wp:docPr id="4" name="Picture 4" descr="A red and grey object with a round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grey object with a round objec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0558" cy="4860438"/>
                    </a:xfrm>
                    <a:prstGeom prst="rect">
                      <a:avLst/>
                    </a:prstGeom>
                  </pic:spPr>
                </pic:pic>
              </a:graphicData>
            </a:graphic>
          </wp:inline>
        </w:drawing>
      </w:r>
    </w:p>
    <w:p w14:paraId="1675FC3B" w14:textId="131FF86A" w:rsidR="00296583" w:rsidRPr="00296583" w:rsidRDefault="00296583" w:rsidP="00562F59">
      <w:pPr>
        <w:pStyle w:val="Caption"/>
      </w:pPr>
      <w:r w:rsidRPr="38FDF007">
        <w:t xml:space="preserve">Figure </w:t>
      </w:r>
      <w:r>
        <w:fldChar w:fldCharType="begin"/>
      </w:r>
      <w:r>
        <w:instrText xml:space="preserve"> SEQ Figure \* ARABIC </w:instrText>
      </w:r>
      <w:r>
        <w:fldChar w:fldCharType="separate"/>
      </w:r>
      <w:r>
        <w:rPr>
          <w:noProof/>
        </w:rPr>
        <w:fldChar w:fldCharType="end"/>
      </w:r>
      <w:r w:rsidRPr="38FDF007">
        <w:t xml:space="preserve">: </w:t>
      </w:r>
      <w:r w:rsidR="3F5F9625" w:rsidRPr="32E2B53A">
        <w:t>Tailcone and fins</w:t>
      </w:r>
    </w:p>
    <w:p w14:paraId="6F5042F3" w14:textId="77777777" w:rsidR="00296583" w:rsidRDefault="00DC2F99" w:rsidP="00562F59">
      <w:pPr>
        <w:pStyle w:val="Caption"/>
      </w:pPr>
      <w:r>
        <w:rPr>
          <w:noProof/>
        </w:rPr>
        <w:drawing>
          <wp:inline distT="0" distB="0" distL="0" distR="0" wp14:anchorId="27A23A11" wp14:editId="3992B954">
            <wp:extent cx="5943600" cy="5024120"/>
            <wp:effectExtent l="0" t="0" r="0" b="5080"/>
            <wp:docPr id="5" name="Picture 5" descr="A drawing of a red object with a grey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red object with a grey bal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5024120"/>
                    </a:xfrm>
                    <a:prstGeom prst="rect">
                      <a:avLst/>
                    </a:prstGeom>
                  </pic:spPr>
                </pic:pic>
              </a:graphicData>
            </a:graphic>
          </wp:inline>
        </w:drawing>
      </w:r>
    </w:p>
    <w:p w14:paraId="75254F7F" w14:textId="4C89A392" w:rsidR="00296583" w:rsidRPr="00296583" w:rsidRDefault="00296583" w:rsidP="00562F59">
      <w:pPr>
        <w:pStyle w:val="Caption"/>
      </w:pPr>
      <w:r w:rsidRPr="32E2B53A">
        <w:t xml:space="preserve">Figure </w:t>
      </w:r>
      <w:r>
        <w:fldChar w:fldCharType="begin"/>
      </w:r>
      <w:r>
        <w:instrText xml:space="preserve"> SEQ Figure \* ARABIC </w:instrText>
      </w:r>
      <w:r>
        <w:fldChar w:fldCharType="separate"/>
      </w:r>
      <w:r>
        <w:rPr>
          <w:noProof/>
        </w:rPr>
        <w:fldChar w:fldCharType="end"/>
      </w:r>
      <w:r w:rsidRPr="32E2B53A">
        <w:t xml:space="preserve">: </w:t>
      </w:r>
      <w:r w:rsidR="3E47CEE0" w:rsidRPr="32E2B53A">
        <w:t>Tail cone and fin dimensions</w:t>
      </w:r>
    </w:p>
    <w:p w14:paraId="65F09B3A" w14:textId="1B7CABB1" w:rsidR="00E87812" w:rsidRDefault="00E87812" w:rsidP="00210D5C"/>
    <w:p w14:paraId="2D1C0EC5" w14:textId="004C0BD0" w:rsidR="005D42C8" w:rsidRDefault="005D42C8" w:rsidP="00210D5C"/>
    <w:p w14:paraId="2709AD0B" w14:textId="5EC40177" w:rsidR="00AD2A53" w:rsidRDefault="00690709" w:rsidP="00102988">
      <w:pPr>
        <w:ind w:firstLine="720"/>
      </w:pPr>
      <w:r>
        <w:t xml:space="preserve">The overall </w:t>
      </w:r>
      <w:r w:rsidR="00102988">
        <w:t>mass</w:t>
      </w:r>
      <w:r>
        <w:t xml:space="preserve"> of the vehicle full and empty are presented below</w:t>
      </w:r>
      <w:r w:rsidR="00102988">
        <w:t xml:space="preserve"> with a breakdown of the subsection masses and individual component masses.  The mass of the vehicle right now</w:t>
      </w:r>
      <w:r w:rsidR="003F1E61">
        <w:t xml:space="preserve"> does not inhibit the vehicle from reaching its desired altitude.  </w:t>
      </w:r>
    </w:p>
    <w:p w14:paraId="03350CFE" w14:textId="2BBE1043" w:rsidR="00AD2A53" w:rsidRPr="00AD2A53" w:rsidRDefault="00AD2A53" w:rsidP="00562F59">
      <w:pPr>
        <w:pStyle w:val="Caption"/>
      </w:pPr>
      <w:r w:rsidRPr="00AD2A53">
        <w:t xml:space="preserve">Table </w:t>
      </w:r>
      <w:r w:rsidR="6709958F">
        <w:t>11</w:t>
      </w:r>
      <w:r>
        <w:fldChar w:fldCharType="begin"/>
      </w:r>
      <w:r>
        <w:instrText xml:space="preserve"> SEQ Table \* ARABIC </w:instrText>
      </w:r>
      <w:r w:rsidR="003546EE">
        <w:fldChar w:fldCharType="separate"/>
      </w:r>
      <w:r>
        <w:fldChar w:fldCharType="end"/>
      </w:r>
      <w:r w:rsidRPr="00AD2A53">
        <w:t>:</w:t>
      </w:r>
      <w:r>
        <w:t xml:space="preserve"> Launch vehicle mass.</w:t>
      </w:r>
    </w:p>
    <w:tbl>
      <w:tblPr>
        <w:tblStyle w:val="TableGrid"/>
        <w:tblW w:w="0" w:type="auto"/>
        <w:jc w:val="center"/>
        <w:tblLook w:val="04A0" w:firstRow="1" w:lastRow="0" w:firstColumn="1" w:lastColumn="0" w:noHBand="0" w:noVBand="1"/>
      </w:tblPr>
      <w:tblGrid>
        <w:gridCol w:w="4675"/>
        <w:gridCol w:w="4675"/>
      </w:tblGrid>
      <w:tr w:rsidR="00830119" w14:paraId="5F77F7E7" w14:textId="77777777" w:rsidTr="00FC3846">
        <w:trPr>
          <w:jc w:val="center"/>
        </w:trPr>
        <w:tc>
          <w:tcPr>
            <w:tcW w:w="4675" w:type="dxa"/>
            <w:shd w:val="clear" w:color="auto" w:fill="C00000"/>
            <w:vAlign w:val="center"/>
          </w:tcPr>
          <w:p w14:paraId="15636F44" w14:textId="3E06F0B5" w:rsidR="00830119" w:rsidRPr="008E54C5" w:rsidRDefault="00830119" w:rsidP="00FC3846">
            <w:pPr>
              <w:spacing w:after="0"/>
              <w:jc w:val="center"/>
              <w:rPr>
                <w:rFonts w:asciiTheme="minorHAnsi" w:hAnsiTheme="minorHAnsi" w:cstheme="minorHAnsi"/>
                <w:b/>
                <w:szCs w:val="24"/>
              </w:rPr>
            </w:pPr>
            <w:r w:rsidRPr="008E54C5">
              <w:rPr>
                <w:rFonts w:asciiTheme="minorHAnsi" w:hAnsiTheme="minorHAnsi" w:cstheme="minorHAnsi"/>
                <w:b/>
                <w:szCs w:val="24"/>
              </w:rPr>
              <w:t>Component</w:t>
            </w:r>
          </w:p>
        </w:tc>
        <w:tc>
          <w:tcPr>
            <w:tcW w:w="4675" w:type="dxa"/>
            <w:shd w:val="clear" w:color="auto" w:fill="C00000"/>
            <w:vAlign w:val="center"/>
          </w:tcPr>
          <w:p w14:paraId="22B045F1" w14:textId="61948EB4" w:rsidR="00830119" w:rsidRPr="008E54C5" w:rsidRDefault="00830119" w:rsidP="00FC3846">
            <w:pPr>
              <w:spacing w:after="0"/>
              <w:jc w:val="center"/>
              <w:rPr>
                <w:rFonts w:asciiTheme="minorHAnsi" w:hAnsiTheme="minorHAnsi" w:cstheme="minorHAnsi"/>
                <w:b/>
                <w:szCs w:val="24"/>
              </w:rPr>
            </w:pPr>
            <w:r w:rsidRPr="008E54C5">
              <w:rPr>
                <w:rFonts w:asciiTheme="minorHAnsi" w:hAnsiTheme="minorHAnsi" w:cstheme="minorHAnsi"/>
                <w:b/>
                <w:szCs w:val="24"/>
              </w:rPr>
              <w:t>Mass (g)</w:t>
            </w:r>
          </w:p>
        </w:tc>
      </w:tr>
      <w:tr w:rsidR="00830119" w14:paraId="3EEA98F2" w14:textId="77777777" w:rsidTr="00FC3846">
        <w:trPr>
          <w:jc w:val="center"/>
        </w:trPr>
        <w:tc>
          <w:tcPr>
            <w:tcW w:w="4675" w:type="dxa"/>
            <w:shd w:val="clear" w:color="auto" w:fill="E7E6E6" w:themeFill="background2"/>
            <w:vAlign w:val="center"/>
          </w:tcPr>
          <w:p w14:paraId="186E5274" w14:textId="03FEFBE8" w:rsidR="00830119" w:rsidRPr="008E54C5" w:rsidRDefault="005D42C8" w:rsidP="00FC3846">
            <w:pPr>
              <w:spacing w:after="0"/>
              <w:jc w:val="center"/>
              <w:rPr>
                <w:rFonts w:asciiTheme="minorHAnsi" w:hAnsiTheme="minorHAnsi" w:cstheme="minorHAnsi"/>
                <w:szCs w:val="24"/>
              </w:rPr>
            </w:pPr>
            <w:r w:rsidRPr="008E54C5">
              <w:rPr>
                <w:rFonts w:asciiTheme="minorHAnsi" w:hAnsiTheme="minorHAnsi" w:cstheme="minorHAnsi"/>
                <w:szCs w:val="24"/>
              </w:rPr>
              <w:t>Total mass with propellant</w:t>
            </w:r>
          </w:p>
        </w:tc>
        <w:tc>
          <w:tcPr>
            <w:tcW w:w="4675" w:type="dxa"/>
            <w:shd w:val="clear" w:color="auto" w:fill="E7E6E6" w:themeFill="background2"/>
            <w:vAlign w:val="center"/>
          </w:tcPr>
          <w:p w14:paraId="5B5DF771" w14:textId="3B7A1FE7" w:rsidR="00830119" w:rsidRPr="008E54C5" w:rsidRDefault="00110531" w:rsidP="00FC3846">
            <w:pPr>
              <w:spacing w:after="0"/>
              <w:jc w:val="center"/>
              <w:rPr>
                <w:rFonts w:asciiTheme="minorHAnsi" w:hAnsiTheme="minorHAnsi" w:cstheme="minorHAnsi"/>
                <w:szCs w:val="24"/>
              </w:rPr>
            </w:pPr>
            <w:r w:rsidRPr="008E54C5">
              <w:rPr>
                <w:rFonts w:asciiTheme="minorHAnsi" w:hAnsiTheme="minorHAnsi" w:cstheme="minorHAnsi"/>
                <w:szCs w:val="24"/>
              </w:rPr>
              <w:t>15105</w:t>
            </w:r>
          </w:p>
        </w:tc>
      </w:tr>
      <w:tr w:rsidR="00830119" w14:paraId="4B7BF808" w14:textId="77777777" w:rsidTr="00FC3846">
        <w:trPr>
          <w:jc w:val="center"/>
        </w:trPr>
        <w:tc>
          <w:tcPr>
            <w:tcW w:w="4675" w:type="dxa"/>
            <w:shd w:val="clear" w:color="auto" w:fill="E7E6E6" w:themeFill="background2"/>
            <w:vAlign w:val="center"/>
          </w:tcPr>
          <w:p w14:paraId="48FA4F29" w14:textId="22E83216" w:rsidR="00830119" w:rsidRPr="008E54C5" w:rsidRDefault="00110531" w:rsidP="00FC3846">
            <w:pPr>
              <w:spacing w:after="0"/>
              <w:jc w:val="center"/>
              <w:rPr>
                <w:rFonts w:asciiTheme="minorHAnsi" w:hAnsiTheme="minorHAnsi" w:cstheme="minorHAnsi"/>
                <w:szCs w:val="24"/>
              </w:rPr>
            </w:pPr>
            <w:r w:rsidRPr="008E54C5">
              <w:rPr>
                <w:rFonts w:asciiTheme="minorHAnsi" w:hAnsiTheme="minorHAnsi" w:cstheme="minorHAnsi"/>
                <w:szCs w:val="24"/>
              </w:rPr>
              <w:t>Total mass without propellant</w:t>
            </w:r>
          </w:p>
        </w:tc>
        <w:tc>
          <w:tcPr>
            <w:tcW w:w="4675" w:type="dxa"/>
            <w:shd w:val="clear" w:color="auto" w:fill="E7E6E6" w:themeFill="background2"/>
            <w:vAlign w:val="center"/>
          </w:tcPr>
          <w:p w14:paraId="45BBAA2A" w14:textId="63B338AC" w:rsidR="00830119" w:rsidRPr="008E54C5" w:rsidRDefault="00E611B5" w:rsidP="00FC3846">
            <w:pPr>
              <w:spacing w:after="0"/>
              <w:jc w:val="center"/>
              <w:rPr>
                <w:rFonts w:asciiTheme="minorHAnsi" w:hAnsiTheme="minorHAnsi" w:cstheme="minorHAnsi"/>
                <w:szCs w:val="24"/>
              </w:rPr>
            </w:pPr>
            <w:r w:rsidRPr="008E54C5">
              <w:rPr>
                <w:rFonts w:asciiTheme="minorHAnsi" w:hAnsiTheme="minorHAnsi" w:cstheme="minorHAnsi"/>
                <w:szCs w:val="24"/>
              </w:rPr>
              <w:t>13040</w:t>
            </w:r>
          </w:p>
        </w:tc>
      </w:tr>
      <w:tr w:rsidR="00830119" w14:paraId="2B1E14FD" w14:textId="77777777" w:rsidTr="00FC3846">
        <w:trPr>
          <w:jc w:val="center"/>
        </w:trPr>
        <w:tc>
          <w:tcPr>
            <w:tcW w:w="4675" w:type="dxa"/>
            <w:shd w:val="clear" w:color="auto" w:fill="E7E6E6" w:themeFill="background2"/>
            <w:vAlign w:val="center"/>
          </w:tcPr>
          <w:p w14:paraId="6DE71E86" w14:textId="72329F94" w:rsidR="00830119" w:rsidRPr="008E54C5" w:rsidRDefault="006A428E" w:rsidP="00FC3846">
            <w:pPr>
              <w:spacing w:after="0"/>
              <w:jc w:val="center"/>
              <w:rPr>
                <w:rFonts w:asciiTheme="minorHAnsi" w:hAnsiTheme="minorHAnsi" w:cstheme="minorHAnsi"/>
                <w:szCs w:val="24"/>
              </w:rPr>
            </w:pPr>
            <w:r w:rsidRPr="008E54C5">
              <w:rPr>
                <w:rFonts w:asciiTheme="minorHAnsi" w:hAnsiTheme="minorHAnsi" w:cstheme="minorHAnsi"/>
                <w:szCs w:val="24"/>
              </w:rPr>
              <w:t>Upper section</w:t>
            </w:r>
            <w:r w:rsidR="001C42F9" w:rsidRPr="008E54C5">
              <w:rPr>
                <w:rFonts w:asciiTheme="minorHAnsi" w:hAnsiTheme="minorHAnsi" w:cstheme="minorHAnsi"/>
                <w:szCs w:val="24"/>
              </w:rPr>
              <w:t xml:space="preserve"> Total</w:t>
            </w:r>
          </w:p>
        </w:tc>
        <w:tc>
          <w:tcPr>
            <w:tcW w:w="4675" w:type="dxa"/>
            <w:shd w:val="clear" w:color="auto" w:fill="E7E6E6" w:themeFill="background2"/>
            <w:vAlign w:val="center"/>
          </w:tcPr>
          <w:p w14:paraId="568AEFCB" w14:textId="03076534" w:rsidR="00830119" w:rsidRPr="008E54C5" w:rsidRDefault="001F7105" w:rsidP="00FC3846">
            <w:pPr>
              <w:spacing w:after="0"/>
              <w:jc w:val="center"/>
              <w:rPr>
                <w:rFonts w:asciiTheme="minorHAnsi" w:hAnsiTheme="minorHAnsi" w:cstheme="minorHAnsi"/>
                <w:szCs w:val="24"/>
              </w:rPr>
            </w:pPr>
            <w:r w:rsidRPr="008E54C5">
              <w:rPr>
                <w:rFonts w:asciiTheme="minorHAnsi" w:hAnsiTheme="minorHAnsi" w:cstheme="minorHAnsi"/>
                <w:szCs w:val="24"/>
              </w:rPr>
              <w:t>69</w:t>
            </w:r>
            <w:r w:rsidR="001A3E99" w:rsidRPr="008E54C5">
              <w:rPr>
                <w:rFonts w:asciiTheme="minorHAnsi" w:hAnsiTheme="minorHAnsi" w:cstheme="minorHAnsi"/>
                <w:szCs w:val="24"/>
              </w:rPr>
              <w:t>86.7</w:t>
            </w:r>
          </w:p>
        </w:tc>
      </w:tr>
      <w:tr w:rsidR="00830119" w14:paraId="5E4BDCCC" w14:textId="77777777" w:rsidTr="00FC3846">
        <w:trPr>
          <w:jc w:val="center"/>
        </w:trPr>
        <w:tc>
          <w:tcPr>
            <w:tcW w:w="4675" w:type="dxa"/>
            <w:vAlign w:val="center"/>
          </w:tcPr>
          <w:p w14:paraId="3C180A5F" w14:textId="6CC0A5C8" w:rsidR="00830119" w:rsidRPr="008E54C5" w:rsidRDefault="001A3E99" w:rsidP="00FC3846">
            <w:pPr>
              <w:spacing w:after="0"/>
              <w:jc w:val="center"/>
              <w:rPr>
                <w:rFonts w:asciiTheme="minorHAnsi" w:hAnsiTheme="minorHAnsi" w:cstheme="minorHAnsi"/>
                <w:szCs w:val="24"/>
              </w:rPr>
            </w:pPr>
            <w:r w:rsidRPr="008E54C5">
              <w:rPr>
                <w:rFonts w:asciiTheme="minorHAnsi" w:hAnsiTheme="minorHAnsi" w:cstheme="minorHAnsi"/>
                <w:szCs w:val="24"/>
              </w:rPr>
              <w:t>Nosecone</w:t>
            </w:r>
          </w:p>
        </w:tc>
        <w:tc>
          <w:tcPr>
            <w:tcW w:w="4675" w:type="dxa"/>
            <w:vAlign w:val="center"/>
          </w:tcPr>
          <w:p w14:paraId="0152BDE6" w14:textId="338DDE3C" w:rsidR="00830119" w:rsidRPr="008E54C5" w:rsidRDefault="00EA4472" w:rsidP="00FC3846">
            <w:pPr>
              <w:spacing w:after="0"/>
              <w:jc w:val="center"/>
              <w:rPr>
                <w:rFonts w:asciiTheme="minorHAnsi" w:hAnsiTheme="minorHAnsi" w:cstheme="minorHAnsi"/>
                <w:szCs w:val="24"/>
              </w:rPr>
            </w:pPr>
            <w:r w:rsidRPr="008E54C5">
              <w:rPr>
                <w:rFonts w:asciiTheme="minorHAnsi" w:hAnsiTheme="minorHAnsi" w:cstheme="minorHAnsi"/>
                <w:szCs w:val="24"/>
              </w:rPr>
              <w:t>2267</w:t>
            </w:r>
          </w:p>
        </w:tc>
      </w:tr>
      <w:tr w:rsidR="00830119" w14:paraId="117F13B2" w14:textId="77777777" w:rsidTr="00FC3846">
        <w:trPr>
          <w:jc w:val="center"/>
        </w:trPr>
        <w:tc>
          <w:tcPr>
            <w:tcW w:w="4675" w:type="dxa"/>
            <w:vAlign w:val="center"/>
          </w:tcPr>
          <w:p w14:paraId="1F625973" w14:textId="71E80CE2" w:rsidR="00830119" w:rsidRPr="008E54C5" w:rsidRDefault="00CA3DE9" w:rsidP="00FC3846">
            <w:pPr>
              <w:spacing w:after="0"/>
              <w:jc w:val="center"/>
              <w:rPr>
                <w:rFonts w:asciiTheme="minorHAnsi" w:hAnsiTheme="minorHAnsi" w:cstheme="minorHAnsi"/>
                <w:szCs w:val="24"/>
              </w:rPr>
            </w:pPr>
            <w:r w:rsidRPr="008E54C5">
              <w:rPr>
                <w:rFonts w:asciiTheme="minorHAnsi" w:hAnsiTheme="minorHAnsi" w:cstheme="minorHAnsi"/>
                <w:szCs w:val="24"/>
              </w:rPr>
              <w:t>Ballast Mass</w:t>
            </w:r>
          </w:p>
        </w:tc>
        <w:tc>
          <w:tcPr>
            <w:tcW w:w="4675" w:type="dxa"/>
            <w:vAlign w:val="center"/>
          </w:tcPr>
          <w:p w14:paraId="1B0E5FD4" w14:textId="0D581B23" w:rsidR="00830119" w:rsidRPr="008E54C5" w:rsidRDefault="00586D5D" w:rsidP="00FC3846">
            <w:pPr>
              <w:spacing w:after="0"/>
              <w:jc w:val="center"/>
              <w:rPr>
                <w:rFonts w:asciiTheme="minorHAnsi" w:hAnsiTheme="minorHAnsi" w:cstheme="minorHAnsi"/>
                <w:szCs w:val="24"/>
              </w:rPr>
            </w:pPr>
            <w:r w:rsidRPr="008E54C5">
              <w:rPr>
                <w:rFonts w:asciiTheme="minorHAnsi" w:hAnsiTheme="minorHAnsi" w:cstheme="minorHAnsi"/>
                <w:szCs w:val="24"/>
              </w:rPr>
              <w:t>500</w:t>
            </w:r>
          </w:p>
        </w:tc>
      </w:tr>
      <w:tr w:rsidR="00830119" w14:paraId="3C45C68E" w14:textId="77777777" w:rsidTr="00FC3846">
        <w:trPr>
          <w:jc w:val="center"/>
        </w:trPr>
        <w:tc>
          <w:tcPr>
            <w:tcW w:w="4675" w:type="dxa"/>
            <w:vAlign w:val="center"/>
          </w:tcPr>
          <w:p w14:paraId="532358AC" w14:textId="1E841FD6" w:rsidR="00830119" w:rsidRPr="008E54C5" w:rsidRDefault="00FF030C" w:rsidP="00FC3846">
            <w:pPr>
              <w:spacing w:after="0"/>
              <w:jc w:val="center"/>
              <w:rPr>
                <w:rFonts w:asciiTheme="minorHAnsi" w:hAnsiTheme="minorHAnsi" w:cstheme="minorHAnsi"/>
                <w:szCs w:val="24"/>
              </w:rPr>
            </w:pPr>
            <w:r w:rsidRPr="008E54C5">
              <w:rPr>
                <w:rFonts w:asciiTheme="minorHAnsi" w:hAnsiTheme="minorHAnsi" w:cstheme="minorHAnsi"/>
                <w:szCs w:val="24"/>
              </w:rPr>
              <w:t>Bulkhead</w:t>
            </w:r>
          </w:p>
        </w:tc>
        <w:tc>
          <w:tcPr>
            <w:tcW w:w="4675" w:type="dxa"/>
            <w:vAlign w:val="center"/>
          </w:tcPr>
          <w:p w14:paraId="0E0DA37E" w14:textId="5DF5F16C" w:rsidR="00830119" w:rsidRPr="008E54C5" w:rsidRDefault="00751DCE" w:rsidP="00FC3846">
            <w:pPr>
              <w:spacing w:after="0"/>
              <w:jc w:val="center"/>
              <w:rPr>
                <w:rFonts w:asciiTheme="minorHAnsi" w:hAnsiTheme="minorHAnsi" w:cstheme="minorHAnsi"/>
                <w:szCs w:val="24"/>
              </w:rPr>
            </w:pPr>
            <w:r w:rsidRPr="008E54C5">
              <w:rPr>
                <w:rFonts w:asciiTheme="minorHAnsi" w:hAnsiTheme="minorHAnsi" w:cstheme="minorHAnsi"/>
                <w:szCs w:val="24"/>
              </w:rPr>
              <w:t>105</w:t>
            </w:r>
          </w:p>
        </w:tc>
      </w:tr>
      <w:tr w:rsidR="00830119" w14:paraId="69346970" w14:textId="77777777" w:rsidTr="00FC3846">
        <w:trPr>
          <w:jc w:val="center"/>
        </w:trPr>
        <w:tc>
          <w:tcPr>
            <w:tcW w:w="4675" w:type="dxa"/>
            <w:vAlign w:val="center"/>
          </w:tcPr>
          <w:p w14:paraId="5BDF0EC0" w14:textId="39B576EB" w:rsidR="00830119" w:rsidRPr="008E54C5" w:rsidRDefault="002B5F67" w:rsidP="00FC3846">
            <w:pPr>
              <w:spacing w:after="0"/>
              <w:jc w:val="center"/>
              <w:rPr>
                <w:rFonts w:asciiTheme="minorHAnsi" w:hAnsiTheme="minorHAnsi" w:cstheme="minorHAnsi"/>
                <w:szCs w:val="24"/>
              </w:rPr>
            </w:pPr>
            <w:r w:rsidRPr="008E54C5">
              <w:rPr>
                <w:rFonts w:asciiTheme="minorHAnsi" w:hAnsiTheme="minorHAnsi" w:cstheme="minorHAnsi"/>
                <w:szCs w:val="24"/>
              </w:rPr>
              <w:t>Eyebolt</w:t>
            </w:r>
          </w:p>
        </w:tc>
        <w:tc>
          <w:tcPr>
            <w:tcW w:w="4675" w:type="dxa"/>
            <w:vAlign w:val="center"/>
          </w:tcPr>
          <w:p w14:paraId="1745BB70" w14:textId="6D4D1772" w:rsidR="00830119" w:rsidRPr="008E54C5" w:rsidRDefault="002B5F67" w:rsidP="00FC3846">
            <w:pPr>
              <w:spacing w:after="0"/>
              <w:jc w:val="center"/>
              <w:rPr>
                <w:rFonts w:asciiTheme="minorHAnsi" w:hAnsiTheme="minorHAnsi" w:cstheme="minorHAnsi"/>
                <w:szCs w:val="24"/>
              </w:rPr>
            </w:pPr>
            <w:r w:rsidRPr="008E54C5">
              <w:rPr>
                <w:rFonts w:asciiTheme="minorHAnsi" w:hAnsiTheme="minorHAnsi" w:cstheme="minorHAnsi"/>
                <w:szCs w:val="24"/>
              </w:rPr>
              <w:t>70</w:t>
            </w:r>
          </w:p>
        </w:tc>
      </w:tr>
      <w:tr w:rsidR="002B5F67" w14:paraId="1E0A3397" w14:textId="77777777" w:rsidTr="00FC3846">
        <w:trPr>
          <w:jc w:val="center"/>
        </w:trPr>
        <w:tc>
          <w:tcPr>
            <w:tcW w:w="4675" w:type="dxa"/>
            <w:vAlign w:val="center"/>
          </w:tcPr>
          <w:p w14:paraId="70B2343F" w14:textId="5E7A87B8" w:rsidR="002B5F67" w:rsidRPr="008E54C5" w:rsidRDefault="00EC2071" w:rsidP="00FC3846">
            <w:pPr>
              <w:spacing w:after="0"/>
              <w:jc w:val="center"/>
              <w:rPr>
                <w:rFonts w:asciiTheme="minorHAnsi" w:hAnsiTheme="minorHAnsi" w:cstheme="minorHAnsi"/>
                <w:szCs w:val="24"/>
              </w:rPr>
            </w:pPr>
            <w:r w:rsidRPr="008E54C5">
              <w:rPr>
                <w:rFonts w:asciiTheme="minorHAnsi" w:hAnsiTheme="minorHAnsi" w:cstheme="minorHAnsi"/>
                <w:szCs w:val="24"/>
              </w:rPr>
              <w:t>Body tube</w:t>
            </w:r>
          </w:p>
        </w:tc>
        <w:tc>
          <w:tcPr>
            <w:tcW w:w="4675" w:type="dxa"/>
            <w:vAlign w:val="center"/>
          </w:tcPr>
          <w:p w14:paraId="7F8B4CB2" w14:textId="4981A634" w:rsidR="002B5F67" w:rsidRPr="008E54C5" w:rsidRDefault="007B1734" w:rsidP="00FC3846">
            <w:pPr>
              <w:spacing w:after="0"/>
              <w:jc w:val="center"/>
              <w:rPr>
                <w:rFonts w:asciiTheme="minorHAnsi" w:hAnsiTheme="minorHAnsi" w:cstheme="minorHAnsi"/>
                <w:szCs w:val="24"/>
              </w:rPr>
            </w:pPr>
            <w:r w:rsidRPr="008E54C5">
              <w:rPr>
                <w:rFonts w:asciiTheme="minorHAnsi" w:hAnsiTheme="minorHAnsi" w:cstheme="minorHAnsi"/>
                <w:szCs w:val="24"/>
              </w:rPr>
              <w:t>1552</w:t>
            </w:r>
          </w:p>
        </w:tc>
      </w:tr>
      <w:tr w:rsidR="002B5F67" w14:paraId="54771078" w14:textId="77777777" w:rsidTr="00FC3846">
        <w:trPr>
          <w:jc w:val="center"/>
        </w:trPr>
        <w:tc>
          <w:tcPr>
            <w:tcW w:w="4675" w:type="dxa"/>
            <w:vAlign w:val="center"/>
          </w:tcPr>
          <w:p w14:paraId="31E5883E" w14:textId="37527318" w:rsidR="002B5F67" w:rsidRPr="008E54C5" w:rsidRDefault="00A22D2D" w:rsidP="00FC3846">
            <w:pPr>
              <w:spacing w:after="0"/>
              <w:jc w:val="center"/>
              <w:rPr>
                <w:rFonts w:asciiTheme="minorHAnsi" w:hAnsiTheme="minorHAnsi" w:cstheme="minorHAnsi"/>
                <w:szCs w:val="24"/>
              </w:rPr>
            </w:pPr>
            <w:r w:rsidRPr="008E54C5">
              <w:rPr>
                <w:rFonts w:asciiTheme="minorHAnsi" w:hAnsiTheme="minorHAnsi" w:cstheme="minorHAnsi"/>
                <w:szCs w:val="24"/>
              </w:rPr>
              <w:t>Payload</w:t>
            </w:r>
          </w:p>
        </w:tc>
        <w:tc>
          <w:tcPr>
            <w:tcW w:w="4675" w:type="dxa"/>
            <w:vAlign w:val="center"/>
          </w:tcPr>
          <w:p w14:paraId="4DA88159" w14:textId="0C14C7E2" w:rsidR="002B5F67" w:rsidRPr="008E54C5" w:rsidRDefault="007D7123" w:rsidP="00FC3846">
            <w:pPr>
              <w:spacing w:after="0"/>
              <w:jc w:val="center"/>
              <w:rPr>
                <w:rFonts w:asciiTheme="minorHAnsi" w:hAnsiTheme="minorHAnsi" w:cstheme="minorHAnsi"/>
                <w:szCs w:val="24"/>
              </w:rPr>
            </w:pPr>
            <w:r w:rsidRPr="008E54C5">
              <w:rPr>
                <w:rFonts w:asciiTheme="minorHAnsi" w:hAnsiTheme="minorHAnsi" w:cstheme="minorHAnsi"/>
                <w:szCs w:val="24"/>
              </w:rPr>
              <w:t>2300</w:t>
            </w:r>
          </w:p>
        </w:tc>
      </w:tr>
      <w:tr w:rsidR="002B5F67" w14:paraId="7D016082" w14:textId="77777777" w:rsidTr="00FC3846">
        <w:trPr>
          <w:jc w:val="center"/>
        </w:trPr>
        <w:tc>
          <w:tcPr>
            <w:tcW w:w="4675" w:type="dxa"/>
            <w:vAlign w:val="center"/>
          </w:tcPr>
          <w:p w14:paraId="7B2CA674" w14:textId="6BC3AD91" w:rsidR="002B5F67" w:rsidRPr="008E54C5" w:rsidRDefault="00B30742" w:rsidP="00FC3846">
            <w:pPr>
              <w:spacing w:after="0"/>
              <w:jc w:val="center"/>
              <w:rPr>
                <w:rFonts w:asciiTheme="minorHAnsi" w:hAnsiTheme="minorHAnsi" w:cstheme="minorHAnsi"/>
                <w:szCs w:val="24"/>
              </w:rPr>
            </w:pPr>
            <w:r w:rsidRPr="008E54C5">
              <w:rPr>
                <w:rFonts w:asciiTheme="minorHAnsi" w:hAnsiTheme="minorHAnsi" w:cstheme="minorHAnsi"/>
                <w:szCs w:val="24"/>
              </w:rPr>
              <w:t>Shock Cord</w:t>
            </w:r>
          </w:p>
        </w:tc>
        <w:tc>
          <w:tcPr>
            <w:tcW w:w="4675" w:type="dxa"/>
            <w:vAlign w:val="center"/>
          </w:tcPr>
          <w:p w14:paraId="7AFAA7B9" w14:textId="61A41CC9" w:rsidR="002B5F67" w:rsidRPr="008E54C5" w:rsidRDefault="00B30742" w:rsidP="00FC3846">
            <w:pPr>
              <w:spacing w:after="0"/>
              <w:jc w:val="center"/>
              <w:rPr>
                <w:rFonts w:asciiTheme="minorHAnsi" w:hAnsiTheme="minorHAnsi" w:cstheme="minorHAnsi"/>
                <w:szCs w:val="24"/>
              </w:rPr>
            </w:pPr>
            <w:r w:rsidRPr="008E54C5">
              <w:rPr>
                <w:rFonts w:asciiTheme="minorHAnsi" w:hAnsiTheme="minorHAnsi" w:cstheme="minorHAnsi"/>
                <w:szCs w:val="24"/>
              </w:rPr>
              <w:t>13.7</w:t>
            </w:r>
          </w:p>
        </w:tc>
      </w:tr>
      <w:tr w:rsidR="002B5F67" w14:paraId="5AE896A6" w14:textId="77777777" w:rsidTr="00FC3846">
        <w:trPr>
          <w:jc w:val="center"/>
        </w:trPr>
        <w:tc>
          <w:tcPr>
            <w:tcW w:w="4675" w:type="dxa"/>
            <w:vAlign w:val="center"/>
          </w:tcPr>
          <w:p w14:paraId="4EFA38DE" w14:textId="12A02C70" w:rsidR="002B5F67" w:rsidRPr="008E54C5" w:rsidRDefault="00930816" w:rsidP="00FC3846">
            <w:pPr>
              <w:spacing w:after="0"/>
              <w:jc w:val="center"/>
              <w:rPr>
                <w:rFonts w:asciiTheme="minorHAnsi" w:hAnsiTheme="minorHAnsi" w:cstheme="minorHAnsi"/>
                <w:szCs w:val="24"/>
              </w:rPr>
            </w:pPr>
            <w:r w:rsidRPr="008E54C5">
              <w:rPr>
                <w:rFonts w:asciiTheme="minorHAnsi" w:hAnsiTheme="minorHAnsi" w:cstheme="minorHAnsi"/>
                <w:szCs w:val="24"/>
              </w:rPr>
              <w:t>Main Parachute</w:t>
            </w:r>
          </w:p>
        </w:tc>
        <w:tc>
          <w:tcPr>
            <w:tcW w:w="4675" w:type="dxa"/>
            <w:vAlign w:val="center"/>
          </w:tcPr>
          <w:p w14:paraId="70648253" w14:textId="07B74F67" w:rsidR="002B5F67" w:rsidRPr="008E54C5" w:rsidRDefault="00930816" w:rsidP="00FC3846">
            <w:pPr>
              <w:spacing w:after="0"/>
              <w:jc w:val="center"/>
              <w:rPr>
                <w:rFonts w:asciiTheme="minorHAnsi" w:hAnsiTheme="minorHAnsi" w:cstheme="minorHAnsi"/>
                <w:szCs w:val="24"/>
              </w:rPr>
            </w:pPr>
            <w:r w:rsidRPr="008E54C5">
              <w:rPr>
                <w:rFonts w:asciiTheme="minorHAnsi" w:hAnsiTheme="minorHAnsi" w:cstheme="minorHAnsi"/>
                <w:szCs w:val="24"/>
              </w:rPr>
              <w:t>179</w:t>
            </w:r>
          </w:p>
        </w:tc>
      </w:tr>
      <w:tr w:rsidR="002B5F67" w14:paraId="67A7C2DB" w14:textId="77777777" w:rsidTr="00FC3846">
        <w:trPr>
          <w:jc w:val="center"/>
        </w:trPr>
        <w:tc>
          <w:tcPr>
            <w:tcW w:w="4675" w:type="dxa"/>
            <w:vAlign w:val="center"/>
          </w:tcPr>
          <w:p w14:paraId="2B6A420D" w14:textId="50F56183" w:rsidR="002B5F67" w:rsidRPr="008E54C5" w:rsidRDefault="00930816" w:rsidP="00FC3846">
            <w:pPr>
              <w:spacing w:after="0"/>
              <w:jc w:val="center"/>
              <w:rPr>
                <w:rFonts w:asciiTheme="minorHAnsi" w:hAnsiTheme="minorHAnsi" w:cstheme="minorHAnsi"/>
                <w:szCs w:val="24"/>
              </w:rPr>
            </w:pPr>
            <w:r w:rsidRPr="008E54C5">
              <w:rPr>
                <w:rFonts w:asciiTheme="minorHAnsi" w:hAnsiTheme="minorHAnsi" w:cstheme="minorHAnsi"/>
                <w:szCs w:val="24"/>
              </w:rPr>
              <w:t>Eyebolt</w:t>
            </w:r>
          </w:p>
        </w:tc>
        <w:tc>
          <w:tcPr>
            <w:tcW w:w="4675" w:type="dxa"/>
            <w:vAlign w:val="center"/>
          </w:tcPr>
          <w:p w14:paraId="2674BDF2" w14:textId="2BDE8F45" w:rsidR="002B5F67" w:rsidRPr="008E54C5" w:rsidRDefault="001C42F9" w:rsidP="00FC3846">
            <w:pPr>
              <w:spacing w:after="0"/>
              <w:jc w:val="center"/>
              <w:rPr>
                <w:rFonts w:asciiTheme="minorHAnsi" w:hAnsiTheme="minorHAnsi" w:cstheme="minorHAnsi"/>
                <w:szCs w:val="24"/>
              </w:rPr>
            </w:pPr>
            <w:r w:rsidRPr="008E54C5">
              <w:rPr>
                <w:rFonts w:asciiTheme="minorHAnsi" w:hAnsiTheme="minorHAnsi" w:cstheme="minorHAnsi"/>
                <w:szCs w:val="24"/>
              </w:rPr>
              <w:t>70</w:t>
            </w:r>
          </w:p>
        </w:tc>
      </w:tr>
      <w:tr w:rsidR="002B5F67" w14:paraId="6D0D1A8B" w14:textId="77777777" w:rsidTr="00FC3846">
        <w:trPr>
          <w:jc w:val="center"/>
        </w:trPr>
        <w:tc>
          <w:tcPr>
            <w:tcW w:w="4675" w:type="dxa"/>
            <w:shd w:val="clear" w:color="auto" w:fill="E7E6E6" w:themeFill="background2"/>
            <w:vAlign w:val="center"/>
          </w:tcPr>
          <w:p w14:paraId="214D9AD4" w14:textId="5C278F56" w:rsidR="002B5F67" w:rsidRPr="008E54C5" w:rsidRDefault="001C42F9" w:rsidP="00FC3846">
            <w:pPr>
              <w:spacing w:after="0"/>
              <w:jc w:val="center"/>
              <w:rPr>
                <w:rFonts w:asciiTheme="minorHAnsi" w:hAnsiTheme="minorHAnsi" w:cstheme="minorHAnsi"/>
                <w:szCs w:val="24"/>
              </w:rPr>
            </w:pPr>
            <w:r w:rsidRPr="008E54C5">
              <w:rPr>
                <w:rFonts w:asciiTheme="minorHAnsi" w:hAnsiTheme="minorHAnsi" w:cstheme="minorHAnsi"/>
                <w:szCs w:val="24"/>
              </w:rPr>
              <w:t>Avionics Bay Total</w:t>
            </w:r>
          </w:p>
        </w:tc>
        <w:tc>
          <w:tcPr>
            <w:tcW w:w="4675" w:type="dxa"/>
            <w:shd w:val="clear" w:color="auto" w:fill="E7E6E6" w:themeFill="background2"/>
            <w:vAlign w:val="center"/>
          </w:tcPr>
          <w:p w14:paraId="39397A14" w14:textId="4DD91DF1" w:rsidR="002B5F67" w:rsidRPr="008E54C5" w:rsidRDefault="00956A2C" w:rsidP="00FC3846">
            <w:pPr>
              <w:spacing w:after="0"/>
              <w:jc w:val="center"/>
              <w:rPr>
                <w:rFonts w:asciiTheme="minorHAnsi" w:hAnsiTheme="minorHAnsi" w:cstheme="minorHAnsi"/>
                <w:szCs w:val="24"/>
              </w:rPr>
            </w:pPr>
            <w:r w:rsidRPr="008E54C5">
              <w:rPr>
                <w:rFonts w:asciiTheme="minorHAnsi" w:hAnsiTheme="minorHAnsi" w:cstheme="minorHAnsi"/>
                <w:szCs w:val="24"/>
              </w:rPr>
              <w:t>921</w:t>
            </w:r>
            <w:r w:rsidR="00B83B38" w:rsidRPr="008E54C5">
              <w:rPr>
                <w:rFonts w:asciiTheme="minorHAnsi" w:hAnsiTheme="minorHAnsi" w:cstheme="minorHAnsi"/>
                <w:szCs w:val="24"/>
              </w:rPr>
              <w:t>.5</w:t>
            </w:r>
          </w:p>
        </w:tc>
      </w:tr>
      <w:tr w:rsidR="002B5F67" w14:paraId="28933EE2" w14:textId="77777777" w:rsidTr="00FC3846">
        <w:trPr>
          <w:jc w:val="center"/>
        </w:trPr>
        <w:tc>
          <w:tcPr>
            <w:tcW w:w="4675" w:type="dxa"/>
            <w:vAlign w:val="center"/>
          </w:tcPr>
          <w:p w14:paraId="337ECE30" w14:textId="1F8A2C69" w:rsidR="002B5F67" w:rsidRPr="008E54C5" w:rsidRDefault="000F2407" w:rsidP="00FC3846">
            <w:pPr>
              <w:spacing w:after="0"/>
              <w:jc w:val="center"/>
              <w:rPr>
                <w:rFonts w:asciiTheme="minorHAnsi" w:hAnsiTheme="minorHAnsi" w:cstheme="minorHAnsi"/>
                <w:szCs w:val="24"/>
              </w:rPr>
            </w:pPr>
            <w:r w:rsidRPr="008E54C5">
              <w:rPr>
                <w:rFonts w:asciiTheme="minorHAnsi" w:hAnsiTheme="minorHAnsi" w:cstheme="minorHAnsi"/>
                <w:szCs w:val="24"/>
              </w:rPr>
              <w:t>Body Tube</w:t>
            </w:r>
          </w:p>
        </w:tc>
        <w:tc>
          <w:tcPr>
            <w:tcW w:w="4675" w:type="dxa"/>
            <w:vAlign w:val="center"/>
          </w:tcPr>
          <w:p w14:paraId="22B8DA16" w14:textId="6F36BCD8" w:rsidR="002B5F67" w:rsidRPr="008E54C5" w:rsidRDefault="005E7D6B" w:rsidP="00FC3846">
            <w:pPr>
              <w:spacing w:after="0"/>
              <w:jc w:val="center"/>
              <w:rPr>
                <w:rFonts w:asciiTheme="minorHAnsi" w:hAnsiTheme="minorHAnsi" w:cstheme="minorHAnsi"/>
                <w:szCs w:val="24"/>
              </w:rPr>
            </w:pPr>
            <w:r w:rsidRPr="008E54C5">
              <w:rPr>
                <w:rFonts w:asciiTheme="minorHAnsi" w:hAnsiTheme="minorHAnsi" w:cstheme="minorHAnsi"/>
                <w:szCs w:val="24"/>
              </w:rPr>
              <w:t>71.9</w:t>
            </w:r>
          </w:p>
        </w:tc>
      </w:tr>
      <w:tr w:rsidR="002B5F67" w14:paraId="3D05A95A" w14:textId="77777777" w:rsidTr="00FC3846">
        <w:trPr>
          <w:jc w:val="center"/>
        </w:trPr>
        <w:tc>
          <w:tcPr>
            <w:tcW w:w="4675" w:type="dxa"/>
            <w:vAlign w:val="center"/>
          </w:tcPr>
          <w:p w14:paraId="53F7073D" w14:textId="56D000DF" w:rsidR="002B5F67" w:rsidRPr="008E54C5" w:rsidRDefault="000022EA" w:rsidP="00FC3846">
            <w:pPr>
              <w:spacing w:after="0"/>
              <w:jc w:val="center"/>
              <w:rPr>
                <w:rFonts w:asciiTheme="minorHAnsi" w:hAnsiTheme="minorHAnsi" w:cstheme="minorHAnsi"/>
                <w:szCs w:val="24"/>
              </w:rPr>
            </w:pPr>
            <w:r w:rsidRPr="008E54C5">
              <w:rPr>
                <w:rFonts w:asciiTheme="minorHAnsi" w:hAnsiTheme="minorHAnsi" w:cstheme="minorHAnsi"/>
                <w:szCs w:val="24"/>
              </w:rPr>
              <w:t>Coupler</w:t>
            </w:r>
          </w:p>
        </w:tc>
        <w:tc>
          <w:tcPr>
            <w:tcW w:w="4675" w:type="dxa"/>
            <w:vAlign w:val="center"/>
          </w:tcPr>
          <w:p w14:paraId="46DD90B7" w14:textId="52A5D723" w:rsidR="002B5F67" w:rsidRPr="008E54C5" w:rsidRDefault="00AE7771" w:rsidP="00FC3846">
            <w:pPr>
              <w:spacing w:after="0"/>
              <w:jc w:val="center"/>
              <w:rPr>
                <w:rFonts w:asciiTheme="minorHAnsi" w:hAnsiTheme="minorHAnsi" w:cstheme="minorHAnsi"/>
                <w:szCs w:val="24"/>
              </w:rPr>
            </w:pPr>
            <w:r w:rsidRPr="008E54C5">
              <w:rPr>
                <w:rFonts w:asciiTheme="minorHAnsi" w:hAnsiTheme="minorHAnsi" w:cstheme="minorHAnsi"/>
                <w:szCs w:val="24"/>
              </w:rPr>
              <w:t>176</w:t>
            </w:r>
          </w:p>
        </w:tc>
      </w:tr>
      <w:tr w:rsidR="002B5F67" w14:paraId="491EB928" w14:textId="77777777" w:rsidTr="00FC3846">
        <w:trPr>
          <w:jc w:val="center"/>
        </w:trPr>
        <w:tc>
          <w:tcPr>
            <w:tcW w:w="4675" w:type="dxa"/>
            <w:vAlign w:val="center"/>
          </w:tcPr>
          <w:p w14:paraId="6806CEB4" w14:textId="045188CB" w:rsidR="002B5F67" w:rsidRPr="008E54C5" w:rsidRDefault="00C52051" w:rsidP="00FC3846">
            <w:pPr>
              <w:spacing w:after="0"/>
              <w:jc w:val="center"/>
              <w:rPr>
                <w:rFonts w:asciiTheme="minorHAnsi" w:hAnsiTheme="minorHAnsi" w:cstheme="minorHAnsi"/>
                <w:szCs w:val="24"/>
              </w:rPr>
            </w:pPr>
            <w:r w:rsidRPr="008E54C5">
              <w:rPr>
                <w:rFonts w:asciiTheme="minorHAnsi" w:hAnsiTheme="minorHAnsi" w:cstheme="minorHAnsi"/>
                <w:szCs w:val="24"/>
              </w:rPr>
              <w:t>Bulkhead</w:t>
            </w:r>
          </w:p>
        </w:tc>
        <w:tc>
          <w:tcPr>
            <w:tcW w:w="4675" w:type="dxa"/>
            <w:vAlign w:val="center"/>
          </w:tcPr>
          <w:p w14:paraId="6834B55E" w14:textId="0D6E1C7E" w:rsidR="002B5F67" w:rsidRPr="008E54C5" w:rsidRDefault="00C52051" w:rsidP="00FC3846">
            <w:pPr>
              <w:spacing w:after="0"/>
              <w:jc w:val="center"/>
              <w:rPr>
                <w:rFonts w:asciiTheme="minorHAnsi" w:hAnsiTheme="minorHAnsi" w:cstheme="minorHAnsi"/>
                <w:szCs w:val="24"/>
              </w:rPr>
            </w:pPr>
            <w:r w:rsidRPr="008E54C5">
              <w:rPr>
                <w:rFonts w:asciiTheme="minorHAnsi" w:hAnsiTheme="minorHAnsi" w:cstheme="minorHAnsi"/>
                <w:szCs w:val="24"/>
              </w:rPr>
              <w:t>98.3</w:t>
            </w:r>
          </w:p>
        </w:tc>
      </w:tr>
      <w:tr w:rsidR="00D03DC7" w14:paraId="34DD8FC3" w14:textId="77777777" w:rsidTr="00FC3846">
        <w:trPr>
          <w:jc w:val="center"/>
        </w:trPr>
        <w:tc>
          <w:tcPr>
            <w:tcW w:w="4675" w:type="dxa"/>
            <w:vAlign w:val="center"/>
          </w:tcPr>
          <w:p w14:paraId="5A5D9C3F" w14:textId="21A5335B" w:rsidR="00D03DC7" w:rsidRPr="008E54C5" w:rsidRDefault="00C52051" w:rsidP="00FC3846">
            <w:pPr>
              <w:spacing w:after="0"/>
              <w:jc w:val="center"/>
              <w:rPr>
                <w:rFonts w:asciiTheme="minorHAnsi" w:hAnsiTheme="minorHAnsi" w:cstheme="minorHAnsi"/>
                <w:szCs w:val="24"/>
              </w:rPr>
            </w:pPr>
            <w:r w:rsidRPr="008E54C5">
              <w:rPr>
                <w:rFonts w:asciiTheme="minorHAnsi" w:hAnsiTheme="minorHAnsi" w:cstheme="minorHAnsi"/>
                <w:szCs w:val="24"/>
              </w:rPr>
              <w:t>Bulkhead</w:t>
            </w:r>
          </w:p>
        </w:tc>
        <w:tc>
          <w:tcPr>
            <w:tcW w:w="4675" w:type="dxa"/>
            <w:vAlign w:val="center"/>
          </w:tcPr>
          <w:p w14:paraId="543FF66D" w14:textId="13D977BD" w:rsidR="00D03DC7" w:rsidRPr="008E54C5" w:rsidRDefault="00C52051" w:rsidP="00FC3846">
            <w:pPr>
              <w:spacing w:after="0"/>
              <w:jc w:val="center"/>
              <w:rPr>
                <w:rFonts w:asciiTheme="minorHAnsi" w:hAnsiTheme="minorHAnsi" w:cstheme="minorHAnsi"/>
                <w:szCs w:val="24"/>
              </w:rPr>
            </w:pPr>
            <w:r w:rsidRPr="008E54C5">
              <w:rPr>
                <w:rFonts w:asciiTheme="minorHAnsi" w:hAnsiTheme="minorHAnsi" w:cstheme="minorHAnsi"/>
                <w:szCs w:val="24"/>
              </w:rPr>
              <w:t>98.8</w:t>
            </w:r>
          </w:p>
        </w:tc>
      </w:tr>
      <w:tr w:rsidR="00D03DC7" w14:paraId="58DB1FA9" w14:textId="77777777" w:rsidTr="00FC3846">
        <w:trPr>
          <w:jc w:val="center"/>
        </w:trPr>
        <w:tc>
          <w:tcPr>
            <w:tcW w:w="4675" w:type="dxa"/>
            <w:vAlign w:val="center"/>
          </w:tcPr>
          <w:p w14:paraId="2E8E3513" w14:textId="1D535E6A"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Main Ejection Charge</w:t>
            </w:r>
          </w:p>
        </w:tc>
        <w:tc>
          <w:tcPr>
            <w:tcW w:w="4675" w:type="dxa"/>
            <w:vAlign w:val="center"/>
          </w:tcPr>
          <w:p w14:paraId="2096EBA7" w14:textId="1CFA5CF2"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25</w:t>
            </w:r>
          </w:p>
        </w:tc>
      </w:tr>
      <w:tr w:rsidR="00D03DC7" w14:paraId="1D90251F" w14:textId="77777777" w:rsidTr="00FC3846">
        <w:trPr>
          <w:jc w:val="center"/>
        </w:trPr>
        <w:tc>
          <w:tcPr>
            <w:tcW w:w="4675" w:type="dxa"/>
            <w:vAlign w:val="center"/>
          </w:tcPr>
          <w:p w14:paraId="5287E2F6" w14:textId="67EBB823"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Main Ejection Charge</w:t>
            </w:r>
          </w:p>
        </w:tc>
        <w:tc>
          <w:tcPr>
            <w:tcW w:w="4675" w:type="dxa"/>
            <w:vAlign w:val="center"/>
          </w:tcPr>
          <w:p w14:paraId="421AEA02" w14:textId="08F674D4"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25</w:t>
            </w:r>
          </w:p>
        </w:tc>
      </w:tr>
      <w:tr w:rsidR="00D03DC7" w14:paraId="7AC9F98B" w14:textId="77777777" w:rsidTr="00FC3846">
        <w:trPr>
          <w:jc w:val="center"/>
        </w:trPr>
        <w:tc>
          <w:tcPr>
            <w:tcW w:w="4675" w:type="dxa"/>
            <w:vAlign w:val="center"/>
          </w:tcPr>
          <w:p w14:paraId="2D7BE51B" w14:textId="3EBA9A20"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Apogee Ejection Charge</w:t>
            </w:r>
          </w:p>
        </w:tc>
        <w:tc>
          <w:tcPr>
            <w:tcW w:w="4675" w:type="dxa"/>
            <w:vAlign w:val="center"/>
          </w:tcPr>
          <w:p w14:paraId="0511111B" w14:textId="7671A1F9"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25</w:t>
            </w:r>
          </w:p>
        </w:tc>
      </w:tr>
      <w:tr w:rsidR="00D03DC7" w14:paraId="086FE34F" w14:textId="77777777" w:rsidTr="00FC3846">
        <w:trPr>
          <w:jc w:val="center"/>
        </w:trPr>
        <w:tc>
          <w:tcPr>
            <w:tcW w:w="4675" w:type="dxa"/>
            <w:vAlign w:val="center"/>
          </w:tcPr>
          <w:p w14:paraId="70A934C9" w14:textId="2E88C15D"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Apogee Ejection Charge</w:t>
            </w:r>
          </w:p>
        </w:tc>
        <w:tc>
          <w:tcPr>
            <w:tcW w:w="4675" w:type="dxa"/>
            <w:vAlign w:val="center"/>
          </w:tcPr>
          <w:p w14:paraId="265AE780" w14:textId="686AC9A5" w:rsidR="00D03DC7" w:rsidRPr="008E54C5" w:rsidRDefault="00E6288D" w:rsidP="00FC3846">
            <w:pPr>
              <w:spacing w:after="0"/>
              <w:jc w:val="center"/>
              <w:rPr>
                <w:rFonts w:asciiTheme="minorHAnsi" w:hAnsiTheme="minorHAnsi" w:cstheme="minorHAnsi"/>
                <w:szCs w:val="24"/>
              </w:rPr>
            </w:pPr>
            <w:r w:rsidRPr="008E54C5">
              <w:rPr>
                <w:rFonts w:asciiTheme="minorHAnsi" w:hAnsiTheme="minorHAnsi" w:cstheme="minorHAnsi"/>
                <w:szCs w:val="24"/>
              </w:rPr>
              <w:t>25</w:t>
            </w:r>
          </w:p>
        </w:tc>
      </w:tr>
      <w:tr w:rsidR="00D03DC7" w14:paraId="5A5A3291" w14:textId="77777777" w:rsidTr="00FC3846">
        <w:trPr>
          <w:jc w:val="center"/>
        </w:trPr>
        <w:tc>
          <w:tcPr>
            <w:tcW w:w="4675" w:type="dxa"/>
            <w:vAlign w:val="center"/>
          </w:tcPr>
          <w:p w14:paraId="5962E8E8" w14:textId="1130A34F" w:rsidR="00D03DC7" w:rsidRPr="008E54C5" w:rsidRDefault="0034634D" w:rsidP="00FC3846">
            <w:pPr>
              <w:spacing w:after="0"/>
              <w:jc w:val="center"/>
              <w:rPr>
                <w:rFonts w:asciiTheme="minorHAnsi" w:hAnsiTheme="minorHAnsi" w:cstheme="minorHAnsi"/>
                <w:szCs w:val="24"/>
              </w:rPr>
            </w:pPr>
            <w:r w:rsidRPr="008E54C5">
              <w:rPr>
                <w:rFonts w:asciiTheme="minorHAnsi" w:hAnsiTheme="minorHAnsi" w:cstheme="minorHAnsi"/>
                <w:szCs w:val="24"/>
              </w:rPr>
              <w:t>Altimeter 1</w:t>
            </w:r>
          </w:p>
        </w:tc>
        <w:tc>
          <w:tcPr>
            <w:tcW w:w="4675" w:type="dxa"/>
            <w:vAlign w:val="center"/>
          </w:tcPr>
          <w:p w14:paraId="428DF0C3" w14:textId="1E6F59C8" w:rsidR="00D03DC7" w:rsidRPr="008E54C5" w:rsidRDefault="00286220" w:rsidP="00FC3846">
            <w:pPr>
              <w:spacing w:after="0"/>
              <w:jc w:val="center"/>
              <w:rPr>
                <w:rFonts w:asciiTheme="minorHAnsi" w:hAnsiTheme="minorHAnsi" w:cstheme="minorHAnsi"/>
                <w:szCs w:val="24"/>
              </w:rPr>
            </w:pPr>
            <w:r w:rsidRPr="008E54C5">
              <w:rPr>
                <w:rFonts w:asciiTheme="minorHAnsi" w:hAnsiTheme="minorHAnsi" w:cstheme="minorHAnsi"/>
                <w:szCs w:val="24"/>
              </w:rPr>
              <w:t>85</w:t>
            </w:r>
          </w:p>
        </w:tc>
      </w:tr>
      <w:tr w:rsidR="00D03DC7" w14:paraId="7E482726" w14:textId="77777777" w:rsidTr="00FC3846">
        <w:trPr>
          <w:jc w:val="center"/>
        </w:trPr>
        <w:tc>
          <w:tcPr>
            <w:tcW w:w="4675" w:type="dxa"/>
            <w:vAlign w:val="center"/>
          </w:tcPr>
          <w:p w14:paraId="765B1D67" w14:textId="59FD766B" w:rsidR="00D03DC7" w:rsidRPr="008E54C5" w:rsidRDefault="00047548" w:rsidP="00FC3846">
            <w:pPr>
              <w:spacing w:after="0"/>
              <w:jc w:val="center"/>
              <w:rPr>
                <w:rFonts w:asciiTheme="minorHAnsi" w:hAnsiTheme="minorHAnsi" w:cstheme="minorHAnsi"/>
                <w:szCs w:val="24"/>
              </w:rPr>
            </w:pPr>
            <w:r w:rsidRPr="008E54C5">
              <w:rPr>
                <w:rFonts w:asciiTheme="minorHAnsi" w:hAnsiTheme="minorHAnsi" w:cstheme="minorHAnsi"/>
                <w:szCs w:val="24"/>
              </w:rPr>
              <w:t>Altimeter 2</w:t>
            </w:r>
          </w:p>
        </w:tc>
        <w:tc>
          <w:tcPr>
            <w:tcW w:w="4675" w:type="dxa"/>
            <w:vAlign w:val="center"/>
          </w:tcPr>
          <w:p w14:paraId="2083E07F" w14:textId="11D5E655" w:rsidR="00D03DC7" w:rsidRPr="008E54C5" w:rsidRDefault="00047548" w:rsidP="00FC3846">
            <w:pPr>
              <w:spacing w:after="0"/>
              <w:jc w:val="center"/>
              <w:rPr>
                <w:rFonts w:asciiTheme="minorHAnsi" w:hAnsiTheme="minorHAnsi" w:cstheme="minorHAnsi"/>
                <w:szCs w:val="24"/>
              </w:rPr>
            </w:pPr>
            <w:r w:rsidRPr="008E54C5">
              <w:rPr>
                <w:rFonts w:asciiTheme="minorHAnsi" w:hAnsiTheme="minorHAnsi" w:cstheme="minorHAnsi"/>
                <w:szCs w:val="24"/>
              </w:rPr>
              <w:t>85</w:t>
            </w:r>
          </w:p>
        </w:tc>
      </w:tr>
      <w:tr w:rsidR="00D03DC7" w14:paraId="699F10F1" w14:textId="77777777" w:rsidTr="00FC3846">
        <w:trPr>
          <w:jc w:val="center"/>
        </w:trPr>
        <w:tc>
          <w:tcPr>
            <w:tcW w:w="4675" w:type="dxa"/>
            <w:vAlign w:val="center"/>
          </w:tcPr>
          <w:p w14:paraId="3D77ACE5" w14:textId="631BD175" w:rsidR="00D03DC7" w:rsidRPr="008E54C5" w:rsidRDefault="00AD1A97" w:rsidP="00FC3846">
            <w:pPr>
              <w:spacing w:after="0"/>
              <w:jc w:val="center"/>
              <w:rPr>
                <w:rFonts w:asciiTheme="minorHAnsi" w:hAnsiTheme="minorHAnsi" w:cstheme="minorHAnsi"/>
                <w:szCs w:val="24"/>
              </w:rPr>
            </w:pPr>
            <w:r w:rsidRPr="008E54C5">
              <w:rPr>
                <w:rFonts w:asciiTheme="minorHAnsi" w:hAnsiTheme="minorHAnsi" w:cstheme="minorHAnsi"/>
                <w:szCs w:val="24"/>
              </w:rPr>
              <w:t>Arduino Flight Computer</w:t>
            </w:r>
          </w:p>
        </w:tc>
        <w:tc>
          <w:tcPr>
            <w:tcW w:w="4675" w:type="dxa"/>
            <w:vAlign w:val="center"/>
          </w:tcPr>
          <w:p w14:paraId="333093B3" w14:textId="4280015F" w:rsidR="00D03DC7" w:rsidRPr="008E54C5" w:rsidRDefault="00AD1A97" w:rsidP="00FC3846">
            <w:pPr>
              <w:spacing w:after="0"/>
              <w:jc w:val="center"/>
              <w:rPr>
                <w:rFonts w:asciiTheme="minorHAnsi" w:hAnsiTheme="minorHAnsi" w:cstheme="minorHAnsi"/>
                <w:szCs w:val="24"/>
              </w:rPr>
            </w:pPr>
            <w:r w:rsidRPr="008E54C5">
              <w:rPr>
                <w:rFonts w:asciiTheme="minorHAnsi" w:hAnsiTheme="minorHAnsi" w:cstheme="minorHAnsi"/>
                <w:szCs w:val="24"/>
              </w:rPr>
              <w:t>37</w:t>
            </w:r>
          </w:p>
        </w:tc>
      </w:tr>
      <w:tr w:rsidR="00D03DC7" w14:paraId="4F88302D" w14:textId="77777777" w:rsidTr="00FC3846">
        <w:trPr>
          <w:jc w:val="center"/>
        </w:trPr>
        <w:tc>
          <w:tcPr>
            <w:tcW w:w="4675" w:type="dxa"/>
            <w:vAlign w:val="center"/>
          </w:tcPr>
          <w:p w14:paraId="7527D706" w14:textId="1D905BA3" w:rsidR="00D03DC7" w:rsidRPr="008E54C5" w:rsidRDefault="00522B3F" w:rsidP="00FC3846">
            <w:pPr>
              <w:spacing w:after="0"/>
              <w:jc w:val="center"/>
              <w:rPr>
                <w:rFonts w:asciiTheme="minorHAnsi" w:hAnsiTheme="minorHAnsi" w:cstheme="minorHAnsi"/>
                <w:szCs w:val="24"/>
              </w:rPr>
            </w:pPr>
            <w:r w:rsidRPr="008E54C5">
              <w:rPr>
                <w:rFonts w:asciiTheme="minorHAnsi" w:hAnsiTheme="minorHAnsi" w:cstheme="minorHAnsi"/>
                <w:szCs w:val="24"/>
              </w:rPr>
              <w:t>Battery 1</w:t>
            </w:r>
          </w:p>
        </w:tc>
        <w:tc>
          <w:tcPr>
            <w:tcW w:w="4675" w:type="dxa"/>
            <w:vAlign w:val="center"/>
          </w:tcPr>
          <w:p w14:paraId="1471098D" w14:textId="06C9A748" w:rsidR="00D03DC7" w:rsidRPr="008E54C5" w:rsidRDefault="006357FA" w:rsidP="00FC3846">
            <w:pPr>
              <w:spacing w:after="0"/>
              <w:jc w:val="center"/>
              <w:rPr>
                <w:rFonts w:asciiTheme="minorHAnsi" w:hAnsiTheme="minorHAnsi" w:cstheme="minorHAnsi"/>
                <w:szCs w:val="24"/>
              </w:rPr>
            </w:pPr>
            <w:r w:rsidRPr="008E54C5">
              <w:rPr>
                <w:rFonts w:asciiTheme="minorHAnsi" w:hAnsiTheme="minorHAnsi" w:cstheme="minorHAnsi"/>
                <w:szCs w:val="24"/>
              </w:rPr>
              <w:t>50</w:t>
            </w:r>
          </w:p>
        </w:tc>
      </w:tr>
      <w:tr w:rsidR="00522B3F" w14:paraId="06FFF0B0" w14:textId="77777777" w:rsidTr="00FC3846">
        <w:trPr>
          <w:jc w:val="center"/>
        </w:trPr>
        <w:tc>
          <w:tcPr>
            <w:tcW w:w="4675" w:type="dxa"/>
            <w:vAlign w:val="center"/>
          </w:tcPr>
          <w:p w14:paraId="682765B0" w14:textId="34289D35" w:rsidR="00522B3F" w:rsidRPr="008E54C5" w:rsidRDefault="006357FA" w:rsidP="00FC3846">
            <w:pPr>
              <w:spacing w:after="0"/>
              <w:jc w:val="center"/>
              <w:rPr>
                <w:rFonts w:asciiTheme="minorHAnsi" w:hAnsiTheme="minorHAnsi" w:cstheme="minorHAnsi"/>
                <w:szCs w:val="24"/>
              </w:rPr>
            </w:pPr>
            <w:r w:rsidRPr="008E54C5">
              <w:rPr>
                <w:rFonts w:asciiTheme="minorHAnsi" w:hAnsiTheme="minorHAnsi" w:cstheme="minorHAnsi"/>
                <w:szCs w:val="24"/>
              </w:rPr>
              <w:t>Battery 2</w:t>
            </w:r>
          </w:p>
        </w:tc>
        <w:tc>
          <w:tcPr>
            <w:tcW w:w="4675" w:type="dxa"/>
            <w:vAlign w:val="center"/>
          </w:tcPr>
          <w:p w14:paraId="4A7509A6" w14:textId="1B3326E4" w:rsidR="00522B3F" w:rsidRPr="008E54C5" w:rsidRDefault="006357FA" w:rsidP="00FC3846">
            <w:pPr>
              <w:spacing w:after="0"/>
              <w:jc w:val="center"/>
              <w:rPr>
                <w:rFonts w:asciiTheme="minorHAnsi" w:hAnsiTheme="minorHAnsi" w:cstheme="minorHAnsi"/>
                <w:szCs w:val="24"/>
              </w:rPr>
            </w:pPr>
            <w:r w:rsidRPr="008E54C5">
              <w:rPr>
                <w:rFonts w:asciiTheme="minorHAnsi" w:hAnsiTheme="minorHAnsi" w:cstheme="minorHAnsi"/>
                <w:szCs w:val="24"/>
              </w:rPr>
              <w:t>50</w:t>
            </w:r>
          </w:p>
        </w:tc>
      </w:tr>
      <w:tr w:rsidR="00522B3F" w14:paraId="12C7E552" w14:textId="77777777" w:rsidTr="00FC3846">
        <w:trPr>
          <w:jc w:val="center"/>
        </w:trPr>
        <w:tc>
          <w:tcPr>
            <w:tcW w:w="4675" w:type="dxa"/>
            <w:shd w:val="clear" w:color="auto" w:fill="E7E6E6" w:themeFill="background2"/>
            <w:vAlign w:val="center"/>
          </w:tcPr>
          <w:p w14:paraId="0378A831" w14:textId="6F813116" w:rsidR="00522B3F" w:rsidRPr="008E54C5" w:rsidRDefault="008E6187" w:rsidP="00FC3846">
            <w:pPr>
              <w:spacing w:after="0"/>
              <w:jc w:val="center"/>
              <w:rPr>
                <w:rFonts w:asciiTheme="minorHAnsi" w:hAnsiTheme="minorHAnsi" w:cstheme="minorHAnsi"/>
                <w:szCs w:val="24"/>
              </w:rPr>
            </w:pPr>
            <w:r w:rsidRPr="008E54C5">
              <w:rPr>
                <w:rFonts w:asciiTheme="minorHAnsi" w:hAnsiTheme="minorHAnsi" w:cstheme="minorHAnsi"/>
                <w:szCs w:val="24"/>
              </w:rPr>
              <w:t>Bottom Section Total</w:t>
            </w:r>
          </w:p>
        </w:tc>
        <w:tc>
          <w:tcPr>
            <w:tcW w:w="4675" w:type="dxa"/>
            <w:shd w:val="clear" w:color="auto" w:fill="E7E6E6" w:themeFill="background2"/>
            <w:vAlign w:val="center"/>
          </w:tcPr>
          <w:p w14:paraId="46D920B0" w14:textId="20A49768" w:rsidR="00522B3F" w:rsidRPr="008E54C5" w:rsidRDefault="00DE4E42" w:rsidP="00FC3846">
            <w:pPr>
              <w:spacing w:after="0"/>
              <w:jc w:val="center"/>
              <w:rPr>
                <w:rFonts w:asciiTheme="minorHAnsi" w:hAnsiTheme="minorHAnsi" w:cstheme="minorHAnsi"/>
                <w:szCs w:val="24"/>
              </w:rPr>
            </w:pPr>
            <w:r w:rsidRPr="008E54C5">
              <w:rPr>
                <w:rFonts w:asciiTheme="minorHAnsi" w:hAnsiTheme="minorHAnsi" w:cstheme="minorHAnsi"/>
                <w:szCs w:val="24"/>
              </w:rPr>
              <w:t>72</w:t>
            </w:r>
            <w:r w:rsidR="00887104" w:rsidRPr="008E54C5">
              <w:rPr>
                <w:rFonts w:asciiTheme="minorHAnsi" w:hAnsiTheme="minorHAnsi" w:cstheme="minorHAnsi"/>
                <w:szCs w:val="24"/>
              </w:rPr>
              <w:t>65.</w:t>
            </w:r>
            <w:r w:rsidR="00A1339C" w:rsidRPr="008E54C5">
              <w:rPr>
                <w:rFonts w:asciiTheme="minorHAnsi" w:hAnsiTheme="minorHAnsi" w:cstheme="minorHAnsi"/>
                <w:szCs w:val="24"/>
              </w:rPr>
              <w:t>8</w:t>
            </w:r>
          </w:p>
        </w:tc>
      </w:tr>
      <w:tr w:rsidR="00522B3F" w14:paraId="1E14F5D4" w14:textId="77777777" w:rsidTr="00FC3846">
        <w:trPr>
          <w:jc w:val="center"/>
        </w:trPr>
        <w:tc>
          <w:tcPr>
            <w:tcW w:w="4675" w:type="dxa"/>
            <w:vAlign w:val="center"/>
          </w:tcPr>
          <w:p w14:paraId="252533B7" w14:textId="6C0790C8" w:rsidR="00522B3F" w:rsidRPr="008E54C5" w:rsidRDefault="005D23A5" w:rsidP="00FC3846">
            <w:pPr>
              <w:spacing w:after="0"/>
              <w:jc w:val="center"/>
              <w:rPr>
                <w:rFonts w:asciiTheme="minorHAnsi" w:hAnsiTheme="minorHAnsi" w:cstheme="minorHAnsi"/>
                <w:szCs w:val="24"/>
              </w:rPr>
            </w:pPr>
            <w:r w:rsidRPr="008E54C5">
              <w:rPr>
                <w:rFonts w:asciiTheme="minorHAnsi" w:hAnsiTheme="minorHAnsi" w:cstheme="minorHAnsi"/>
                <w:szCs w:val="24"/>
              </w:rPr>
              <w:t>Body Tube</w:t>
            </w:r>
          </w:p>
        </w:tc>
        <w:tc>
          <w:tcPr>
            <w:tcW w:w="4675" w:type="dxa"/>
            <w:vAlign w:val="center"/>
          </w:tcPr>
          <w:p w14:paraId="1F3DB9FE" w14:textId="6214950E" w:rsidR="00522B3F" w:rsidRPr="008E54C5" w:rsidRDefault="0066790B" w:rsidP="00FC3846">
            <w:pPr>
              <w:spacing w:after="0"/>
              <w:jc w:val="center"/>
              <w:rPr>
                <w:rFonts w:asciiTheme="minorHAnsi" w:hAnsiTheme="minorHAnsi" w:cstheme="minorHAnsi"/>
                <w:szCs w:val="24"/>
              </w:rPr>
            </w:pPr>
            <w:r w:rsidRPr="008E54C5">
              <w:rPr>
                <w:rFonts w:asciiTheme="minorHAnsi" w:hAnsiTheme="minorHAnsi" w:cstheme="minorHAnsi"/>
                <w:szCs w:val="24"/>
              </w:rPr>
              <w:t>1977</w:t>
            </w:r>
          </w:p>
        </w:tc>
      </w:tr>
      <w:tr w:rsidR="00522B3F" w14:paraId="6861ED46" w14:textId="77777777" w:rsidTr="00FC3846">
        <w:trPr>
          <w:jc w:val="center"/>
        </w:trPr>
        <w:tc>
          <w:tcPr>
            <w:tcW w:w="4675" w:type="dxa"/>
            <w:vAlign w:val="center"/>
          </w:tcPr>
          <w:p w14:paraId="548BDF71" w14:textId="15D48107" w:rsidR="00522B3F" w:rsidRPr="008E54C5" w:rsidRDefault="00AC26AA" w:rsidP="00FC3846">
            <w:pPr>
              <w:spacing w:after="0"/>
              <w:jc w:val="center"/>
              <w:rPr>
                <w:rFonts w:asciiTheme="minorHAnsi" w:hAnsiTheme="minorHAnsi" w:cstheme="minorHAnsi"/>
                <w:szCs w:val="24"/>
              </w:rPr>
            </w:pPr>
            <w:r w:rsidRPr="008E54C5">
              <w:rPr>
                <w:rFonts w:asciiTheme="minorHAnsi" w:hAnsiTheme="minorHAnsi" w:cstheme="minorHAnsi"/>
                <w:szCs w:val="24"/>
              </w:rPr>
              <w:t>Centering Ring</w:t>
            </w:r>
          </w:p>
        </w:tc>
        <w:tc>
          <w:tcPr>
            <w:tcW w:w="4675" w:type="dxa"/>
            <w:vAlign w:val="center"/>
          </w:tcPr>
          <w:p w14:paraId="1507D423" w14:textId="4C02F0A4" w:rsidR="00522B3F" w:rsidRPr="008E54C5" w:rsidRDefault="00AC26AA" w:rsidP="00FC3846">
            <w:pPr>
              <w:spacing w:after="0"/>
              <w:jc w:val="center"/>
              <w:rPr>
                <w:rFonts w:asciiTheme="minorHAnsi" w:hAnsiTheme="minorHAnsi" w:cstheme="minorHAnsi"/>
                <w:szCs w:val="24"/>
              </w:rPr>
            </w:pPr>
            <w:r w:rsidRPr="008E54C5">
              <w:rPr>
                <w:rFonts w:asciiTheme="minorHAnsi" w:hAnsiTheme="minorHAnsi" w:cstheme="minorHAnsi"/>
                <w:szCs w:val="24"/>
              </w:rPr>
              <w:t>74.1</w:t>
            </w:r>
          </w:p>
        </w:tc>
      </w:tr>
      <w:tr w:rsidR="00522B3F" w14:paraId="0FA0A260" w14:textId="77777777" w:rsidTr="00FC3846">
        <w:trPr>
          <w:jc w:val="center"/>
        </w:trPr>
        <w:tc>
          <w:tcPr>
            <w:tcW w:w="4675" w:type="dxa"/>
            <w:vAlign w:val="center"/>
          </w:tcPr>
          <w:p w14:paraId="16570A6E" w14:textId="2064847B" w:rsidR="00522B3F" w:rsidRPr="008E54C5" w:rsidRDefault="00AC26AA" w:rsidP="00FC3846">
            <w:pPr>
              <w:spacing w:after="0"/>
              <w:jc w:val="center"/>
              <w:rPr>
                <w:rFonts w:asciiTheme="minorHAnsi" w:hAnsiTheme="minorHAnsi" w:cstheme="minorHAnsi"/>
                <w:szCs w:val="24"/>
              </w:rPr>
            </w:pPr>
            <w:r w:rsidRPr="008E54C5">
              <w:rPr>
                <w:rFonts w:asciiTheme="minorHAnsi" w:hAnsiTheme="minorHAnsi" w:cstheme="minorHAnsi"/>
                <w:szCs w:val="24"/>
              </w:rPr>
              <w:t>Centering Ring</w:t>
            </w:r>
          </w:p>
        </w:tc>
        <w:tc>
          <w:tcPr>
            <w:tcW w:w="4675" w:type="dxa"/>
            <w:vAlign w:val="center"/>
          </w:tcPr>
          <w:p w14:paraId="2437E6DE" w14:textId="176720A2" w:rsidR="00522B3F" w:rsidRPr="008E54C5" w:rsidRDefault="00AC26AA" w:rsidP="00FC3846">
            <w:pPr>
              <w:spacing w:after="0"/>
              <w:jc w:val="center"/>
              <w:rPr>
                <w:rFonts w:asciiTheme="minorHAnsi" w:hAnsiTheme="minorHAnsi" w:cstheme="minorHAnsi"/>
                <w:szCs w:val="24"/>
              </w:rPr>
            </w:pPr>
            <w:r w:rsidRPr="008E54C5">
              <w:rPr>
                <w:rFonts w:asciiTheme="minorHAnsi" w:hAnsiTheme="minorHAnsi" w:cstheme="minorHAnsi"/>
                <w:szCs w:val="24"/>
              </w:rPr>
              <w:t>74.1</w:t>
            </w:r>
          </w:p>
        </w:tc>
      </w:tr>
      <w:tr w:rsidR="00522B3F" w14:paraId="1FD0285C" w14:textId="77777777" w:rsidTr="00FC3846">
        <w:trPr>
          <w:jc w:val="center"/>
        </w:trPr>
        <w:tc>
          <w:tcPr>
            <w:tcW w:w="4675" w:type="dxa"/>
            <w:vAlign w:val="center"/>
          </w:tcPr>
          <w:p w14:paraId="74DAF6AA" w14:textId="509A16F7" w:rsidR="00522B3F" w:rsidRPr="008E54C5" w:rsidRDefault="000A11A5" w:rsidP="00FC3846">
            <w:pPr>
              <w:spacing w:after="0"/>
              <w:jc w:val="center"/>
              <w:rPr>
                <w:rFonts w:asciiTheme="minorHAnsi" w:hAnsiTheme="minorHAnsi" w:cstheme="minorHAnsi"/>
                <w:szCs w:val="24"/>
              </w:rPr>
            </w:pPr>
            <w:r w:rsidRPr="008E54C5">
              <w:rPr>
                <w:rFonts w:asciiTheme="minorHAnsi" w:hAnsiTheme="minorHAnsi" w:cstheme="minorHAnsi"/>
                <w:szCs w:val="24"/>
              </w:rPr>
              <w:t>Shock Cord</w:t>
            </w:r>
          </w:p>
        </w:tc>
        <w:tc>
          <w:tcPr>
            <w:tcW w:w="4675" w:type="dxa"/>
            <w:vAlign w:val="center"/>
          </w:tcPr>
          <w:p w14:paraId="0F35D8F0" w14:textId="633C1C9A" w:rsidR="00522B3F" w:rsidRPr="008E54C5" w:rsidRDefault="00135FE2" w:rsidP="00FC3846">
            <w:pPr>
              <w:spacing w:after="0"/>
              <w:jc w:val="center"/>
              <w:rPr>
                <w:rFonts w:asciiTheme="minorHAnsi" w:hAnsiTheme="minorHAnsi" w:cstheme="minorHAnsi"/>
                <w:szCs w:val="24"/>
              </w:rPr>
            </w:pPr>
            <w:r w:rsidRPr="008E54C5">
              <w:rPr>
                <w:rFonts w:asciiTheme="minorHAnsi" w:hAnsiTheme="minorHAnsi" w:cstheme="minorHAnsi"/>
                <w:szCs w:val="24"/>
              </w:rPr>
              <w:t>13.7</w:t>
            </w:r>
          </w:p>
        </w:tc>
      </w:tr>
      <w:tr w:rsidR="00522B3F" w14:paraId="6268C146" w14:textId="77777777" w:rsidTr="00FC3846">
        <w:trPr>
          <w:jc w:val="center"/>
        </w:trPr>
        <w:tc>
          <w:tcPr>
            <w:tcW w:w="4675" w:type="dxa"/>
            <w:vAlign w:val="center"/>
          </w:tcPr>
          <w:p w14:paraId="15188855" w14:textId="2224DD63" w:rsidR="00522B3F" w:rsidRPr="008E54C5" w:rsidRDefault="00135FE2" w:rsidP="00FC3846">
            <w:pPr>
              <w:spacing w:after="0"/>
              <w:jc w:val="center"/>
              <w:rPr>
                <w:rFonts w:asciiTheme="minorHAnsi" w:hAnsiTheme="minorHAnsi" w:cstheme="minorHAnsi"/>
                <w:szCs w:val="24"/>
              </w:rPr>
            </w:pPr>
            <w:r w:rsidRPr="008E54C5">
              <w:rPr>
                <w:rFonts w:asciiTheme="minorHAnsi" w:hAnsiTheme="minorHAnsi" w:cstheme="minorHAnsi"/>
                <w:szCs w:val="24"/>
              </w:rPr>
              <w:t>Drogue Parachute</w:t>
            </w:r>
          </w:p>
        </w:tc>
        <w:tc>
          <w:tcPr>
            <w:tcW w:w="4675" w:type="dxa"/>
            <w:vAlign w:val="center"/>
          </w:tcPr>
          <w:p w14:paraId="6932F187" w14:textId="0E4CD2A0" w:rsidR="00522B3F" w:rsidRPr="008E54C5" w:rsidRDefault="00897559" w:rsidP="00FC3846">
            <w:pPr>
              <w:spacing w:after="0"/>
              <w:jc w:val="center"/>
              <w:rPr>
                <w:rFonts w:asciiTheme="minorHAnsi" w:hAnsiTheme="minorHAnsi" w:cstheme="minorHAnsi"/>
                <w:szCs w:val="24"/>
              </w:rPr>
            </w:pPr>
            <w:r w:rsidRPr="008E54C5">
              <w:rPr>
                <w:rFonts w:asciiTheme="minorHAnsi" w:hAnsiTheme="minorHAnsi" w:cstheme="minorHAnsi"/>
                <w:szCs w:val="24"/>
              </w:rPr>
              <w:t>22.8</w:t>
            </w:r>
          </w:p>
        </w:tc>
      </w:tr>
      <w:tr w:rsidR="00522B3F" w14:paraId="38174D2E" w14:textId="77777777" w:rsidTr="00FC3846">
        <w:trPr>
          <w:jc w:val="center"/>
        </w:trPr>
        <w:tc>
          <w:tcPr>
            <w:tcW w:w="4675" w:type="dxa"/>
            <w:vAlign w:val="center"/>
          </w:tcPr>
          <w:p w14:paraId="6BDE39F9" w14:textId="4040CE8A" w:rsidR="00522B3F" w:rsidRPr="008E54C5" w:rsidRDefault="005756BE" w:rsidP="00FC3846">
            <w:pPr>
              <w:spacing w:after="0"/>
              <w:jc w:val="center"/>
              <w:rPr>
                <w:rFonts w:asciiTheme="minorHAnsi" w:hAnsiTheme="minorHAnsi" w:cstheme="minorHAnsi"/>
                <w:szCs w:val="24"/>
              </w:rPr>
            </w:pPr>
            <w:r w:rsidRPr="008E54C5">
              <w:rPr>
                <w:rFonts w:asciiTheme="minorHAnsi" w:hAnsiTheme="minorHAnsi" w:cstheme="minorHAnsi"/>
                <w:szCs w:val="24"/>
              </w:rPr>
              <w:t>Fins</w:t>
            </w:r>
          </w:p>
        </w:tc>
        <w:tc>
          <w:tcPr>
            <w:tcW w:w="4675" w:type="dxa"/>
            <w:vAlign w:val="center"/>
          </w:tcPr>
          <w:p w14:paraId="4762E5D1" w14:textId="54296725" w:rsidR="00522B3F" w:rsidRPr="008E54C5" w:rsidRDefault="005756BE" w:rsidP="00FC3846">
            <w:pPr>
              <w:spacing w:after="0"/>
              <w:jc w:val="center"/>
              <w:rPr>
                <w:rFonts w:asciiTheme="minorHAnsi" w:hAnsiTheme="minorHAnsi" w:cstheme="minorHAnsi"/>
                <w:szCs w:val="24"/>
              </w:rPr>
            </w:pPr>
            <w:r w:rsidRPr="008E54C5">
              <w:rPr>
                <w:rFonts w:asciiTheme="minorHAnsi" w:hAnsiTheme="minorHAnsi" w:cstheme="minorHAnsi"/>
                <w:szCs w:val="24"/>
              </w:rPr>
              <w:t>709</w:t>
            </w:r>
          </w:p>
        </w:tc>
      </w:tr>
      <w:tr w:rsidR="00897559" w14:paraId="0CC01513" w14:textId="77777777" w:rsidTr="00FC3846">
        <w:trPr>
          <w:jc w:val="center"/>
        </w:trPr>
        <w:tc>
          <w:tcPr>
            <w:tcW w:w="4675" w:type="dxa"/>
            <w:vAlign w:val="center"/>
          </w:tcPr>
          <w:p w14:paraId="4157AEEE" w14:textId="744B63E2" w:rsidR="00897559" w:rsidRPr="008E54C5" w:rsidRDefault="00E85178" w:rsidP="00FC3846">
            <w:pPr>
              <w:spacing w:after="0"/>
              <w:jc w:val="center"/>
              <w:rPr>
                <w:rFonts w:asciiTheme="minorHAnsi" w:hAnsiTheme="minorHAnsi" w:cstheme="minorHAnsi"/>
                <w:szCs w:val="24"/>
              </w:rPr>
            </w:pPr>
            <w:r w:rsidRPr="008E54C5">
              <w:rPr>
                <w:rFonts w:asciiTheme="minorHAnsi" w:hAnsiTheme="minorHAnsi" w:cstheme="minorHAnsi"/>
                <w:szCs w:val="24"/>
              </w:rPr>
              <w:t>Centering Ring</w:t>
            </w:r>
          </w:p>
        </w:tc>
        <w:tc>
          <w:tcPr>
            <w:tcW w:w="4675" w:type="dxa"/>
            <w:vAlign w:val="center"/>
          </w:tcPr>
          <w:p w14:paraId="5BDEC889" w14:textId="68FC49AE" w:rsidR="00897559" w:rsidRPr="008E54C5" w:rsidRDefault="009277F7" w:rsidP="00FC3846">
            <w:pPr>
              <w:spacing w:after="0"/>
              <w:jc w:val="center"/>
              <w:rPr>
                <w:rFonts w:asciiTheme="minorHAnsi" w:hAnsiTheme="minorHAnsi" w:cstheme="minorHAnsi"/>
                <w:szCs w:val="24"/>
              </w:rPr>
            </w:pPr>
            <w:r w:rsidRPr="008E54C5">
              <w:rPr>
                <w:rFonts w:asciiTheme="minorHAnsi" w:hAnsiTheme="minorHAnsi" w:cstheme="minorHAnsi"/>
                <w:szCs w:val="24"/>
              </w:rPr>
              <w:t>76.8</w:t>
            </w:r>
          </w:p>
        </w:tc>
      </w:tr>
      <w:tr w:rsidR="00897559" w14:paraId="1B59671D" w14:textId="77777777" w:rsidTr="00FC3846">
        <w:trPr>
          <w:jc w:val="center"/>
        </w:trPr>
        <w:tc>
          <w:tcPr>
            <w:tcW w:w="4675" w:type="dxa"/>
            <w:vAlign w:val="center"/>
          </w:tcPr>
          <w:p w14:paraId="519F3AAB" w14:textId="567408CA" w:rsidR="00897559" w:rsidRPr="008E54C5" w:rsidRDefault="001353C8" w:rsidP="00FC3846">
            <w:pPr>
              <w:spacing w:after="0"/>
              <w:jc w:val="center"/>
              <w:rPr>
                <w:rFonts w:asciiTheme="minorHAnsi" w:hAnsiTheme="minorHAnsi" w:cstheme="minorHAnsi"/>
                <w:szCs w:val="24"/>
              </w:rPr>
            </w:pPr>
            <w:r w:rsidRPr="008E54C5">
              <w:rPr>
                <w:rFonts w:asciiTheme="minorHAnsi" w:hAnsiTheme="minorHAnsi" w:cstheme="minorHAnsi"/>
                <w:szCs w:val="24"/>
              </w:rPr>
              <w:t>Eyebolt</w:t>
            </w:r>
          </w:p>
        </w:tc>
        <w:tc>
          <w:tcPr>
            <w:tcW w:w="4675" w:type="dxa"/>
            <w:vAlign w:val="center"/>
          </w:tcPr>
          <w:p w14:paraId="649AA283" w14:textId="62E60CAE" w:rsidR="00897559" w:rsidRPr="008E54C5" w:rsidRDefault="001353C8" w:rsidP="00FC3846">
            <w:pPr>
              <w:spacing w:after="0"/>
              <w:jc w:val="center"/>
              <w:rPr>
                <w:rFonts w:asciiTheme="minorHAnsi" w:hAnsiTheme="minorHAnsi" w:cstheme="minorHAnsi"/>
                <w:szCs w:val="24"/>
              </w:rPr>
            </w:pPr>
            <w:r w:rsidRPr="008E54C5">
              <w:rPr>
                <w:rFonts w:asciiTheme="minorHAnsi" w:hAnsiTheme="minorHAnsi" w:cstheme="minorHAnsi"/>
                <w:szCs w:val="24"/>
              </w:rPr>
              <w:t>70</w:t>
            </w:r>
          </w:p>
        </w:tc>
      </w:tr>
      <w:tr w:rsidR="00897559" w14:paraId="06D681C4" w14:textId="77777777" w:rsidTr="00FC3846">
        <w:trPr>
          <w:jc w:val="center"/>
        </w:trPr>
        <w:tc>
          <w:tcPr>
            <w:tcW w:w="4675" w:type="dxa"/>
            <w:vAlign w:val="center"/>
          </w:tcPr>
          <w:p w14:paraId="45ADC69A" w14:textId="34D99990" w:rsidR="00897559" w:rsidRPr="008E54C5" w:rsidRDefault="001353C8" w:rsidP="00FC3846">
            <w:pPr>
              <w:spacing w:after="0"/>
              <w:jc w:val="center"/>
              <w:rPr>
                <w:rFonts w:asciiTheme="minorHAnsi" w:hAnsiTheme="minorHAnsi" w:cstheme="minorHAnsi"/>
                <w:szCs w:val="24"/>
              </w:rPr>
            </w:pPr>
            <w:r w:rsidRPr="008E54C5">
              <w:rPr>
                <w:rFonts w:asciiTheme="minorHAnsi" w:hAnsiTheme="minorHAnsi" w:cstheme="minorHAnsi"/>
                <w:szCs w:val="24"/>
              </w:rPr>
              <w:t>Eyebolt</w:t>
            </w:r>
          </w:p>
        </w:tc>
        <w:tc>
          <w:tcPr>
            <w:tcW w:w="4675" w:type="dxa"/>
            <w:vAlign w:val="center"/>
          </w:tcPr>
          <w:p w14:paraId="36A8DA96" w14:textId="5C721AF6" w:rsidR="00897559" w:rsidRPr="008E54C5" w:rsidRDefault="001353C8" w:rsidP="00FC3846">
            <w:pPr>
              <w:spacing w:after="0"/>
              <w:jc w:val="center"/>
              <w:rPr>
                <w:rFonts w:asciiTheme="minorHAnsi" w:hAnsiTheme="minorHAnsi" w:cstheme="minorHAnsi"/>
                <w:szCs w:val="24"/>
              </w:rPr>
            </w:pPr>
            <w:r w:rsidRPr="008E54C5">
              <w:rPr>
                <w:rFonts w:asciiTheme="minorHAnsi" w:hAnsiTheme="minorHAnsi" w:cstheme="minorHAnsi"/>
                <w:szCs w:val="24"/>
              </w:rPr>
              <w:t>70</w:t>
            </w:r>
          </w:p>
        </w:tc>
      </w:tr>
      <w:tr w:rsidR="00897559" w14:paraId="5F04CC8D" w14:textId="77777777" w:rsidTr="00FC3846">
        <w:trPr>
          <w:jc w:val="center"/>
        </w:trPr>
        <w:tc>
          <w:tcPr>
            <w:tcW w:w="4675" w:type="dxa"/>
            <w:vAlign w:val="center"/>
          </w:tcPr>
          <w:p w14:paraId="7C3026E3" w14:textId="0751B6B8" w:rsidR="00897559" w:rsidRPr="008E54C5" w:rsidRDefault="00BA58ED" w:rsidP="00FC3846">
            <w:pPr>
              <w:spacing w:after="0"/>
              <w:jc w:val="center"/>
              <w:rPr>
                <w:rFonts w:asciiTheme="minorHAnsi" w:hAnsiTheme="minorHAnsi" w:cstheme="minorHAnsi"/>
                <w:szCs w:val="24"/>
              </w:rPr>
            </w:pPr>
            <w:r w:rsidRPr="008E54C5">
              <w:rPr>
                <w:rFonts w:asciiTheme="minorHAnsi" w:hAnsiTheme="minorHAnsi" w:cstheme="minorHAnsi"/>
                <w:szCs w:val="24"/>
              </w:rPr>
              <w:t>Centering Ring</w:t>
            </w:r>
          </w:p>
        </w:tc>
        <w:tc>
          <w:tcPr>
            <w:tcW w:w="4675" w:type="dxa"/>
            <w:vAlign w:val="center"/>
          </w:tcPr>
          <w:p w14:paraId="5E50DB95" w14:textId="10519580" w:rsidR="00897559" w:rsidRPr="008E54C5" w:rsidRDefault="00BA58ED" w:rsidP="00FC3846">
            <w:pPr>
              <w:spacing w:after="0"/>
              <w:jc w:val="center"/>
              <w:rPr>
                <w:rFonts w:asciiTheme="minorHAnsi" w:hAnsiTheme="minorHAnsi" w:cstheme="minorHAnsi"/>
                <w:szCs w:val="24"/>
              </w:rPr>
            </w:pPr>
            <w:r w:rsidRPr="008E54C5">
              <w:rPr>
                <w:rFonts w:asciiTheme="minorHAnsi" w:hAnsiTheme="minorHAnsi" w:cstheme="minorHAnsi"/>
                <w:szCs w:val="24"/>
              </w:rPr>
              <w:t>104</w:t>
            </w:r>
          </w:p>
        </w:tc>
      </w:tr>
      <w:tr w:rsidR="0089313D" w14:paraId="4BE9859C" w14:textId="77777777" w:rsidTr="00FC3846">
        <w:trPr>
          <w:jc w:val="center"/>
        </w:trPr>
        <w:tc>
          <w:tcPr>
            <w:tcW w:w="4675" w:type="dxa"/>
            <w:vAlign w:val="center"/>
          </w:tcPr>
          <w:p w14:paraId="6A234FCD" w14:textId="4F656570" w:rsidR="0089313D" w:rsidRPr="008E54C5" w:rsidRDefault="00442285" w:rsidP="00FC3846">
            <w:pPr>
              <w:spacing w:after="0"/>
              <w:jc w:val="center"/>
              <w:rPr>
                <w:rFonts w:asciiTheme="minorHAnsi" w:hAnsiTheme="minorHAnsi" w:cstheme="minorHAnsi"/>
                <w:szCs w:val="24"/>
              </w:rPr>
            </w:pPr>
            <w:r w:rsidRPr="008E54C5">
              <w:rPr>
                <w:rFonts w:asciiTheme="minorHAnsi" w:hAnsiTheme="minorHAnsi" w:cstheme="minorHAnsi"/>
                <w:szCs w:val="24"/>
              </w:rPr>
              <w:t>GPS Tracker</w:t>
            </w:r>
          </w:p>
        </w:tc>
        <w:tc>
          <w:tcPr>
            <w:tcW w:w="4675" w:type="dxa"/>
            <w:vAlign w:val="center"/>
          </w:tcPr>
          <w:p w14:paraId="67B95472" w14:textId="68A82D81" w:rsidR="0089313D" w:rsidRPr="008E54C5" w:rsidRDefault="00442285" w:rsidP="00FC3846">
            <w:pPr>
              <w:spacing w:after="0"/>
              <w:jc w:val="center"/>
              <w:rPr>
                <w:rFonts w:asciiTheme="minorHAnsi" w:hAnsiTheme="minorHAnsi" w:cstheme="minorHAnsi"/>
                <w:szCs w:val="24"/>
              </w:rPr>
            </w:pPr>
            <w:r w:rsidRPr="008E54C5">
              <w:rPr>
                <w:rFonts w:asciiTheme="minorHAnsi" w:hAnsiTheme="minorHAnsi" w:cstheme="minorHAnsi"/>
                <w:szCs w:val="24"/>
              </w:rPr>
              <w:t>20</w:t>
            </w:r>
          </w:p>
        </w:tc>
      </w:tr>
      <w:tr w:rsidR="0089313D" w14:paraId="362B6C42" w14:textId="77777777" w:rsidTr="00FC3846">
        <w:trPr>
          <w:jc w:val="center"/>
        </w:trPr>
        <w:tc>
          <w:tcPr>
            <w:tcW w:w="4675" w:type="dxa"/>
            <w:vAlign w:val="center"/>
          </w:tcPr>
          <w:p w14:paraId="6663058C" w14:textId="66FE9FFE" w:rsidR="0089313D" w:rsidRPr="008E54C5" w:rsidRDefault="00A72E35" w:rsidP="00FC3846">
            <w:pPr>
              <w:spacing w:after="0"/>
              <w:jc w:val="center"/>
              <w:rPr>
                <w:rFonts w:asciiTheme="minorHAnsi" w:hAnsiTheme="minorHAnsi" w:cstheme="minorHAnsi"/>
                <w:szCs w:val="24"/>
              </w:rPr>
            </w:pPr>
            <w:r w:rsidRPr="008E54C5">
              <w:rPr>
                <w:rFonts w:asciiTheme="minorHAnsi" w:hAnsiTheme="minorHAnsi" w:cstheme="minorHAnsi"/>
                <w:szCs w:val="24"/>
              </w:rPr>
              <w:t>T</w:t>
            </w:r>
            <w:r w:rsidR="00D1193E" w:rsidRPr="008E54C5">
              <w:rPr>
                <w:rFonts w:asciiTheme="minorHAnsi" w:hAnsiTheme="minorHAnsi" w:cstheme="minorHAnsi"/>
                <w:szCs w:val="24"/>
              </w:rPr>
              <w:t>ail</w:t>
            </w:r>
            <w:r w:rsidR="00FB0154">
              <w:rPr>
                <w:rFonts w:asciiTheme="minorHAnsi" w:hAnsiTheme="minorHAnsi" w:cstheme="minorHAnsi"/>
                <w:szCs w:val="24"/>
              </w:rPr>
              <w:t xml:space="preserve"> C</w:t>
            </w:r>
            <w:r w:rsidRPr="008E54C5">
              <w:rPr>
                <w:rFonts w:asciiTheme="minorHAnsi" w:hAnsiTheme="minorHAnsi" w:cstheme="minorHAnsi"/>
                <w:szCs w:val="24"/>
              </w:rPr>
              <w:t>one</w:t>
            </w:r>
          </w:p>
        </w:tc>
        <w:tc>
          <w:tcPr>
            <w:tcW w:w="4675" w:type="dxa"/>
            <w:vAlign w:val="center"/>
          </w:tcPr>
          <w:p w14:paraId="7FD8AB2A" w14:textId="53D4B006" w:rsidR="0089313D" w:rsidRPr="008E54C5" w:rsidRDefault="00A72E35" w:rsidP="00FC3846">
            <w:pPr>
              <w:spacing w:after="0"/>
              <w:jc w:val="center"/>
              <w:rPr>
                <w:rFonts w:asciiTheme="minorHAnsi" w:hAnsiTheme="minorHAnsi" w:cstheme="minorHAnsi"/>
                <w:szCs w:val="24"/>
              </w:rPr>
            </w:pPr>
            <w:r w:rsidRPr="008E54C5">
              <w:rPr>
                <w:rFonts w:asciiTheme="minorHAnsi" w:hAnsiTheme="minorHAnsi" w:cstheme="minorHAnsi"/>
                <w:szCs w:val="24"/>
              </w:rPr>
              <w:t>46</w:t>
            </w:r>
            <w:r w:rsidR="00445E52" w:rsidRPr="008E54C5">
              <w:rPr>
                <w:rFonts w:asciiTheme="minorHAnsi" w:hAnsiTheme="minorHAnsi" w:cstheme="minorHAnsi"/>
                <w:szCs w:val="24"/>
              </w:rPr>
              <w:t>.1</w:t>
            </w:r>
          </w:p>
        </w:tc>
      </w:tr>
      <w:tr w:rsidR="0089313D" w14:paraId="082A293F" w14:textId="77777777" w:rsidTr="00FC3846">
        <w:trPr>
          <w:jc w:val="center"/>
        </w:trPr>
        <w:tc>
          <w:tcPr>
            <w:tcW w:w="4675" w:type="dxa"/>
            <w:vAlign w:val="center"/>
          </w:tcPr>
          <w:p w14:paraId="54E26EA9" w14:textId="6712E131" w:rsidR="0089313D" w:rsidRPr="008E54C5" w:rsidRDefault="00D22432" w:rsidP="00FC3846">
            <w:pPr>
              <w:spacing w:after="0"/>
              <w:jc w:val="center"/>
              <w:rPr>
                <w:rFonts w:asciiTheme="minorHAnsi" w:hAnsiTheme="minorHAnsi" w:cstheme="minorHAnsi"/>
                <w:szCs w:val="24"/>
              </w:rPr>
            </w:pPr>
            <w:r w:rsidRPr="008E54C5">
              <w:rPr>
                <w:rFonts w:asciiTheme="minorHAnsi" w:hAnsiTheme="minorHAnsi" w:cstheme="minorHAnsi"/>
                <w:szCs w:val="24"/>
              </w:rPr>
              <w:t>75mm Motor Tube</w:t>
            </w:r>
          </w:p>
        </w:tc>
        <w:tc>
          <w:tcPr>
            <w:tcW w:w="4675" w:type="dxa"/>
            <w:vAlign w:val="center"/>
          </w:tcPr>
          <w:p w14:paraId="0DBC342C" w14:textId="4B33B2CD" w:rsidR="0089313D" w:rsidRPr="008E54C5" w:rsidRDefault="00D22432" w:rsidP="00FC3846">
            <w:pPr>
              <w:spacing w:after="0"/>
              <w:jc w:val="center"/>
              <w:rPr>
                <w:rFonts w:asciiTheme="minorHAnsi" w:hAnsiTheme="minorHAnsi" w:cstheme="minorHAnsi"/>
                <w:szCs w:val="24"/>
              </w:rPr>
            </w:pPr>
            <w:r w:rsidRPr="008E54C5">
              <w:rPr>
                <w:rFonts w:asciiTheme="minorHAnsi" w:hAnsiTheme="minorHAnsi" w:cstheme="minorHAnsi"/>
                <w:szCs w:val="24"/>
              </w:rPr>
              <w:t>159</w:t>
            </w:r>
          </w:p>
        </w:tc>
      </w:tr>
      <w:tr w:rsidR="0089313D" w14:paraId="2650DC04" w14:textId="77777777" w:rsidTr="00FC3846">
        <w:trPr>
          <w:jc w:val="center"/>
        </w:trPr>
        <w:tc>
          <w:tcPr>
            <w:tcW w:w="4675" w:type="dxa"/>
            <w:vAlign w:val="center"/>
          </w:tcPr>
          <w:p w14:paraId="08985814" w14:textId="3EE741F9" w:rsidR="0089313D" w:rsidRPr="008E54C5" w:rsidRDefault="00B54715" w:rsidP="00FC3846">
            <w:pPr>
              <w:spacing w:after="0"/>
              <w:jc w:val="center"/>
              <w:rPr>
                <w:rFonts w:asciiTheme="minorHAnsi" w:hAnsiTheme="minorHAnsi" w:cstheme="minorHAnsi"/>
                <w:szCs w:val="24"/>
              </w:rPr>
            </w:pPr>
            <w:r w:rsidRPr="008E54C5">
              <w:rPr>
                <w:rFonts w:asciiTheme="minorHAnsi" w:hAnsiTheme="minorHAnsi" w:cstheme="minorHAnsi"/>
                <w:szCs w:val="24"/>
              </w:rPr>
              <w:t>Centering Ring</w:t>
            </w:r>
          </w:p>
        </w:tc>
        <w:tc>
          <w:tcPr>
            <w:tcW w:w="4675" w:type="dxa"/>
            <w:vAlign w:val="center"/>
          </w:tcPr>
          <w:p w14:paraId="5777B468" w14:textId="22256A35" w:rsidR="0089313D" w:rsidRPr="008E54C5" w:rsidRDefault="00B54715" w:rsidP="00FC3846">
            <w:pPr>
              <w:spacing w:after="0"/>
              <w:jc w:val="center"/>
              <w:rPr>
                <w:rFonts w:asciiTheme="minorHAnsi" w:hAnsiTheme="minorHAnsi" w:cstheme="minorHAnsi"/>
                <w:szCs w:val="24"/>
              </w:rPr>
            </w:pPr>
            <w:r w:rsidRPr="008E54C5">
              <w:rPr>
                <w:rFonts w:asciiTheme="minorHAnsi" w:hAnsiTheme="minorHAnsi" w:cstheme="minorHAnsi"/>
                <w:szCs w:val="24"/>
              </w:rPr>
              <w:t>23.8</w:t>
            </w:r>
          </w:p>
        </w:tc>
      </w:tr>
      <w:tr w:rsidR="00F158AA" w14:paraId="3AC6BC29" w14:textId="77777777" w:rsidTr="00FC3846">
        <w:trPr>
          <w:jc w:val="center"/>
        </w:trPr>
        <w:tc>
          <w:tcPr>
            <w:tcW w:w="4675" w:type="dxa"/>
            <w:vAlign w:val="center"/>
          </w:tcPr>
          <w:p w14:paraId="56DCC579" w14:textId="6F988F38" w:rsidR="00F158AA" w:rsidRPr="008E54C5" w:rsidRDefault="00455B7B" w:rsidP="00FC3846">
            <w:pPr>
              <w:spacing w:after="0"/>
              <w:jc w:val="center"/>
              <w:rPr>
                <w:rFonts w:asciiTheme="minorHAnsi" w:hAnsiTheme="minorHAnsi" w:cstheme="minorHAnsi"/>
                <w:szCs w:val="24"/>
              </w:rPr>
            </w:pPr>
            <w:r w:rsidRPr="008E54C5">
              <w:rPr>
                <w:rFonts w:asciiTheme="minorHAnsi" w:hAnsiTheme="minorHAnsi" w:cstheme="minorHAnsi"/>
                <w:szCs w:val="24"/>
              </w:rPr>
              <w:t>75 mm Motor Retainer</w:t>
            </w:r>
          </w:p>
        </w:tc>
        <w:tc>
          <w:tcPr>
            <w:tcW w:w="4675" w:type="dxa"/>
            <w:vAlign w:val="center"/>
          </w:tcPr>
          <w:p w14:paraId="6E908EE4" w14:textId="151A8E00" w:rsidR="00F158AA" w:rsidRPr="008E54C5" w:rsidRDefault="00455B7B" w:rsidP="00FC3846">
            <w:pPr>
              <w:spacing w:after="0"/>
              <w:jc w:val="center"/>
              <w:rPr>
                <w:rFonts w:asciiTheme="minorHAnsi" w:hAnsiTheme="minorHAnsi" w:cstheme="minorHAnsi"/>
                <w:szCs w:val="24"/>
              </w:rPr>
            </w:pPr>
            <w:r w:rsidRPr="008E54C5">
              <w:rPr>
                <w:rFonts w:asciiTheme="minorHAnsi" w:hAnsiTheme="minorHAnsi" w:cstheme="minorHAnsi"/>
                <w:szCs w:val="24"/>
              </w:rPr>
              <w:t>72.2</w:t>
            </w:r>
          </w:p>
        </w:tc>
      </w:tr>
      <w:tr w:rsidR="00D66C6B" w14:paraId="3805142F" w14:textId="77777777" w:rsidTr="00FC3846">
        <w:trPr>
          <w:jc w:val="center"/>
        </w:trPr>
        <w:tc>
          <w:tcPr>
            <w:tcW w:w="4675" w:type="dxa"/>
            <w:vAlign w:val="center"/>
          </w:tcPr>
          <w:p w14:paraId="78C1BC7B" w14:textId="547183D5" w:rsidR="00D66C6B" w:rsidRPr="008E54C5" w:rsidRDefault="003C0173" w:rsidP="00FC3846">
            <w:pPr>
              <w:spacing w:after="0"/>
              <w:jc w:val="center"/>
              <w:rPr>
                <w:rFonts w:asciiTheme="minorHAnsi" w:hAnsiTheme="minorHAnsi" w:cstheme="minorHAnsi"/>
                <w:szCs w:val="24"/>
              </w:rPr>
            </w:pPr>
            <w:r w:rsidRPr="008E54C5">
              <w:rPr>
                <w:rFonts w:asciiTheme="minorHAnsi" w:hAnsiTheme="minorHAnsi" w:cstheme="minorHAnsi"/>
                <w:szCs w:val="24"/>
              </w:rPr>
              <w:t>Launch Mass of Motor</w:t>
            </w:r>
          </w:p>
        </w:tc>
        <w:tc>
          <w:tcPr>
            <w:tcW w:w="4675" w:type="dxa"/>
            <w:vAlign w:val="center"/>
          </w:tcPr>
          <w:p w14:paraId="3B68A169" w14:textId="27E73644" w:rsidR="00D66C6B" w:rsidRPr="008E54C5" w:rsidRDefault="00085044" w:rsidP="00FC3846">
            <w:pPr>
              <w:spacing w:after="0"/>
              <w:jc w:val="center"/>
              <w:rPr>
                <w:rFonts w:asciiTheme="minorHAnsi" w:hAnsiTheme="minorHAnsi" w:cstheme="minorHAnsi"/>
                <w:szCs w:val="24"/>
              </w:rPr>
            </w:pPr>
            <w:r w:rsidRPr="008E54C5">
              <w:rPr>
                <w:rFonts w:asciiTheme="minorHAnsi" w:hAnsiTheme="minorHAnsi" w:cstheme="minorHAnsi"/>
                <w:szCs w:val="24"/>
              </w:rPr>
              <w:t>3673</w:t>
            </w:r>
          </w:p>
        </w:tc>
      </w:tr>
      <w:tr w:rsidR="00085044" w14:paraId="210408B3" w14:textId="77777777" w:rsidTr="00FC3846">
        <w:trPr>
          <w:jc w:val="center"/>
        </w:trPr>
        <w:tc>
          <w:tcPr>
            <w:tcW w:w="4675" w:type="dxa"/>
            <w:vAlign w:val="center"/>
          </w:tcPr>
          <w:p w14:paraId="30B0E305" w14:textId="4043174B" w:rsidR="00085044" w:rsidRPr="008E54C5" w:rsidRDefault="00085044" w:rsidP="00FC3846">
            <w:pPr>
              <w:spacing w:after="0"/>
              <w:jc w:val="center"/>
              <w:rPr>
                <w:rFonts w:asciiTheme="minorHAnsi" w:hAnsiTheme="minorHAnsi" w:cstheme="minorHAnsi"/>
                <w:szCs w:val="24"/>
              </w:rPr>
            </w:pPr>
            <w:r w:rsidRPr="008E54C5">
              <w:rPr>
                <w:rFonts w:asciiTheme="minorHAnsi" w:hAnsiTheme="minorHAnsi" w:cstheme="minorHAnsi"/>
                <w:szCs w:val="24"/>
              </w:rPr>
              <w:t>Empty Mass</w:t>
            </w:r>
          </w:p>
        </w:tc>
        <w:tc>
          <w:tcPr>
            <w:tcW w:w="4675" w:type="dxa"/>
            <w:vAlign w:val="center"/>
          </w:tcPr>
          <w:p w14:paraId="0D020199" w14:textId="4871709C" w:rsidR="00085044" w:rsidRPr="008E54C5" w:rsidRDefault="00085044" w:rsidP="00FC3846">
            <w:pPr>
              <w:spacing w:after="0"/>
              <w:jc w:val="center"/>
              <w:rPr>
                <w:rFonts w:asciiTheme="minorHAnsi" w:hAnsiTheme="minorHAnsi" w:cstheme="minorHAnsi"/>
                <w:szCs w:val="24"/>
              </w:rPr>
            </w:pPr>
            <w:r w:rsidRPr="008E54C5">
              <w:rPr>
                <w:rFonts w:asciiTheme="minorHAnsi" w:hAnsiTheme="minorHAnsi" w:cstheme="minorHAnsi"/>
                <w:szCs w:val="24"/>
              </w:rPr>
              <w:t>1608</w:t>
            </w:r>
          </w:p>
        </w:tc>
      </w:tr>
    </w:tbl>
    <w:p w14:paraId="7B3CB440" w14:textId="77777777" w:rsidR="00633308" w:rsidRPr="0087545C" w:rsidRDefault="00633308" w:rsidP="0028241F"/>
    <w:p w14:paraId="16188005" w14:textId="2901CBAA" w:rsidR="00ED2A1B" w:rsidRPr="00ED2A1B" w:rsidRDefault="00D421D6" w:rsidP="00ED2A1B">
      <w:pPr>
        <w:pStyle w:val="Heading2"/>
      </w:pPr>
      <w:bookmarkStart w:id="42" w:name="_Toc155906967"/>
      <w:r>
        <w:t>Recovery Subsystem</w:t>
      </w:r>
      <w:bookmarkEnd w:id="42"/>
    </w:p>
    <w:p w14:paraId="7D0F5794" w14:textId="4DD3F4E4" w:rsidR="00F34513" w:rsidRPr="00F34513" w:rsidRDefault="00F34513" w:rsidP="00146970">
      <w:pPr>
        <w:pStyle w:val="Heading3"/>
      </w:pPr>
      <w:bookmarkStart w:id="43" w:name="_Toc155906968"/>
      <w:r>
        <w:t>Description of Recovery Events</w:t>
      </w:r>
      <w:bookmarkEnd w:id="43"/>
    </w:p>
    <w:p w14:paraId="687DACA4" w14:textId="7CAF8978" w:rsidR="00607AC8" w:rsidRDefault="00561079" w:rsidP="006A3724">
      <w:pPr>
        <w:ind w:firstLine="720"/>
      </w:pPr>
      <w:r>
        <w:t xml:space="preserve">The </w:t>
      </w:r>
      <w:r w:rsidR="00D7333E">
        <w:t>launch vehicle will utilize two dual</w:t>
      </w:r>
      <w:r w:rsidR="0019521C">
        <w:t>-</w:t>
      </w:r>
      <w:r w:rsidR="00D7333E">
        <w:t xml:space="preserve">deployment altimeters </w:t>
      </w:r>
      <w:r w:rsidR="009D63B9">
        <w:t xml:space="preserve">to control </w:t>
      </w:r>
      <w:r w:rsidR="00AD058A">
        <w:t xml:space="preserve">both stages of parachute </w:t>
      </w:r>
      <w:r w:rsidR="009D63B9">
        <w:t>deployment</w:t>
      </w:r>
      <w:r w:rsidR="00AD058A">
        <w:t xml:space="preserve">. The altimeters will be thoroughly tested before </w:t>
      </w:r>
      <w:r w:rsidR="008669A2">
        <w:t>launch</w:t>
      </w:r>
      <w:r w:rsidR="008B2871">
        <w:t xml:space="preserve"> to </w:t>
      </w:r>
      <w:r w:rsidR="00256D76">
        <w:t xml:space="preserve">ensure that </w:t>
      </w:r>
      <w:r w:rsidR="00334F0B">
        <w:t xml:space="preserve">accurate altitude can be determined from </w:t>
      </w:r>
      <w:r w:rsidR="00CC0057">
        <w:t>its</w:t>
      </w:r>
      <w:r w:rsidR="00334F0B">
        <w:t xml:space="preserve"> </w:t>
      </w:r>
      <w:r w:rsidR="008A6971">
        <w:t>barometric data</w:t>
      </w:r>
      <w:r w:rsidR="00306C3A">
        <w:t xml:space="preserve"> and </w:t>
      </w:r>
      <w:r w:rsidR="00115D9F">
        <w:t xml:space="preserve">that the ejection signal fires as intended. </w:t>
      </w:r>
      <w:r w:rsidR="00C35A04">
        <w:t>Al</w:t>
      </w:r>
      <w:r w:rsidR="006C520C">
        <w:t xml:space="preserve">timeters will not be armed until the vehicle is in launch configuration, to reduce any risk of </w:t>
      </w:r>
      <w:r w:rsidR="00DF37FE">
        <w:t xml:space="preserve">charges firing in vicinity of people. </w:t>
      </w:r>
      <w:r w:rsidR="00C222A5">
        <w:t xml:space="preserve">After the vehicle is launched, the barometric sensors on the altimeters will detect </w:t>
      </w:r>
      <w:r w:rsidR="008B0D9F">
        <w:t>when the pressure stops changing</w:t>
      </w:r>
      <w:r w:rsidR="000E48BC">
        <w:t xml:space="preserve"> and determine</w:t>
      </w:r>
      <w:r w:rsidR="00B114DC">
        <w:t xml:space="preserve"> apogee, </w:t>
      </w:r>
      <w:r w:rsidR="000E48BC">
        <w:t>signaling for the</w:t>
      </w:r>
      <w:r w:rsidR="00135050">
        <w:t xml:space="preserve"> </w:t>
      </w:r>
      <w:r w:rsidR="0042204D">
        <w:t xml:space="preserve">drogue ejection. This signal will utilize </w:t>
      </w:r>
      <w:r w:rsidR="008C7363">
        <w:t>CO</w:t>
      </w:r>
      <w:r w:rsidR="008C7363">
        <w:rPr>
          <w:vertAlign w:val="subscript"/>
        </w:rPr>
        <w:t>2</w:t>
      </w:r>
      <w:r w:rsidR="008C7363">
        <w:t xml:space="preserve"> gas</w:t>
      </w:r>
      <w:r w:rsidR="00832869">
        <w:t xml:space="preserve"> to pressurize </w:t>
      </w:r>
      <w:r w:rsidR="00F572A3">
        <w:t xml:space="preserve">enough to shear the </w:t>
      </w:r>
      <w:r w:rsidR="000112C2">
        <w:t>pins holding</w:t>
      </w:r>
      <w:r w:rsidR="005D3027">
        <w:t xml:space="preserve"> the drogue bay. A similar operation will occur at </w:t>
      </w:r>
      <w:r w:rsidR="00A90BDC">
        <w:t xml:space="preserve">500 ft </w:t>
      </w:r>
      <w:r w:rsidR="00134487">
        <w:t xml:space="preserve">above ground level (AGL) </w:t>
      </w:r>
      <w:r w:rsidR="00A90BDC">
        <w:t xml:space="preserve">to deploy the main. The two-stage separation allows for a safe recovery of the launch vehicle while </w:t>
      </w:r>
      <w:r w:rsidR="00134487">
        <w:t>minimizing drift from deploying a large parachute close to apogee</w:t>
      </w:r>
      <w:r w:rsidR="002344F0">
        <w:t>.</w:t>
      </w:r>
      <w:r w:rsidR="00973D3C">
        <w:t xml:space="preserve"> </w:t>
      </w:r>
    </w:p>
    <w:p w14:paraId="0FF6E9FC" w14:textId="5CED1DC5" w:rsidR="00561079" w:rsidRPr="00561079" w:rsidRDefault="00685D71" w:rsidP="006A3724">
      <w:pPr>
        <w:ind w:firstLine="720"/>
      </w:pPr>
      <w:r>
        <w:t>Shock cords will be used to connect each section of the vehicle</w:t>
      </w:r>
      <w:r w:rsidR="007144ED">
        <w:t xml:space="preserve"> </w:t>
      </w:r>
      <w:r w:rsidR="002A4FB0">
        <w:t>after separation. Parachutes will be attached to the</w:t>
      </w:r>
      <w:r w:rsidR="00BA3B97">
        <w:t xml:space="preserve"> cords with </w:t>
      </w:r>
      <w:r w:rsidR="00B32E78">
        <w:t xml:space="preserve">links, and carefully </w:t>
      </w:r>
      <w:r w:rsidR="007C1490">
        <w:t>packed into the</w:t>
      </w:r>
      <w:r w:rsidR="00F522B7">
        <w:t xml:space="preserve">ir respective bays </w:t>
      </w:r>
      <w:r w:rsidR="00691C57">
        <w:t>in a manner that will not tangle or otherwise</w:t>
      </w:r>
      <w:r w:rsidR="000D32EB">
        <w:t xml:space="preserve"> hinder </w:t>
      </w:r>
      <w:r w:rsidR="00004D94">
        <w:t>recovery</w:t>
      </w:r>
      <w:r w:rsidR="000D32EB">
        <w:t>.</w:t>
      </w:r>
      <w:r w:rsidR="00F23932">
        <w:t xml:space="preserve"> </w:t>
      </w:r>
      <w:r w:rsidR="00134487">
        <w:t>These shock cords hold each section of the vehicle together</w:t>
      </w:r>
      <w:r w:rsidR="00820D9B">
        <w:t xml:space="preserve"> as the launch vehicle separates and descends.</w:t>
      </w:r>
    </w:p>
    <w:p w14:paraId="3D777469" w14:textId="41D1654E" w:rsidR="00DC4A4D" w:rsidRDefault="00424428" w:rsidP="00146970">
      <w:pPr>
        <w:pStyle w:val="Heading3"/>
      </w:pPr>
      <w:bookmarkStart w:id="44" w:name="_Toc155906969"/>
      <w:r>
        <w:t>Recovery Alternative Designs</w:t>
      </w:r>
      <w:bookmarkEnd w:id="44"/>
    </w:p>
    <w:p w14:paraId="35BE12AE" w14:textId="419FE68D" w:rsidR="00424428" w:rsidRPr="00F34513" w:rsidRDefault="007A4D35" w:rsidP="00993025">
      <w:pPr>
        <w:pStyle w:val="Heading4"/>
      </w:pPr>
      <w:r>
        <w:t>Altimeter Alternatives</w:t>
      </w:r>
    </w:p>
    <w:p w14:paraId="52E7DA18" w14:textId="01443496" w:rsidR="006A3724" w:rsidRPr="006A3724" w:rsidRDefault="006A3724" w:rsidP="00562F59">
      <w:pPr>
        <w:pStyle w:val="Caption"/>
        <w:rPr>
          <w:szCs w:val="20"/>
        </w:rPr>
      </w:pPr>
      <w:r w:rsidRPr="006A3724">
        <w:t xml:space="preserve">Table </w:t>
      </w:r>
      <w:r w:rsidR="2236EA67">
        <w:t>12</w:t>
      </w:r>
      <w:r>
        <w:fldChar w:fldCharType="begin"/>
      </w:r>
      <w:r>
        <w:instrText xml:space="preserve"> SEQ Table \* ARABIC </w:instrText>
      </w:r>
      <w:r w:rsidR="003546EE">
        <w:fldChar w:fldCharType="separate"/>
      </w:r>
      <w:r>
        <w:fldChar w:fldCharType="end"/>
      </w:r>
      <w:r w:rsidRPr="006A3724">
        <w:t>:</w:t>
      </w:r>
      <w:r w:rsidRPr="006A3724">
        <w:rPr>
          <w:szCs w:val="20"/>
        </w:rPr>
        <w:t xml:space="preserve"> Altimeter alternatives.</w:t>
      </w:r>
    </w:p>
    <w:tbl>
      <w:tblPr>
        <w:tblStyle w:val="GridTable5Dark-Accent3"/>
        <w:tblW w:w="0" w:type="auto"/>
        <w:tblLook w:val="06E0" w:firstRow="1" w:lastRow="1" w:firstColumn="1" w:lastColumn="0" w:noHBand="1" w:noVBand="1"/>
      </w:tblPr>
      <w:tblGrid>
        <w:gridCol w:w="2155"/>
        <w:gridCol w:w="1890"/>
        <w:gridCol w:w="2070"/>
        <w:gridCol w:w="1365"/>
        <w:gridCol w:w="1870"/>
      </w:tblGrid>
      <w:tr w:rsidR="00590CCB" w14:paraId="7B2D0CD4" w14:textId="77777777" w:rsidTr="00051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750E03"/>
          </w:tcPr>
          <w:p w14:paraId="73BF90D9" w14:textId="77777777" w:rsidR="00590CCB" w:rsidRDefault="00590CCB">
            <w:pPr>
              <w:spacing w:after="0"/>
            </w:pPr>
          </w:p>
        </w:tc>
        <w:tc>
          <w:tcPr>
            <w:tcW w:w="1890" w:type="dxa"/>
            <w:shd w:val="clear" w:color="auto" w:fill="750E03"/>
            <w:vAlign w:val="center"/>
          </w:tcPr>
          <w:p w14:paraId="1724C860" w14:textId="2E74368C" w:rsidR="00590CCB" w:rsidRDefault="00590CCB">
            <w:pPr>
              <w:spacing w:after="0"/>
              <w:jc w:val="center"/>
              <w:cnfStyle w:val="100000000000" w:firstRow="1" w:lastRow="0" w:firstColumn="0" w:lastColumn="0" w:oddVBand="0" w:evenVBand="0" w:oddHBand="0" w:evenHBand="0" w:firstRowFirstColumn="0" w:firstRowLastColumn="0" w:lastRowFirstColumn="0" w:lastRowLastColumn="0"/>
            </w:pPr>
            <w:r>
              <w:t>TeleMe</w:t>
            </w:r>
            <w:r w:rsidR="00714785">
              <w:t>ga</w:t>
            </w:r>
          </w:p>
        </w:tc>
        <w:tc>
          <w:tcPr>
            <w:tcW w:w="2070" w:type="dxa"/>
            <w:shd w:val="clear" w:color="auto" w:fill="750E03"/>
            <w:vAlign w:val="center"/>
          </w:tcPr>
          <w:p w14:paraId="7927C1F2" w14:textId="78A99609" w:rsidR="00590CCB" w:rsidRDefault="00590CCB">
            <w:pPr>
              <w:spacing w:after="0"/>
              <w:jc w:val="center"/>
              <w:cnfStyle w:val="100000000000" w:firstRow="1" w:lastRow="0" w:firstColumn="0" w:lastColumn="0" w:oddVBand="0" w:evenVBand="0" w:oddHBand="0" w:evenHBand="0" w:firstRowFirstColumn="0" w:firstRowLastColumn="0" w:lastRowFirstColumn="0" w:lastRowLastColumn="0"/>
            </w:pPr>
            <w:r>
              <w:t>TeleMe</w:t>
            </w:r>
            <w:r w:rsidR="00714785">
              <w:t>trum</w:t>
            </w:r>
          </w:p>
        </w:tc>
        <w:tc>
          <w:tcPr>
            <w:tcW w:w="1365" w:type="dxa"/>
            <w:shd w:val="clear" w:color="auto" w:fill="750E03"/>
            <w:vAlign w:val="center"/>
          </w:tcPr>
          <w:p w14:paraId="05484E2A" w14:textId="77777777" w:rsidR="00590CCB" w:rsidRDefault="00590CCB">
            <w:pPr>
              <w:spacing w:after="0"/>
              <w:jc w:val="center"/>
              <w:cnfStyle w:val="100000000000" w:firstRow="1" w:lastRow="0" w:firstColumn="0" w:lastColumn="0" w:oddVBand="0" w:evenVBand="0" w:oddHBand="0" w:evenHBand="0" w:firstRowFirstColumn="0" w:firstRowLastColumn="0" w:lastRowFirstColumn="0" w:lastRowLastColumn="0"/>
            </w:pPr>
            <w:r>
              <w:t>Aim 3</w:t>
            </w:r>
          </w:p>
        </w:tc>
        <w:tc>
          <w:tcPr>
            <w:tcW w:w="1870" w:type="dxa"/>
            <w:shd w:val="clear" w:color="auto" w:fill="750E03"/>
            <w:vAlign w:val="center"/>
          </w:tcPr>
          <w:p w14:paraId="41EB4E71" w14:textId="77777777" w:rsidR="00590CCB" w:rsidRDefault="00590CCB">
            <w:pPr>
              <w:spacing w:after="0"/>
              <w:jc w:val="center"/>
              <w:cnfStyle w:val="100000000000" w:firstRow="1" w:lastRow="0" w:firstColumn="0" w:lastColumn="0" w:oddVBand="0" w:evenVBand="0" w:oddHBand="0" w:evenHBand="0" w:firstRowFirstColumn="0" w:firstRowLastColumn="0" w:lastRowFirstColumn="0" w:lastRowLastColumn="0"/>
            </w:pPr>
            <w:r>
              <w:t>RRC3</w:t>
            </w:r>
          </w:p>
        </w:tc>
      </w:tr>
      <w:tr w:rsidR="00590CCB" w14:paraId="40E03EA8"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0A5221AC" w14:textId="77777777" w:rsidR="00590CCB" w:rsidRDefault="00590CCB">
            <w:pPr>
              <w:spacing w:after="0"/>
              <w:jc w:val="center"/>
            </w:pPr>
            <w:r>
              <w:t>Manufacturer</w:t>
            </w:r>
          </w:p>
        </w:tc>
        <w:tc>
          <w:tcPr>
            <w:tcW w:w="1890" w:type="dxa"/>
            <w:vAlign w:val="center"/>
          </w:tcPr>
          <w:p w14:paraId="0BE27251" w14:textId="4303E310" w:rsidR="00590CCB" w:rsidRDefault="00090B39" w:rsidP="00767DC4">
            <w:pPr>
              <w:spacing w:after="0"/>
              <w:jc w:val="center"/>
              <w:cnfStyle w:val="000000000000" w:firstRow="0" w:lastRow="0" w:firstColumn="0" w:lastColumn="0" w:oddVBand="0" w:evenVBand="0" w:oddHBand="0" w:evenHBand="0" w:firstRowFirstColumn="0" w:firstRowLastColumn="0" w:lastRowFirstColumn="0" w:lastRowLastColumn="0"/>
            </w:pPr>
            <w:r>
              <w:t>Altus Metrum</w:t>
            </w:r>
          </w:p>
        </w:tc>
        <w:tc>
          <w:tcPr>
            <w:tcW w:w="2070" w:type="dxa"/>
            <w:vAlign w:val="center"/>
          </w:tcPr>
          <w:p w14:paraId="09485510" w14:textId="6E6B8282" w:rsidR="00590CCB" w:rsidRDefault="00090B39" w:rsidP="00767DC4">
            <w:pPr>
              <w:spacing w:after="0"/>
              <w:jc w:val="center"/>
              <w:cnfStyle w:val="000000000000" w:firstRow="0" w:lastRow="0" w:firstColumn="0" w:lastColumn="0" w:oddVBand="0" w:evenVBand="0" w:oddHBand="0" w:evenHBand="0" w:firstRowFirstColumn="0" w:firstRowLastColumn="0" w:lastRowFirstColumn="0" w:lastRowLastColumn="0"/>
            </w:pPr>
            <w:r>
              <w:t>Altus Metrum</w:t>
            </w:r>
          </w:p>
        </w:tc>
        <w:tc>
          <w:tcPr>
            <w:tcW w:w="1365" w:type="dxa"/>
            <w:vAlign w:val="center"/>
          </w:tcPr>
          <w:p w14:paraId="36F3ECCD" w14:textId="3558AB08" w:rsidR="00590CCB"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Entacore</w:t>
            </w:r>
          </w:p>
        </w:tc>
        <w:tc>
          <w:tcPr>
            <w:tcW w:w="1870" w:type="dxa"/>
            <w:vAlign w:val="center"/>
          </w:tcPr>
          <w:p w14:paraId="46D051D5" w14:textId="7A3E6190" w:rsidR="00590CCB" w:rsidRDefault="005D1B73" w:rsidP="00767DC4">
            <w:pPr>
              <w:spacing w:after="0"/>
              <w:jc w:val="center"/>
              <w:cnfStyle w:val="000000000000" w:firstRow="0" w:lastRow="0" w:firstColumn="0" w:lastColumn="0" w:oddVBand="0" w:evenVBand="0" w:oddHBand="0" w:evenHBand="0" w:firstRowFirstColumn="0" w:firstRowLastColumn="0" w:lastRowFirstColumn="0" w:lastRowLastColumn="0"/>
            </w:pPr>
            <w:r>
              <w:t>Missile Works</w:t>
            </w:r>
          </w:p>
        </w:tc>
      </w:tr>
      <w:tr w:rsidR="00590CCB" w14:paraId="345E598F"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75D08A8B" w14:textId="47B8E2E2" w:rsidR="00590CCB" w:rsidRDefault="00590CCB">
            <w:pPr>
              <w:spacing w:after="0"/>
              <w:jc w:val="center"/>
            </w:pPr>
            <w:r>
              <w:t>Dimensions (L*W*H)</w:t>
            </w:r>
            <w:r w:rsidR="00D068C6">
              <w:t xml:space="preserve"> (</w:t>
            </w:r>
            <w:r w:rsidR="00996A8B">
              <w:t>mm</w:t>
            </w:r>
            <w:r w:rsidR="00D068C6">
              <w:t>)</w:t>
            </w:r>
          </w:p>
        </w:tc>
        <w:tc>
          <w:tcPr>
            <w:tcW w:w="1890" w:type="dxa"/>
            <w:vAlign w:val="center"/>
          </w:tcPr>
          <w:p w14:paraId="5C5FFCB1" w14:textId="79ABD0BC" w:rsidR="00590CCB" w:rsidRDefault="00A91EC8" w:rsidP="00767DC4">
            <w:pPr>
              <w:spacing w:after="0"/>
              <w:jc w:val="center"/>
              <w:cnfStyle w:val="000000000000" w:firstRow="0" w:lastRow="0" w:firstColumn="0" w:lastColumn="0" w:oddVBand="0" w:evenVBand="0" w:oddHBand="0" w:evenHBand="0" w:firstRowFirstColumn="0" w:firstRowLastColumn="0" w:lastRowFirstColumn="0" w:lastRowLastColumn="0"/>
            </w:pPr>
            <w:r>
              <w:t>88x32x16</w:t>
            </w:r>
          </w:p>
        </w:tc>
        <w:tc>
          <w:tcPr>
            <w:tcW w:w="2070" w:type="dxa"/>
            <w:vAlign w:val="center"/>
          </w:tcPr>
          <w:p w14:paraId="696DF86D" w14:textId="63D47C7B" w:rsidR="00590CCB"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27x70x16</w:t>
            </w:r>
          </w:p>
        </w:tc>
        <w:tc>
          <w:tcPr>
            <w:tcW w:w="1365" w:type="dxa"/>
            <w:vAlign w:val="center"/>
          </w:tcPr>
          <w:p w14:paraId="3AE05D8B" w14:textId="2A5C4487" w:rsidR="00590CCB" w:rsidRDefault="00906867" w:rsidP="00767DC4">
            <w:pPr>
              <w:spacing w:after="0"/>
              <w:jc w:val="center"/>
              <w:cnfStyle w:val="000000000000" w:firstRow="0" w:lastRow="0" w:firstColumn="0" w:lastColumn="0" w:oddVBand="0" w:evenVBand="0" w:oddHBand="0" w:evenHBand="0" w:firstRowFirstColumn="0" w:firstRowLastColumn="0" w:lastRowFirstColumn="0" w:lastRowLastColumn="0"/>
            </w:pPr>
            <w:r>
              <w:t>65x25x15</w:t>
            </w:r>
          </w:p>
        </w:tc>
        <w:tc>
          <w:tcPr>
            <w:tcW w:w="1870" w:type="dxa"/>
            <w:vAlign w:val="center"/>
          </w:tcPr>
          <w:p w14:paraId="4C715F35" w14:textId="013C7B53" w:rsidR="00590CCB" w:rsidRDefault="005D1B73" w:rsidP="00767DC4">
            <w:pPr>
              <w:spacing w:after="0"/>
              <w:jc w:val="center"/>
              <w:cnfStyle w:val="000000000000" w:firstRow="0" w:lastRow="0" w:firstColumn="0" w:lastColumn="0" w:oddVBand="0" w:evenVBand="0" w:oddHBand="0" w:evenHBand="0" w:firstRowFirstColumn="0" w:firstRowLastColumn="0" w:lastRowFirstColumn="0" w:lastRowLastColumn="0"/>
            </w:pPr>
            <w:r>
              <w:t>100x23x4</w:t>
            </w:r>
          </w:p>
        </w:tc>
      </w:tr>
      <w:tr w:rsidR="00590CCB" w14:paraId="2A5B0039"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229E8C9B" w14:textId="1E3DF4B2" w:rsidR="00590CCB" w:rsidRPr="00672CC4" w:rsidRDefault="003B2D9D">
            <w:pPr>
              <w:spacing w:after="0"/>
              <w:jc w:val="center"/>
              <w:rPr>
                <w:b w:val="0"/>
                <w:bCs w:val="0"/>
              </w:rPr>
            </w:pPr>
            <w:r>
              <w:t>Pyro Channels</w:t>
            </w:r>
          </w:p>
        </w:tc>
        <w:tc>
          <w:tcPr>
            <w:tcW w:w="1890" w:type="dxa"/>
            <w:vAlign w:val="center"/>
          </w:tcPr>
          <w:p w14:paraId="3784DEFD" w14:textId="48BA8CE1" w:rsidR="00590CCB" w:rsidRDefault="003B2D9D" w:rsidP="00767DC4">
            <w:pPr>
              <w:spacing w:after="0"/>
              <w:jc w:val="center"/>
              <w:cnfStyle w:val="000000000000" w:firstRow="0" w:lastRow="0" w:firstColumn="0" w:lastColumn="0" w:oddVBand="0" w:evenVBand="0" w:oddHBand="0" w:evenHBand="0" w:firstRowFirstColumn="0" w:firstRowLastColumn="0" w:lastRowFirstColumn="0" w:lastRowLastColumn="0"/>
            </w:pPr>
            <w:r>
              <w:t>6</w:t>
            </w:r>
          </w:p>
        </w:tc>
        <w:tc>
          <w:tcPr>
            <w:tcW w:w="2070" w:type="dxa"/>
            <w:vAlign w:val="center"/>
          </w:tcPr>
          <w:p w14:paraId="7F6B7117" w14:textId="2B769143" w:rsidR="00590CCB" w:rsidRDefault="003B2D9D" w:rsidP="00767DC4">
            <w:pPr>
              <w:spacing w:after="0"/>
              <w:jc w:val="center"/>
              <w:cnfStyle w:val="000000000000" w:firstRow="0" w:lastRow="0" w:firstColumn="0" w:lastColumn="0" w:oddVBand="0" w:evenVBand="0" w:oddHBand="0" w:evenHBand="0" w:firstRowFirstColumn="0" w:firstRowLastColumn="0" w:lastRowFirstColumn="0" w:lastRowLastColumn="0"/>
            </w:pPr>
            <w:r>
              <w:t>2</w:t>
            </w:r>
          </w:p>
        </w:tc>
        <w:tc>
          <w:tcPr>
            <w:tcW w:w="1365" w:type="dxa"/>
            <w:vAlign w:val="center"/>
          </w:tcPr>
          <w:p w14:paraId="57DE6FBF" w14:textId="6CD24FF2" w:rsidR="00590CCB" w:rsidRDefault="003B2D9D" w:rsidP="00767DC4">
            <w:pPr>
              <w:spacing w:after="0"/>
              <w:jc w:val="center"/>
              <w:cnfStyle w:val="000000000000" w:firstRow="0" w:lastRow="0" w:firstColumn="0" w:lastColumn="0" w:oddVBand="0" w:evenVBand="0" w:oddHBand="0" w:evenHBand="0" w:firstRowFirstColumn="0" w:firstRowLastColumn="0" w:lastRowFirstColumn="0" w:lastRowLastColumn="0"/>
            </w:pPr>
            <w:r>
              <w:t>2</w:t>
            </w:r>
          </w:p>
        </w:tc>
        <w:tc>
          <w:tcPr>
            <w:tcW w:w="1870" w:type="dxa"/>
            <w:vAlign w:val="center"/>
          </w:tcPr>
          <w:p w14:paraId="0B71DDEA" w14:textId="3C1C4D03" w:rsidR="00590CCB" w:rsidRDefault="003B2D9D" w:rsidP="00767DC4">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590CCB" w14:paraId="28CA8794"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0024569D" w14:textId="7875ED25" w:rsidR="00590CCB" w:rsidRPr="00D556F3" w:rsidRDefault="00DF4CAB">
            <w:pPr>
              <w:spacing w:after="0"/>
              <w:jc w:val="center"/>
              <w:rPr>
                <w:b w:val="0"/>
                <w:bCs w:val="0"/>
              </w:rPr>
            </w:pPr>
            <w:r>
              <w:t>Field</w:t>
            </w:r>
            <w:r w:rsidR="00590CCB">
              <w:t xml:space="preserve"> </w:t>
            </w:r>
            <w:r w:rsidR="0005126C">
              <w:t>Output</w:t>
            </w:r>
          </w:p>
        </w:tc>
        <w:tc>
          <w:tcPr>
            <w:tcW w:w="1890" w:type="dxa"/>
            <w:vAlign w:val="center"/>
          </w:tcPr>
          <w:p w14:paraId="0D1B7897" w14:textId="4C4722DA" w:rsidR="00590CCB" w:rsidRDefault="0005126C" w:rsidP="00767DC4">
            <w:pPr>
              <w:spacing w:after="0"/>
              <w:jc w:val="center"/>
              <w:cnfStyle w:val="000000000000" w:firstRow="0" w:lastRow="0" w:firstColumn="0" w:lastColumn="0" w:oddVBand="0" w:evenVBand="0" w:oddHBand="0" w:evenHBand="0" w:firstRowFirstColumn="0" w:firstRowLastColumn="0" w:lastRowFirstColumn="0" w:lastRowLastColumn="0"/>
            </w:pPr>
            <w:r>
              <w:t xml:space="preserve">Beeps, AltOS </w:t>
            </w:r>
          </w:p>
        </w:tc>
        <w:tc>
          <w:tcPr>
            <w:tcW w:w="2070" w:type="dxa"/>
            <w:vAlign w:val="center"/>
          </w:tcPr>
          <w:p w14:paraId="71EDEB22" w14:textId="11EE7FE4" w:rsidR="00590CCB" w:rsidRDefault="0005126C" w:rsidP="00767DC4">
            <w:pPr>
              <w:spacing w:after="0"/>
              <w:jc w:val="center"/>
              <w:cnfStyle w:val="000000000000" w:firstRow="0" w:lastRow="0" w:firstColumn="0" w:lastColumn="0" w:oddVBand="0" w:evenVBand="0" w:oddHBand="0" w:evenHBand="0" w:firstRowFirstColumn="0" w:firstRowLastColumn="0" w:lastRowFirstColumn="0" w:lastRowLastColumn="0"/>
            </w:pPr>
            <w:r>
              <w:t>Beeps, AltOS</w:t>
            </w:r>
          </w:p>
        </w:tc>
        <w:tc>
          <w:tcPr>
            <w:tcW w:w="1365" w:type="dxa"/>
            <w:vAlign w:val="center"/>
          </w:tcPr>
          <w:p w14:paraId="4F625AFF" w14:textId="7C48588B" w:rsidR="00590CCB" w:rsidRDefault="00DF4CAB" w:rsidP="00DF4CAB">
            <w:pPr>
              <w:spacing w:after="0"/>
              <w:ind w:left="720" w:hanging="720"/>
              <w:jc w:val="center"/>
              <w:cnfStyle w:val="000000000000" w:firstRow="0" w:lastRow="0" w:firstColumn="0" w:lastColumn="0" w:oddVBand="0" w:evenVBand="0" w:oddHBand="0" w:evenHBand="0" w:firstRowFirstColumn="0" w:firstRowLastColumn="0" w:lastRowFirstColumn="0" w:lastRowLastColumn="0"/>
            </w:pPr>
            <w:r>
              <w:t>Beeps</w:t>
            </w:r>
          </w:p>
        </w:tc>
        <w:tc>
          <w:tcPr>
            <w:tcW w:w="1870" w:type="dxa"/>
            <w:vAlign w:val="center"/>
          </w:tcPr>
          <w:p w14:paraId="0B49C9AC" w14:textId="3B032E93" w:rsidR="00590CCB" w:rsidRDefault="00B25F69" w:rsidP="00767DC4">
            <w:pPr>
              <w:spacing w:after="0"/>
              <w:jc w:val="center"/>
              <w:cnfStyle w:val="000000000000" w:firstRow="0" w:lastRow="0" w:firstColumn="0" w:lastColumn="0" w:oddVBand="0" w:evenVBand="0" w:oddHBand="0" w:evenHBand="0" w:firstRowFirstColumn="0" w:firstRowLastColumn="0" w:lastRowFirstColumn="0" w:lastRowLastColumn="0"/>
            </w:pPr>
            <w:r>
              <w:t>Beeps, LCD</w:t>
            </w:r>
          </w:p>
        </w:tc>
      </w:tr>
      <w:tr w:rsidR="00590CCB" w14:paraId="652AE9CA"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7CC0062A" w14:textId="36541B18" w:rsidR="00590CCB" w:rsidRDefault="00714785">
            <w:pPr>
              <w:spacing w:after="0"/>
              <w:jc w:val="center"/>
            </w:pPr>
            <w:r>
              <w:t>Weight (g)</w:t>
            </w:r>
          </w:p>
        </w:tc>
        <w:tc>
          <w:tcPr>
            <w:tcW w:w="1890" w:type="dxa"/>
            <w:vAlign w:val="center"/>
          </w:tcPr>
          <w:p w14:paraId="6DB96B72" w14:textId="69AC7403" w:rsidR="00590CCB"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24.95</w:t>
            </w:r>
          </w:p>
        </w:tc>
        <w:tc>
          <w:tcPr>
            <w:tcW w:w="2070" w:type="dxa"/>
            <w:vAlign w:val="center"/>
          </w:tcPr>
          <w:p w14:paraId="7D5BEDB8" w14:textId="73D6252B" w:rsidR="00590CCB"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20.13</w:t>
            </w:r>
          </w:p>
        </w:tc>
        <w:tc>
          <w:tcPr>
            <w:tcW w:w="1365" w:type="dxa"/>
            <w:vAlign w:val="center"/>
          </w:tcPr>
          <w:p w14:paraId="4ABBAF0B" w14:textId="26B3ECFA" w:rsidR="00590CCB" w:rsidRDefault="00CE098B" w:rsidP="00767DC4">
            <w:pPr>
              <w:spacing w:after="0"/>
              <w:jc w:val="center"/>
              <w:cnfStyle w:val="000000000000" w:firstRow="0" w:lastRow="0" w:firstColumn="0" w:lastColumn="0" w:oddVBand="0" w:evenVBand="0" w:oddHBand="0" w:evenHBand="0" w:firstRowFirstColumn="0" w:firstRowLastColumn="0" w:lastRowFirstColumn="0" w:lastRowLastColumn="0"/>
            </w:pPr>
            <w:r>
              <w:t>12.81</w:t>
            </w:r>
          </w:p>
        </w:tc>
        <w:tc>
          <w:tcPr>
            <w:tcW w:w="1870" w:type="dxa"/>
            <w:vAlign w:val="center"/>
          </w:tcPr>
          <w:p w14:paraId="1D3714F0" w14:textId="4B96E338" w:rsidR="00590CCB" w:rsidRDefault="009C5308" w:rsidP="00767DC4">
            <w:pPr>
              <w:spacing w:after="0"/>
              <w:jc w:val="center"/>
              <w:cnfStyle w:val="000000000000" w:firstRow="0" w:lastRow="0" w:firstColumn="0" w:lastColumn="0" w:oddVBand="0" w:evenVBand="0" w:oddHBand="0" w:evenHBand="0" w:firstRowFirstColumn="0" w:firstRowLastColumn="0" w:lastRowFirstColumn="0" w:lastRowLastColumn="0"/>
            </w:pPr>
            <w:r>
              <w:t>17.01</w:t>
            </w:r>
          </w:p>
        </w:tc>
      </w:tr>
      <w:tr w:rsidR="00714785" w14:paraId="193F68FD"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246256A2" w14:textId="0D60F50B" w:rsidR="00714785" w:rsidRDefault="008446D1">
            <w:pPr>
              <w:spacing w:after="0"/>
              <w:jc w:val="center"/>
            </w:pPr>
            <w:r>
              <w:t>Sampling Rate</w:t>
            </w:r>
            <w:r w:rsidR="0005126C">
              <w:t xml:space="preserve"> (Hz)</w:t>
            </w:r>
          </w:p>
        </w:tc>
        <w:tc>
          <w:tcPr>
            <w:tcW w:w="1890" w:type="dxa"/>
            <w:vAlign w:val="center"/>
          </w:tcPr>
          <w:p w14:paraId="6BA23C25" w14:textId="475801FD" w:rsidR="00714785"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2070" w:type="dxa"/>
            <w:vAlign w:val="center"/>
          </w:tcPr>
          <w:p w14:paraId="49EA5997" w14:textId="42FF6316" w:rsidR="00714785"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1365" w:type="dxa"/>
            <w:vAlign w:val="center"/>
          </w:tcPr>
          <w:p w14:paraId="3E7BE353" w14:textId="255B685F" w:rsidR="00714785" w:rsidRDefault="00C00236" w:rsidP="00767DC4">
            <w:pPr>
              <w:spacing w:after="0"/>
              <w:jc w:val="center"/>
              <w:cnfStyle w:val="000000000000" w:firstRow="0" w:lastRow="0" w:firstColumn="0" w:lastColumn="0" w:oddVBand="0" w:evenVBand="0" w:oddHBand="0" w:evenHBand="0" w:firstRowFirstColumn="0" w:firstRowLastColumn="0" w:lastRowFirstColumn="0" w:lastRowLastColumn="0"/>
            </w:pPr>
            <w:r>
              <w:t>10</w:t>
            </w:r>
          </w:p>
        </w:tc>
        <w:tc>
          <w:tcPr>
            <w:tcW w:w="1870" w:type="dxa"/>
            <w:vAlign w:val="center"/>
          </w:tcPr>
          <w:p w14:paraId="31CCCF74" w14:textId="77411040" w:rsidR="00714785" w:rsidRDefault="001F7925" w:rsidP="00767DC4">
            <w:pPr>
              <w:spacing w:after="0"/>
              <w:jc w:val="center"/>
              <w:cnfStyle w:val="000000000000" w:firstRow="0" w:lastRow="0" w:firstColumn="0" w:lastColumn="0" w:oddVBand="0" w:evenVBand="0" w:oddHBand="0" w:evenHBand="0" w:firstRowFirstColumn="0" w:firstRowLastColumn="0" w:lastRowFirstColumn="0" w:lastRowLastColumn="0"/>
            </w:pPr>
            <w:r>
              <w:t>20</w:t>
            </w:r>
          </w:p>
        </w:tc>
      </w:tr>
      <w:tr w:rsidR="00590CCB" w14:paraId="24FBACCF"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3A57E9D6" w14:textId="77777777" w:rsidR="00590CCB" w:rsidRDefault="00590CCB">
            <w:pPr>
              <w:spacing w:after="0"/>
              <w:jc w:val="center"/>
            </w:pPr>
            <w:r>
              <w:t>Battery (V)</w:t>
            </w:r>
          </w:p>
        </w:tc>
        <w:tc>
          <w:tcPr>
            <w:tcW w:w="1890" w:type="dxa"/>
            <w:vAlign w:val="center"/>
          </w:tcPr>
          <w:p w14:paraId="59B28F75" w14:textId="17AF470F" w:rsidR="00590CCB"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3.7</w:t>
            </w:r>
          </w:p>
        </w:tc>
        <w:tc>
          <w:tcPr>
            <w:tcW w:w="2070" w:type="dxa"/>
            <w:vAlign w:val="center"/>
          </w:tcPr>
          <w:p w14:paraId="323657BE" w14:textId="4A87D519" w:rsidR="00590CCB" w:rsidRDefault="00714785" w:rsidP="00767DC4">
            <w:pPr>
              <w:spacing w:after="0"/>
              <w:jc w:val="center"/>
              <w:cnfStyle w:val="000000000000" w:firstRow="0" w:lastRow="0" w:firstColumn="0" w:lastColumn="0" w:oddVBand="0" w:evenVBand="0" w:oddHBand="0" w:evenHBand="0" w:firstRowFirstColumn="0" w:firstRowLastColumn="0" w:lastRowFirstColumn="0" w:lastRowLastColumn="0"/>
            </w:pPr>
            <w:r>
              <w:t>3.7</w:t>
            </w:r>
          </w:p>
        </w:tc>
        <w:tc>
          <w:tcPr>
            <w:tcW w:w="1365" w:type="dxa"/>
            <w:vAlign w:val="center"/>
          </w:tcPr>
          <w:p w14:paraId="69D0DE80" w14:textId="7D8D0A23" w:rsidR="00590CCB" w:rsidRDefault="00E51918" w:rsidP="00767DC4">
            <w:pPr>
              <w:spacing w:after="0"/>
              <w:jc w:val="center"/>
              <w:cnfStyle w:val="000000000000" w:firstRow="0" w:lastRow="0" w:firstColumn="0" w:lastColumn="0" w:oddVBand="0" w:evenVBand="0" w:oddHBand="0" w:evenHBand="0" w:firstRowFirstColumn="0" w:firstRowLastColumn="0" w:lastRowFirstColumn="0" w:lastRowLastColumn="0"/>
            </w:pPr>
            <w:r>
              <w:t>3.7</w:t>
            </w:r>
          </w:p>
        </w:tc>
        <w:tc>
          <w:tcPr>
            <w:tcW w:w="1870" w:type="dxa"/>
            <w:vAlign w:val="center"/>
          </w:tcPr>
          <w:p w14:paraId="0CF4C379" w14:textId="0A59C0AC" w:rsidR="00590CCB" w:rsidRDefault="00CB2FDF" w:rsidP="00767DC4">
            <w:pPr>
              <w:spacing w:after="0"/>
              <w:jc w:val="center"/>
              <w:cnfStyle w:val="000000000000" w:firstRow="0" w:lastRow="0" w:firstColumn="0" w:lastColumn="0" w:oddVBand="0" w:evenVBand="0" w:oddHBand="0" w:evenHBand="0" w:firstRowFirstColumn="0" w:firstRowLastColumn="0" w:lastRowFirstColumn="0" w:lastRowLastColumn="0"/>
            </w:pPr>
            <w:r>
              <w:t>3.7</w:t>
            </w:r>
          </w:p>
        </w:tc>
      </w:tr>
      <w:tr w:rsidR="00F4371A" w14:paraId="37F5E6DE" w14:textId="77777777" w:rsidTr="0005126C">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6C2B9BD9" w14:textId="60E4809A" w:rsidR="00F4371A" w:rsidRDefault="00F4371A">
            <w:pPr>
              <w:spacing w:after="0"/>
              <w:jc w:val="center"/>
            </w:pPr>
            <w:r>
              <w:t>Price</w:t>
            </w:r>
          </w:p>
        </w:tc>
        <w:tc>
          <w:tcPr>
            <w:tcW w:w="1890" w:type="dxa"/>
            <w:vAlign w:val="center"/>
          </w:tcPr>
          <w:p w14:paraId="6006D5AE" w14:textId="0F6E83AD" w:rsidR="00F4371A" w:rsidRDefault="0012025B" w:rsidP="00767DC4">
            <w:pPr>
              <w:spacing w:after="0"/>
              <w:jc w:val="center"/>
              <w:cnfStyle w:val="000000000000" w:firstRow="0" w:lastRow="0" w:firstColumn="0" w:lastColumn="0" w:oddVBand="0" w:evenVBand="0" w:oddHBand="0" w:evenHBand="0" w:firstRowFirstColumn="0" w:firstRowLastColumn="0" w:lastRowFirstColumn="0" w:lastRowLastColumn="0"/>
            </w:pPr>
            <w:r>
              <w:t>$508.85</w:t>
            </w:r>
          </w:p>
        </w:tc>
        <w:tc>
          <w:tcPr>
            <w:tcW w:w="2070" w:type="dxa"/>
            <w:vAlign w:val="center"/>
          </w:tcPr>
          <w:p w14:paraId="01406C2D" w14:textId="125C2384" w:rsidR="00F4371A" w:rsidRDefault="00F93BD2" w:rsidP="00767DC4">
            <w:pPr>
              <w:spacing w:after="0"/>
              <w:jc w:val="center"/>
              <w:cnfStyle w:val="000000000000" w:firstRow="0" w:lastRow="0" w:firstColumn="0" w:lastColumn="0" w:oddVBand="0" w:evenVBand="0" w:oddHBand="0" w:evenHBand="0" w:firstRowFirstColumn="0" w:firstRowLastColumn="0" w:lastRowFirstColumn="0" w:lastRowLastColumn="0"/>
            </w:pPr>
            <w:r>
              <w:t>$381.63</w:t>
            </w:r>
          </w:p>
        </w:tc>
        <w:tc>
          <w:tcPr>
            <w:tcW w:w="1365" w:type="dxa"/>
            <w:vAlign w:val="center"/>
          </w:tcPr>
          <w:p w14:paraId="1F82A668" w14:textId="1177E024" w:rsidR="00F4371A" w:rsidRDefault="00F4371A" w:rsidP="00767DC4">
            <w:pPr>
              <w:spacing w:after="0"/>
              <w:jc w:val="center"/>
              <w:cnfStyle w:val="000000000000" w:firstRow="0" w:lastRow="0" w:firstColumn="0" w:lastColumn="0" w:oddVBand="0" w:evenVBand="0" w:oddHBand="0" w:evenHBand="0" w:firstRowFirstColumn="0" w:firstRowLastColumn="0" w:lastRowFirstColumn="0" w:lastRowLastColumn="0"/>
            </w:pPr>
            <w:r>
              <w:t>$121.15</w:t>
            </w:r>
          </w:p>
        </w:tc>
        <w:tc>
          <w:tcPr>
            <w:tcW w:w="1870" w:type="dxa"/>
            <w:vAlign w:val="center"/>
          </w:tcPr>
          <w:p w14:paraId="7236B620" w14:textId="7A300E64" w:rsidR="00F4371A" w:rsidRDefault="00846D41" w:rsidP="00767DC4">
            <w:pPr>
              <w:spacing w:after="0"/>
              <w:jc w:val="center"/>
              <w:cnfStyle w:val="000000000000" w:firstRow="0" w:lastRow="0" w:firstColumn="0" w:lastColumn="0" w:oddVBand="0" w:evenVBand="0" w:oddHBand="0" w:evenHBand="0" w:firstRowFirstColumn="0" w:firstRowLastColumn="0" w:lastRowFirstColumn="0" w:lastRowLastColumn="0"/>
            </w:pPr>
            <w:r>
              <w:t>$101.33</w:t>
            </w:r>
          </w:p>
        </w:tc>
      </w:tr>
      <w:tr w:rsidR="00590CCB" w14:paraId="087128F9" w14:textId="77777777" w:rsidTr="000512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shd w:val="clear" w:color="auto" w:fill="750E02"/>
          </w:tcPr>
          <w:p w14:paraId="494293B2" w14:textId="77777777" w:rsidR="00590CCB" w:rsidRDefault="00590CCB"/>
        </w:tc>
        <w:tc>
          <w:tcPr>
            <w:tcW w:w="1890" w:type="dxa"/>
            <w:shd w:val="clear" w:color="auto" w:fill="750E02"/>
          </w:tcPr>
          <w:p w14:paraId="1A28FC1E" w14:textId="77777777" w:rsidR="00590CCB" w:rsidRDefault="00590CCB">
            <w:pPr>
              <w:cnfStyle w:val="010000000000" w:firstRow="0" w:lastRow="1" w:firstColumn="0" w:lastColumn="0" w:oddVBand="0" w:evenVBand="0" w:oddHBand="0" w:evenHBand="0" w:firstRowFirstColumn="0" w:firstRowLastColumn="0" w:lastRowFirstColumn="0" w:lastRowLastColumn="0"/>
            </w:pPr>
          </w:p>
        </w:tc>
        <w:tc>
          <w:tcPr>
            <w:tcW w:w="2070" w:type="dxa"/>
            <w:shd w:val="clear" w:color="auto" w:fill="750E02"/>
          </w:tcPr>
          <w:p w14:paraId="315CC651" w14:textId="77777777" w:rsidR="00590CCB" w:rsidRDefault="00590CCB">
            <w:pPr>
              <w:cnfStyle w:val="010000000000" w:firstRow="0" w:lastRow="1" w:firstColumn="0" w:lastColumn="0" w:oddVBand="0" w:evenVBand="0" w:oddHBand="0" w:evenHBand="0" w:firstRowFirstColumn="0" w:firstRowLastColumn="0" w:lastRowFirstColumn="0" w:lastRowLastColumn="0"/>
            </w:pPr>
          </w:p>
        </w:tc>
        <w:tc>
          <w:tcPr>
            <w:tcW w:w="1365" w:type="dxa"/>
            <w:shd w:val="clear" w:color="auto" w:fill="750E02"/>
          </w:tcPr>
          <w:p w14:paraId="4F30ECD6" w14:textId="77777777" w:rsidR="00590CCB" w:rsidRDefault="00590CCB">
            <w:pPr>
              <w:cnfStyle w:val="010000000000" w:firstRow="0" w:lastRow="1" w:firstColumn="0" w:lastColumn="0" w:oddVBand="0" w:evenVBand="0" w:oddHBand="0" w:evenHBand="0" w:firstRowFirstColumn="0" w:firstRowLastColumn="0" w:lastRowFirstColumn="0" w:lastRowLastColumn="0"/>
            </w:pPr>
          </w:p>
        </w:tc>
        <w:tc>
          <w:tcPr>
            <w:tcW w:w="1870" w:type="dxa"/>
            <w:shd w:val="clear" w:color="auto" w:fill="750E02"/>
          </w:tcPr>
          <w:p w14:paraId="22FABEA9" w14:textId="77777777" w:rsidR="00590CCB" w:rsidRDefault="00590CCB">
            <w:pPr>
              <w:cnfStyle w:val="010000000000" w:firstRow="0" w:lastRow="1" w:firstColumn="0" w:lastColumn="0" w:oddVBand="0" w:evenVBand="0" w:oddHBand="0" w:evenHBand="0" w:firstRowFirstColumn="0" w:firstRowLastColumn="0" w:lastRowFirstColumn="0" w:lastRowLastColumn="0"/>
            </w:pPr>
          </w:p>
        </w:tc>
      </w:tr>
    </w:tbl>
    <w:p w14:paraId="6D5DBAD4" w14:textId="77777777" w:rsidR="00590CCB" w:rsidRPr="00590CCB" w:rsidRDefault="00590CCB" w:rsidP="006A3724">
      <w:pPr>
        <w:spacing w:after="0"/>
        <w:ind w:firstLine="720"/>
      </w:pPr>
    </w:p>
    <w:p w14:paraId="4DDD9A3F" w14:textId="28C7606E" w:rsidR="004427BF" w:rsidRDefault="00B426FC" w:rsidP="006A3724">
      <w:pPr>
        <w:ind w:firstLine="720"/>
      </w:pPr>
      <w:r>
        <w:t>Every altimeter listed supports dual</w:t>
      </w:r>
      <w:r w:rsidR="00EE1E34">
        <w:t xml:space="preserve"> </w:t>
      </w:r>
      <w:r>
        <w:t xml:space="preserve">deployment, making them suitable for the project. </w:t>
      </w:r>
      <w:r w:rsidR="00B25F69">
        <w:t>Th</w:t>
      </w:r>
      <w:r w:rsidR="002D4814">
        <w:t>e highest</w:t>
      </w:r>
      <w:r w:rsidR="00B619A3">
        <w:t>-</w:t>
      </w:r>
      <w:r w:rsidR="002D4814">
        <w:t xml:space="preserve">end altimeters are the </w:t>
      </w:r>
      <w:r w:rsidR="005A5DF9">
        <w:t>TeleMega and Tele</w:t>
      </w:r>
      <w:r w:rsidR="009A5592">
        <w:t>M</w:t>
      </w:r>
      <w:r w:rsidR="005A5DF9">
        <w:t>etrum</w:t>
      </w:r>
      <w:r w:rsidR="008A7D26">
        <w:t xml:space="preserve"> from </w:t>
      </w:r>
      <w:r w:rsidR="008E0F2F">
        <w:t>Altus Metrum.</w:t>
      </w:r>
      <w:r w:rsidR="008A7D26">
        <w:t xml:space="preserve"> </w:t>
      </w:r>
      <w:r w:rsidR="007F31C8">
        <w:t xml:space="preserve">The </w:t>
      </w:r>
      <w:r w:rsidR="00DC662F">
        <w:t xml:space="preserve">advantage to these </w:t>
      </w:r>
      <w:r w:rsidR="00801D0C">
        <w:t xml:space="preserve">components </w:t>
      </w:r>
      <w:r w:rsidR="006A3724">
        <w:t>is</w:t>
      </w:r>
      <w:r w:rsidR="00801D0C">
        <w:t xml:space="preserve"> the </w:t>
      </w:r>
      <w:r w:rsidR="00314462">
        <w:t>live telemetry data</w:t>
      </w:r>
      <w:r w:rsidR="005A0B27">
        <w:t xml:space="preserve">, which can better characterize flight success and </w:t>
      </w:r>
      <w:r w:rsidR="004B2CC3">
        <w:t xml:space="preserve">provide the team with a </w:t>
      </w:r>
      <w:r w:rsidR="00B619A3">
        <w:t>holistic</w:t>
      </w:r>
      <w:r w:rsidR="004B2CC3">
        <w:t xml:space="preserve"> view of the launch. </w:t>
      </w:r>
      <w:r w:rsidR="00B81690">
        <w:t>The primary difference between the</w:t>
      </w:r>
      <w:r w:rsidR="00C6268E">
        <w:t xml:space="preserve"> two Altus Metrum</w:t>
      </w:r>
      <w:r w:rsidR="00B81690">
        <w:t xml:space="preserve"> systems </w:t>
      </w:r>
      <w:r w:rsidR="00C6268E">
        <w:t>are</w:t>
      </w:r>
      <w:r w:rsidR="00B81690">
        <w:t xml:space="preserve"> the additional pyro channels included in the TeleMega, which could be used for additional ejection events.</w:t>
      </w:r>
      <w:r w:rsidR="00556B7A">
        <w:t xml:space="preserve"> Both products contain</w:t>
      </w:r>
      <w:r w:rsidR="001A61A9">
        <w:t xml:space="preserve"> a 1-axis 102G accelerometer and a barometric </w:t>
      </w:r>
      <w:r w:rsidR="005560BE">
        <w:t xml:space="preserve">altitude sensor. </w:t>
      </w:r>
      <w:r w:rsidR="00444825">
        <w:t xml:space="preserve">These altimeters can also be armed remotely, </w:t>
      </w:r>
      <w:r w:rsidR="00E80D95">
        <w:t xml:space="preserve">allowing for a safer launch </w:t>
      </w:r>
      <w:r w:rsidR="00D10631">
        <w:t xml:space="preserve">setup as </w:t>
      </w:r>
      <w:r w:rsidR="00E27AB6">
        <w:t xml:space="preserve">people do not have to be close to the rocket when it is </w:t>
      </w:r>
      <w:r w:rsidR="008E18E8">
        <w:t>on the pad.</w:t>
      </w:r>
    </w:p>
    <w:p w14:paraId="3D74E49A" w14:textId="0D5060CB" w:rsidR="00C57312" w:rsidRDefault="00C57312" w:rsidP="006A3724">
      <w:pPr>
        <w:ind w:firstLine="720"/>
      </w:pPr>
      <w:r>
        <w:t xml:space="preserve">A downside of the Altus Metrum altimeters is the additional components needed to take full advantage of their capabilities. Both the TeleMega and TeleMetrum require </w:t>
      </w:r>
      <w:r w:rsidR="008A7B36">
        <w:t xml:space="preserve">the TeleBT </w:t>
      </w:r>
      <w:r w:rsidR="00C72847">
        <w:t>and an</w:t>
      </w:r>
      <w:r w:rsidR="00B454FD">
        <w:t xml:space="preserve"> external antenna to take advantage of the live telemetry. </w:t>
      </w:r>
    </w:p>
    <w:p w14:paraId="34CC5126" w14:textId="285DD12C" w:rsidR="00416725" w:rsidRDefault="00416725" w:rsidP="00DA3924">
      <w:pPr>
        <w:keepNext/>
        <w:jc w:val="center"/>
      </w:pPr>
      <w:r>
        <w:rPr>
          <w:noProof/>
        </w:rPr>
        <w:drawing>
          <wp:inline distT="0" distB="0" distL="0" distR="0" wp14:anchorId="6A4C5217" wp14:editId="4850905F">
            <wp:extent cx="2531533" cy="2531533"/>
            <wp:effectExtent l="0" t="0" r="2540" b="2540"/>
            <wp:docPr id="555274890" name="Picture 555274890" descr="TeleMega High-Power Motor Staging, Dual Deployment and GPS Lo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531533" cy="2531533"/>
                    </a:xfrm>
                    <a:prstGeom prst="rect">
                      <a:avLst/>
                    </a:prstGeom>
                  </pic:spPr>
                </pic:pic>
              </a:graphicData>
            </a:graphic>
          </wp:inline>
        </w:drawing>
      </w:r>
      <w:r>
        <w:rPr>
          <w:noProof/>
        </w:rPr>
        <w:drawing>
          <wp:inline distT="0" distB="0" distL="0" distR="0" wp14:anchorId="428B8779" wp14:editId="2B54E0A1">
            <wp:extent cx="3048000" cy="2531745"/>
            <wp:effectExtent l="0" t="0" r="0" b="1905"/>
            <wp:docPr id="944267248" name="Picture 944267248" descr="TeleMetrum Fligh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267248"/>
                    <pic:cNvPicPr/>
                  </pic:nvPicPr>
                  <pic:blipFill>
                    <a:blip r:embed="rId31">
                      <a:extLst>
                        <a:ext uri="{28A0092B-C50C-407E-A947-70E740481C1C}">
                          <a14:useLocalDpi xmlns:a14="http://schemas.microsoft.com/office/drawing/2010/main" val="0"/>
                        </a:ext>
                      </a:extLst>
                    </a:blip>
                    <a:stretch>
                      <a:fillRect/>
                    </a:stretch>
                  </pic:blipFill>
                  <pic:spPr>
                    <a:xfrm>
                      <a:off x="0" y="0"/>
                      <a:ext cx="3048000" cy="2531745"/>
                    </a:xfrm>
                    <a:prstGeom prst="rect">
                      <a:avLst/>
                    </a:prstGeom>
                  </pic:spPr>
                </pic:pic>
              </a:graphicData>
            </a:graphic>
          </wp:inline>
        </w:drawing>
      </w:r>
    </w:p>
    <w:p w14:paraId="31347FB0" w14:textId="7048E37D" w:rsidR="0005150A" w:rsidRPr="00D71DE3" w:rsidRDefault="00416725" w:rsidP="00562F59">
      <w:pPr>
        <w:pStyle w:val="Caption"/>
      </w:pPr>
      <w:r w:rsidRPr="00707FB7">
        <w:t xml:space="preserve">Figure </w:t>
      </w:r>
      <w:r>
        <w:fldChar w:fldCharType="begin"/>
      </w:r>
      <w:r>
        <w:instrText xml:space="preserve"> SEQ Figure \* ARABIC </w:instrText>
      </w:r>
      <w:r>
        <w:fldChar w:fldCharType="separate"/>
      </w:r>
      <w:r>
        <w:rPr>
          <w:noProof/>
        </w:rPr>
        <w:fldChar w:fldCharType="end"/>
      </w:r>
      <w:r w:rsidRPr="00707FB7">
        <w:t>:</w:t>
      </w:r>
      <w:r w:rsidRPr="00D71DE3">
        <w:t xml:space="preserve"> The two considered Altus Metrum altimeters. The TeleMega offers four more pyro channels than its counterpart.</w:t>
      </w:r>
    </w:p>
    <w:p w14:paraId="530F04B0" w14:textId="25A7B5AE" w:rsidR="00416725" w:rsidRPr="00590CCB" w:rsidRDefault="006F2ADB" w:rsidP="00D71DE3">
      <w:pPr>
        <w:ind w:firstLine="720"/>
      </w:pPr>
      <w:r>
        <w:t xml:space="preserve">The Entacore AIM 3 altimeters have been used in previous years and </w:t>
      </w:r>
      <w:r w:rsidR="00C01F7B">
        <w:t xml:space="preserve">offer </w:t>
      </w:r>
      <w:r w:rsidR="002A1C64">
        <w:t xml:space="preserve">a </w:t>
      </w:r>
      <w:r w:rsidR="0045067E">
        <w:t xml:space="preserve">simple </w:t>
      </w:r>
      <w:r w:rsidR="002A1C64">
        <w:t>interface</w:t>
      </w:r>
      <w:r w:rsidR="0045067E">
        <w:t xml:space="preserve"> to </w:t>
      </w:r>
      <w:r w:rsidR="002A1C64">
        <w:t xml:space="preserve">program ejection charges. </w:t>
      </w:r>
      <w:r w:rsidR="005254B5">
        <w:t>The AIM 3</w:t>
      </w:r>
      <w:r w:rsidR="00201089">
        <w:t xml:space="preserve"> </w:t>
      </w:r>
      <w:r w:rsidR="00E25518">
        <w:t xml:space="preserve">also </w:t>
      </w:r>
      <w:r w:rsidR="000228C7">
        <w:t xml:space="preserve">communicates </w:t>
      </w:r>
      <w:r w:rsidR="00A24382">
        <w:t>apogee through a series of beeps</w:t>
      </w:r>
      <w:r w:rsidR="000A556A">
        <w:t xml:space="preserve">, allowing for immediate feedback </w:t>
      </w:r>
      <w:r w:rsidR="00786EE3">
        <w:t>from</w:t>
      </w:r>
      <w:r w:rsidR="000A556A">
        <w:t xml:space="preserve"> the field. </w:t>
      </w:r>
      <w:r w:rsidR="00FB265D">
        <w:t xml:space="preserve">Data is easily transferred from the altimeter to </w:t>
      </w:r>
      <w:r w:rsidR="007032EA">
        <w:t xml:space="preserve">a PC with a micro-USB, where the software can export as an Excel file for easy </w:t>
      </w:r>
      <w:r w:rsidR="00F85AC3">
        <w:t>data processing.</w:t>
      </w:r>
      <w:r w:rsidR="009838A1">
        <w:t xml:space="preserve"> </w:t>
      </w:r>
    </w:p>
    <w:p w14:paraId="476F5073" w14:textId="77777777" w:rsidR="00B92997" w:rsidRDefault="00B92997" w:rsidP="00590CCB"/>
    <w:p w14:paraId="493CC949" w14:textId="77777777" w:rsidR="005C4F5A" w:rsidRDefault="009838A1" w:rsidP="005C4F5A">
      <w:pPr>
        <w:keepNext/>
        <w:jc w:val="center"/>
      </w:pPr>
      <w:r>
        <w:rPr>
          <w:noProof/>
        </w:rPr>
        <w:drawing>
          <wp:inline distT="0" distB="0" distL="0" distR="0" wp14:anchorId="1C0F1ABE" wp14:editId="19BA6DD9">
            <wp:extent cx="2692188" cy="2692188"/>
            <wp:effectExtent l="0" t="0" r="0" b="0"/>
            <wp:docPr id="1132793439" name="Picture 1132793439" descr="Entacore AIM Dual Deployment A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tacore AIM Dual Deployment Altime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723" cy="2695723"/>
                    </a:xfrm>
                    <a:prstGeom prst="rect">
                      <a:avLst/>
                    </a:prstGeom>
                    <a:noFill/>
                    <a:ln>
                      <a:noFill/>
                    </a:ln>
                  </pic:spPr>
                </pic:pic>
              </a:graphicData>
            </a:graphic>
          </wp:inline>
        </w:drawing>
      </w:r>
    </w:p>
    <w:p w14:paraId="578C337D" w14:textId="374C194A" w:rsidR="005C4F5A" w:rsidRPr="00D71DE3" w:rsidRDefault="005C4F5A" w:rsidP="00562F59">
      <w:pPr>
        <w:pStyle w:val="Caption"/>
        <w:rPr>
          <w:szCs w:val="20"/>
        </w:rPr>
      </w:pPr>
      <w:r w:rsidRPr="00D71DE3">
        <w:t xml:space="preserve">Figure </w:t>
      </w:r>
      <w:r>
        <w:fldChar w:fldCharType="begin"/>
      </w:r>
      <w:r>
        <w:instrText xml:space="preserve"> SEQ Figure \* ARABIC </w:instrText>
      </w:r>
      <w:r>
        <w:fldChar w:fldCharType="separate"/>
      </w:r>
      <w:r>
        <w:rPr>
          <w:noProof/>
        </w:rPr>
        <w:fldChar w:fldCharType="end"/>
      </w:r>
      <w:r w:rsidRPr="00D71DE3">
        <w:rPr>
          <w:szCs w:val="20"/>
        </w:rPr>
        <w:t>: The Entacore Aim 3 altimeter</w:t>
      </w:r>
      <w:r w:rsidR="00D71DE3">
        <w:rPr>
          <w:szCs w:val="20"/>
        </w:rPr>
        <w:t>.</w:t>
      </w:r>
    </w:p>
    <w:p w14:paraId="301DEB9B" w14:textId="6C4F2E2E" w:rsidR="00AF4482" w:rsidRPr="00AF4482" w:rsidRDefault="00AF4482" w:rsidP="00D71DE3">
      <w:pPr>
        <w:ind w:firstLine="720"/>
      </w:pPr>
      <w:r>
        <w:t xml:space="preserve">Another potential altimeter is the </w:t>
      </w:r>
      <w:r w:rsidR="004253A9">
        <w:t xml:space="preserve">Missile Works RRC3. This altimeter provides </w:t>
      </w:r>
      <w:r w:rsidR="00B75784">
        <w:t>very similar f</w:t>
      </w:r>
      <w:r w:rsidR="00B62596">
        <w:t xml:space="preserve">unctionality to the Aim 3, </w:t>
      </w:r>
      <w:r w:rsidR="005E1DD7">
        <w:t xml:space="preserve">coming preprogrammed with </w:t>
      </w:r>
      <w:r w:rsidR="00D81592">
        <w:t xml:space="preserve">a drogue event at </w:t>
      </w:r>
      <w:r w:rsidR="0035351A">
        <w:t>apogee</w:t>
      </w:r>
      <w:r w:rsidR="00D81592">
        <w:t xml:space="preserve"> and the main event at 500ft. </w:t>
      </w:r>
      <w:r w:rsidR="002F0A9A">
        <w:t xml:space="preserve">However, </w:t>
      </w:r>
      <w:r w:rsidR="00C4300C">
        <w:t xml:space="preserve">the RRC3 requires a separate USB interface to </w:t>
      </w:r>
      <w:r w:rsidR="00896911">
        <w:t xml:space="preserve">change </w:t>
      </w:r>
      <w:r w:rsidR="000B610A">
        <w:t xml:space="preserve">the default </w:t>
      </w:r>
      <w:r w:rsidR="00896911">
        <w:t>event configurations</w:t>
      </w:r>
      <w:r w:rsidR="00DC4F82">
        <w:t xml:space="preserve"> and </w:t>
      </w:r>
      <w:r w:rsidR="00824F43">
        <w:t>download flight data. The Aim 3</w:t>
      </w:r>
      <w:r w:rsidR="005C051A">
        <w:t xml:space="preserve"> </w:t>
      </w:r>
      <w:r w:rsidR="0035351A">
        <w:t>can</w:t>
      </w:r>
      <w:r w:rsidR="009A23C6">
        <w:t xml:space="preserve"> </w:t>
      </w:r>
      <w:r w:rsidR="00C01F32">
        <w:t xml:space="preserve">transfer data to a </w:t>
      </w:r>
      <w:r w:rsidR="00310EC6">
        <w:t>P</w:t>
      </w:r>
      <w:r w:rsidR="00C01F32">
        <w:t xml:space="preserve">C without a </w:t>
      </w:r>
      <w:r w:rsidR="00842BC0">
        <w:t>separate module, giving it an advantage over the RRC3 in this application.</w:t>
      </w:r>
    </w:p>
    <w:p w14:paraId="2B2E245F" w14:textId="77777777" w:rsidR="00310EC6" w:rsidRDefault="00310EC6" w:rsidP="00310EC6">
      <w:pPr>
        <w:keepNext/>
        <w:jc w:val="center"/>
      </w:pPr>
      <w:r>
        <w:rPr>
          <w:noProof/>
        </w:rPr>
        <w:drawing>
          <wp:inline distT="0" distB="0" distL="0" distR="0" wp14:anchorId="54618146" wp14:editId="551F5162">
            <wp:extent cx="2997200" cy="2997200"/>
            <wp:effectExtent l="0" t="0" r="0" b="0"/>
            <wp:docPr id="650458371" name="Picture 650458371" descr="RRC3 &quot;Sport&quot; Dual Deployment A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C3 &quot;Sport&quot; Dual Deployment Altime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7200" cy="2997200"/>
                    </a:xfrm>
                    <a:prstGeom prst="rect">
                      <a:avLst/>
                    </a:prstGeom>
                    <a:noFill/>
                    <a:ln>
                      <a:noFill/>
                    </a:ln>
                  </pic:spPr>
                </pic:pic>
              </a:graphicData>
            </a:graphic>
          </wp:inline>
        </w:drawing>
      </w:r>
    </w:p>
    <w:p w14:paraId="6BB39655" w14:textId="7D72EE7E" w:rsidR="00310EC6" w:rsidRPr="00D71DE3" w:rsidRDefault="00310EC6" w:rsidP="00562F59">
      <w:pPr>
        <w:pStyle w:val="Caption"/>
      </w:pPr>
      <w:r w:rsidRPr="00DA3924">
        <w:t xml:space="preserve">Figure </w:t>
      </w:r>
      <w:r>
        <w:fldChar w:fldCharType="begin"/>
      </w:r>
      <w:r>
        <w:instrText xml:space="preserve"> SEQ Figure \* ARABIC </w:instrText>
      </w:r>
      <w:r>
        <w:fldChar w:fldCharType="separate"/>
      </w:r>
      <w:r>
        <w:rPr>
          <w:noProof/>
        </w:rPr>
        <w:fldChar w:fldCharType="end"/>
      </w:r>
      <w:r w:rsidRPr="00D71DE3">
        <w:t xml:space="preserve">: The </w:t>
      </w:r>
      <w:r w:rsidR="00EA4689" w:rsidRPr="00D71DE3">
        <w:t>Missile</w:t>
      </w:r>
      <w:r w:rsidRPr="00D71DE3">
        <w:t xml:space="preserve"> Works RRC3 Dual Deployment Altimeter</w:t>
      </w:r>
      <w:r w:rsidR="00D71DE3" w:rsidRPr="00D71DE3">
        <w:t>.</w:t>
      </w:r>
    </w:p>
    <w:p w14:paraId="5BC45EF0" w14:textId="21CE11B8" w:rsidR="007A4D35" w:rsidRDefault="007A4D35" w:rsidP="00993025">
      <w:pPr>
        <w:pStyle w:val="Heading4"/>
      </w:pPr>
      <w:r>
        <w:t>Tracking Alternatives</w:t>
      </w:r>
    </w:p>
    <w:p w14:paraId="2E491575" w14:textId="3E15DB52" w:rsidR="00C836F2" w:rsidRPr="00C836F2" w:rsidRDefault="00FA5973" w:rsidP="00D71DE3">
      <w:pPr>
        <w:ind w:firstLine="720"/>
      </w:pPr>
      <w:r>
        <w:t>In addition to</w:t>
      </w:r>
      <w:r w:rsidR="00B94440">
        <w:t xml:space="preserve"> </w:t>
      </w:r>
      <w:r w:rsidR="005C3D6E">
        <w:t>sending ejection signals as altimeters, the</w:t>
      </w:r>
      <w:r w:rsidR="00917B95">
        <w:t xml:space="preserve"> </w:t>
      </w:r>
      <w:r w:rsidR="00B04CC9">
        <w:t xml:space="preserve">TeleMega and TeleMetrum </w:t>
      </w:r>
      <w:r w:rsidR="006632E0">
        <w:t xml:space="preserve">also </w:t>
      </w:r>
      <w:r w:rsidR="00B21454">
        <w:t xml:space="preserve">have </w:t>
      </w:r>
      <w:r w:rsidR="000F4F97">
        <w:t>a</w:t>
      </w:r>
      <w:r w:rsidR="00565C73">
        <w:t>n integrated</w:t>
      </w:r>
      <w:r w:rsidR="00B21454">
        <w:t xml:space="preserve"> </w:t>
      </w:r>
      <w:r w:rsidR="003F1EA0">
        <w:t>GPS senso</w:t>
      </w:r>
      <w:r w:rsidR="00FB6839">
        <w:t>r</w:t>
      </w:r>
      <w:r w:rsidR="00181118">
        <w:t>, the T</w:t>
      </w:r>
      <w:r w:rsidR="00130F14">
        <w:t>eleGPS,</w:t>
      </w:r>
      <w:r w:rsidR="0048674E">
        <w:t xml:space="preserve"> which would eliminate the need for a separate </w:t>
      </w:r>
      <w:r w:rsidR="00EA0C40">
        <w:t>system.</w:t>
      </w:r>
      <w:r w:rsidR="0048674E">
        <w:t xml:space="preserve"> </w:t>
      </w:r>
      <w:r w:rsidR="006632E0">
        <w:t xml:space="preserve">Lists of potential </w:t>
      </w:r>
      <w:r w:rsidR="00565C73">
        <w:t>GPS</w:t>
      </w:r>
      <w:r w:rsidR="006632E0">
        <w:t xml:space="preserve"> units are given below. </w:t>
      </w:r>
    </w:p>
    <w:p w14:paraId="15052E23" w14:textId="1EB38EA2" w:rsidR="00707FB7" w:rsidRDefault="00707FB7" w:rsidP="00562F59">
      <w:pPr>
        <w:pStyle w:val="Caption"/>
      </w:pPr>
      <w:r>
        <w:t xml:space="preserve">Table </w:t>
      </w:r>
      <w:r w:rsidR="21F25B81">
        <w:t>13</w:t>
      </w:r>
      <w:r>
        <w:fldChar w:fldCharType="begin"/>
      </w:r>
      <w:r>
        <w:instrText xml:space="preserve"> SEQ Table \* ARABIC </w:instrText>
      </w:r>
      <w:r w:rsidR="003546EE">
        <w:fldChar w:fldCharType="separate"/>
      </w:r>
      <w:r>
        <w:fldChar w:fldCharType="end"/>
      </w:r>
      <w:r>
        <w:t>: Alternatives for tracking devices.</w:t>
      </w:r>
    </w:p>
    <w:tbl>
      <w:tblPr>
        <w:tblStyle w:val="GridTable5Dark-Accent3"/>
        <w:tblW w:w="0" w:type="auto"/>
        <w:tblLook w:val="06E0" w:firstRow="1" w:lastRow="1" w:firstColumn="1" w:lastColumn="0" w:noHBand="1" w:noVBand="1"/>
      </w:tblPr>
      <w:tblGrid>
        <w:gridCol w:w="1705"/>
        <w:gridCol w:w="2035"/>
        <w:gridCol w:w="1870"/>
        <w:gridCol w:w="1870"/>
        <w:gridCol w:w="1870"/>
      </w:tblGrid>
      <w:tr w:rsidR="002D15BB" w14:paraId="3C5514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750E03"/>
          </w:tcPr>
          <w:p w14:paraId="066D4F50" w14:textId="77777777" w:rsidR="002D15BB" w:rsidRDefault="002D15BB">
            <w:pPr>
              <w:spacing w:after="0"/>
            </w:pPr>
          </w:p>
        </w:tc>
        <w:tc>
          <w:tcPr>
            <w:tcW w:w="2035" w:type="dxa"/>
            <w:shd w:val="clear" w:color="auto" w:fill="750E03"/>
            <w:vAlign w:val="center"/>
          </w:tcPr>
          <w:p w14:paraId="2A88603E" w14:textId="198B8987" w:rsidR="002D15BB" w:rsidRDefault="002D15BB">
            <w:pPr>
              <w:spacing w:after="0"/>
              <w:jc w:val="center"/>
              <w:cnfStyle w:val="100000000000" w:firstRow="1" w:lastRow="0" w:firstColumn="0" w:lastColumn="0" w:oddVBand="0" w:evenVBand="0" w:oddHBand="0" w:evenHBand="0" w:firstRowFirstColumn="0" w:firstRowLastColumn="0" w:lastRowFirstColumn="0" w:lastRowLastColumn="0"/>
            </w:pPr>
            <w:r>
              <w:t>Tele</w:t>
            </w:r>
            <w:r w:rsidR="00270F02">
              <w:t>GPS</w:t>
            </w:r>
          </w:p>
        </w:tc>
        <w:tc>
          <w:tcPr>
            <w:tcW w:w="1870" w:type="dxa"/>
            <w:shd w:val="clear" w:color="auto" w:fill="750E03"/>
            <w:vAlign w:val="center"/>
          </w:tcPr>
          <w:p w14:paraId="4CE0FC7F" w14:textId="690B2A2B" w:rsidR="002D15BB" w:rsidRDefault="00F6799A">
            <w:pPr>
              <w:spacing w:after="0"/>
              <w:jc w:val="center"/>
              <w:cnfStyle w:val="100000000000" w:firstRow="1" w:lastRow="0" w:firstColumn="0" w:lastColumn="0" w:oddVBand="0" w:evenVBand="0" w:oddHBand="0" w:evenHBand="0" w:firstRowFirstColumn="0" w:firstRowLastColumn="0" w:lastRowFirstColumn="0" w:lastRowLastColumn="0"/>
            </w:pPr>
            <w:r>
              <w:t>GPS Tracker</w:t>
            </w:r>
          </w:p>
        </w:tc>
        <w:tc>
          <w:tcPr>
            <w:tcW w:w="1870" w:type="dxa"/>
            <w:shd w:val="clear" w:color="auto" w:fill="750E03"/>
            <w:vAlign w:val="center"/>
          </w:tcPr>
          <w:p w14:paraId="6E436309" w14:textId="136CE74F" w:rsidR="002D15BB" w:rsidRDefault="00524753">
            <w:pPr>
              <w:spacing w:after="0"/>
              <w:jc w:val="center"/>
              <w:cnfStyle w:val="100000000000" w:firstRow="1" w:lastRow="0" w:firstColumn="0" w:lastColumn="0" w:oddVBand="0" w:evenVBand="0" w:oddHBand="0" w:evenHBand="0" w:firstRowFirstColumn="0" w:firstRowLastColumn="0" w:lastRowFirstColumn="0" w:lastRowLastColumn="0"/>
            </w:pPr>
            <w:r>
              <w:t>EggTimer</w:t>
            </w:r>
          </w:p>
        </w:tc>
        <w:tc>
          <w:tcPr>
            <w:tcW w:w="1870" w:type="dxa"/>
            <w:shd w:val="clear" w:color="auto" w:fill="750E03"/>
            <w:vAlign w:val="center"/>
          </w:tcPr>
          <w:p w14:paraId="2A3B3460" w14:textId="1277378E" w:rsidR="002D15BB" w:rsidRDefault="003B2D9D">
            <w:pPr>
              <w:spacing w:after="0"/>
              <w:jc w:val="center"/>
              <w:cnfStyle w:val="100000000000" w:firstRow="1" w:lastRow="0" w:firstColumn="0" w:lastColumn="0" w:oddVBand="0" w:evenVBand="0" w:oddHBand="0" w:evenHBand="0" w:firstRowFirstColumn="0" w:firstRowLastColumn="0" w:lastRowFirstColumn="0" w:lastRowLastColumn="0"/>
            </w:pPr>
            <w:r>
              <w:t>AirTag</w:t>
            </w:r>
          </w:p>
        </w:tc>
      </w:tr>
      <w:tr w:rsidR="002D15BB" w14:paraId="482CD02B"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26F1F3E2" w14:textId="77777777" w:rsidR="002D15BB" w:rsidRDefault="002D15BB">
            <w:pPr>
              <w:spacing w:after="0"/>
              <w:jc w:val="center"/>
            </w:pPr>
            <w:r>
              <w:t>Manufacturer</w:t>
            </w:r>
          </w:p>
        </w:tc>
        <w:tc>
          <w:tcPr>
            <w:tcW w:w="2035" w:type="dxa"/>
            <w:vAlign w:val="center"/>
          </w:tcPr>
          <w:p w14:paraId="2B25D9ED" w14:textId="77777777" w:rsidR="002D15BB" w:rsidRDefault="002D15BB" w:rsidP="0045479E">
            <w:pPr>
              <w:spacing w:after="0"/>
              <w:jc w:val="center"/>
              <w:cnfStyle w:val="000000000000" w:firstRow="0" w:lastRow="0" w:firstColumn="0" w:lastColumn="0" w:oddVBand="0" w:evenVBand="0" w:oddHBand="0" w:evenHBand="0" w:firstRowFirstColumn="0" w:firstRowLastColumn="0" w:lastRowFirstColumn="0" w:lastRowLastColumn="0"/>
            </w:pPr>
            <w:r>
              <w:t>Altus Metrum</w:t>
            </w:r>
          </w:p>
        </w:tc>
        <w:tc>
          <w:tcPr>
            <w:tcW w:w="1870" w:type="dxa"/>
            <w:vAlign w:val="center"/>
          </w:tcPr>
          <w:p w14:paraId="6626351C" w14:textId="564F6BB9" w:rsidR="002D15BB" w:rsidRDefault="001C08FE" w:rsidP="0045479E">
            <w:pPr>
              <w:spacing w:after="0"/>
              <w:jc w:val="center"/>
              <w:cnfStyle w:val="000000000000" w:firstRow="0" w:lastRow="0" w:firstColumn="0" w:lastColumn="0" w:oddVBand="0" w:evenVBand="0" w:oddHBand="0" w:evenHBand="0" w:firstRowFirstColumn="0" w:firstRowLastColumn="0" w:lastRowFirstColumn="0" w:lastRowLastColumn="0"/>
            </w:pPr>
            <w:r>
              <w:t xml:space="preserve">Featherweight </w:t>
            </w:r>
          </w:p>
        </w:tc>
        <w:tc>
          <w:tcPr>
            <w:tcW w:w="1870" w:type="dxa"/>
            <w:vAlign w:val="center"/>
          </w:tcPr>
          <w:p w14:paraId="62D04F1B" w14:textId="5FD35DAA" w:rsidR="002D15BB" w:rsidRDefault="00E626DF" w:rsidP="0045479E">
            <w:pPr>
              <w:spacing w:after="0"/>
              <w:jc w:val="center"/>
              <w:cnfStyle w:val="000000000000" w:firstRow="0" w:lastRow="0" w:firstColumn="0" w:lastColumn="0" w:oddVBand="0" w:evenVBand="0" w:oddHBand="0" w:evenHBand="0" w:firstRowFirstColumn="0" w:firstRowLastColumn="0" w:lastRowFirstColumn="0" w:lastRowLastColumn="0"/>
            </w:pPr>
            <w:r>
              <w:t>TX Transmitter</w:t>
            </w:r>
          </w:p>
        </w:tc>
        <w:tc>
          <w:tcPr>
            <w:tcW w:w="1870" w:type="dxa"/>
            <w:vAlign w:val="center"/>
          </w:tcPr>
          <w:p w14:paraId="6C77BA23" w14:textId="5B1D5083" w:rsidR="002D15BB" w:rsidRDefault="003B2D9D" w:rsidP="0045479E">
            <w:pPr>
              <w:spacing w:after="0"/>
              <w:jc w:val="center"/>
              <w:cnfStyle w:val="000000000000" w:firstRow="0" w:lastRow="0" w:firstColumn="0" w:lastColumn="0" w:oddVBand="0" w:evenVBand="0" w:oddHBand="0" w:evenHBand="0" w:firstRowFirstColumn="0" w:firstRowLastColumn="0" w:lastRowFirstColumn="0" w:lastRowLastColumn="0"/>
            </w:pPr>
            <w:r>
              <w:t>Apple</w:t>
            </w:r>
          </w:p>
        </w:tc>
      </w:tr>
      <w:tr w:rsidR="002D15BB" w14:paraId="69A020A1"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7A3ADA68" w14:textId="77777777" w:rsidR="002D15BB" w:rsidRDefault="002D15BB">
            <w:pPr>
              <w:spacing w:after="0"/>
              <w:jc w:val="center"/>
            </w:pPr>
            <w:r>
              <w:t>Dimensions (L*W*H) (mm)</w:t>
            </w:r>
          </w:p>
        </w:tc>
        <w:tc>
          <w:tcPr>
            <w:tcW w:w="2035" w:type="dxa"/>
            <w:vAlign w:val="center"/>
          </w:tcPr>
          <w:p w14:paraId="3ED9D15A" w14:textId="75E84871" w:rsidR="002D15BB" w:rsidRDefault="003F3DC5" w:rsidP="0045479E">
            <w:pPr>
              <w:spacing w:after="0"/>
              <w:jc w:val="center"/>
              <w:cnfStyle w:val="000000000000" w:firstRow="0" w:lastRow="0" w:firstColumn="0" w:lastColumn="0" w:oddVBand="0" w:evenVBand="0" w:oddHBand="0" w:evenHBand="0" w:firstRowFirstColumn="0" w:firstRowLastColumn="0" w:lastRowFirstColumn="0" w:lastRowLastColumn="0"/>
            </w:pPr>
            <w:r>
              <w:t>38</w:t>
            </w:r>
            <w:r w:rsidR="00BE243E">
              <w:t xml:space="preserve"> </w:t>
            </w:r>
            <w:r>
              <w:t>x</w:t>
            </w:r>
            <w:r w:rsidR="00BE243E">
              <w:t xml:space="preserve"> </w:t>
            </w:r>
            <w:r>
              <w:t>25</w:t>
            </w:r>
            <w:r w:rsidR="00BE243E">
              <w:t xml:space="preserve"> </w:t>
            </w:r>
            <w:r>
              <w:t>x</w:t>
            </w:r>
            <w:r w:rsidR="00BE243E">
              <w:t xml:space="preserve"> </w:t>
            </w:r>
            <w:r>
              <w:t>6</w:t>
            </w:r>
          </w:p>
        </w:tc>
        <w:tc>
          <w:tcPr>
            <w:tcW w:w="1870" w:type="dxa"/>
            <w:vAlign w:val="center"/>
          </w:tcPr>
          <w:p w14:paraId="4541300E" w14:textId="4974A542" w:rsidR="002D15BB" w:rsidRDefault="00167126" w:rsidP="0045479E">
            <w:pPr>
              <w:spacing w:after="0"/>
              <w:jc w:val="center"/>
              <w:cnfStyle w:val="000000000000" w:firstRow="0" w:lastRow="0" w:firstColumn="0" w:lastColumn="0" w:oddVBand="0" w:evenVBand="0" w:oddHBand="0" w:evenHBand="0" w:firstRowFirstColumn="0" w:firstRowLastColumn="0" w:lastRowFirstColumn="0" w:lastRowLastColumn="0"/>
            </w:pPr>
            <w:r>
              <w:t>31</w:t>
            </w:r>
            <w:r w:rsidR="00BE243E">
              <w:t xml:space="preserve"> </w:t>
            </w:r>
            <w:r>
              <w:t>x</w:t>
            </w:r>
            <w:r w:rsidR="00BE243E">
              <w:t xml:space="preserve"> 20 x 3</w:t>
            </w:r>
          </w:p>
        </w:tc>
        <w:tc>
          <w:tcPr>
            <w:tcW w:w="1870" w:type="dxa"/>
            <w:vAlign w:val="center"/>
          </w:tcPr>
          <w:p w14:paraId="70DD5210" w14:textId="760A5400" w:rsidR="002D15BB" w:rsidRDefault="003533B8" w:rsidP="0045479E">
            <w:pPr>
              <w:spacing w:after="0"/>
              <w:jc w:val="center"/>
              <w:cnfStyle w:val="000000000000" w:firstRow="0" w:lastRow="0" w:firstColumn="0" w:lastColumn="0" w:oddVBand="0" w:evenVBand="0" w:oddHBand="0" w:evenHBand="0" w:firstRowFirstColumn="0" w:firstRowLastColumn="0" w:lastRowFirstColumn="0" w:lastRowLastColumn="0"/>
            </w:pPr>
            <w:r>
              <w:t>23 x</w:t>
            </w:r>
            <w:r w:rsidR="00015AF8">
              <w:t xml:space="preserve"> 76</w:t>
            </w:r>
            <w:r>
              <w:t xml:space="preserve"> </w:t>
            </w:r>
            <w:r w:rsidR="00D51B82">
              <w:t>x 6</w:t>
            </w:r>
          </w:p>
        </w:tc>
        <w:tc>
          <w:tcPr>
            <w:tcW w:w="1870" w:type="dxa"/>
            <w:vAlign w:val="center"/>
          </w:tcPr>
          <w:p w14:paraId="75A22CDD" w14:textId="14F3BE4D" w:rsidR="002D15BB" w:rsidRDefault="005F2338" w:rsidP="0045479E">
            <w:pPr>
              <w:spacing w:after="0"/>
              <w:jc w:val="center"/>
              <w:cnfStyle w:val="000000000000" w:firstRow="0" w:lastRow="0" w:firstColumn="0" w:lastColumn="0" w:oddVBand="0" w:evenVBand="0" w:oddHBand="0" w:evenHBand="0" w:firstRowFirstColumn="0" w:firstRowLastColumn="0" w:lastRowFirstColumn="0" w:lastRowLastColumn="0"/>
            </w:pPr>
            <w:r>
              <w:t>32</w:t>
            </w:r>
            <w:r w:rsidR="00452B3B">
              <w:t xml:space="preserve"> x 32 x 8</w:t>
            </w:r>
          </w:p>
        </w:tc>
      </w:tr>
      <w:tr w:rsidR="002D15BB" w14:paraId="724315DD"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52B690D5" w14:textId="77777777" w:rsidR="002D15BB" w:rsidRDefault="002D15BB">
            <w:pPr>
              <w:spacing w:after="0"/>
              <w:jc w:val="center"/>
            </w:pPr>
            <w:r>
              <w:t>Weight (g)</w:t>
            </w:r>
          </w:p>
        </w:tc>
        <w:tc>
          <w:tcPr>
            <w:tcW w:w="2035" w:type="dxa"/>
            <w:vAlign w:val="center"/>
          </w:tcPr>
          <w:p w14:paraId="40DF210F" w14:textId="7B3A6098" w:rsidR="002D15BB" w:rsidRDefault="003957F8" w:rsidP="0045479E">
            <w:pPr>
              <w:spacing w:after="0"/>
              <w:jc w:val="center"/>
              <w:cnfStyle w:val="000000000000" w:firstRow="0" w:lastRow="0" w:firstColumn="0" w:lastColumn="0" w:oddVBand="0" w:evenVBand="0" w:oddHBand="0" w:evenHBand="0" w:firstRowFirstColumn="0" w:firstRowLastColumn="0" w:lastRowFirstColumn="0" w:lastRowLastColumn="0"/>
            </w:pPr>
            <w:r>
              <w:t>12.3</w:t>
            </w:r>
          </w:p>
        </w:tc>
        <w:tc>
          <w:tcPr>
            <w:tcW w:w="1870" w:type="dxa"/>
            <w:vAlign w:val="center"/>
          </w:tcPr>
          <w:p w14:paraId="4B040295" w14:textId="4AC89E08" w:rsidR="002D15BB" w:rsidRDefault="00B6274E" w:rsidP="0045479E">
            <w:pPr>
              <w:spacing w:after="0"/>
              <w:jc w:val="center"/>
              <w:cnfStyle w:val="000000000000" w:firstRow="0" w:lastRow="0" w:firstColumn="0" w:lastColumn="0" w:oddVBand="0" w:evenVBand="0" w:oddHBand="0" w:evenHBand="0" w:firstRowFirstColumn="0" w:firstRowLastColumn="0" w:lastRowFirstColumn="0" w:lastRowLastColumn="0"/>
            </w:pPr>
            <w:r>
              <w:t>15.0</w:t>
            </w:r>
          </w:p>
        </w:tc>
        <w:tc>
          <w:tcPr>
            <w:tcW w:w="1870" w:type="dxa"/>
            <w:vAlign w:val="center"/>
          </w:tcPr>
          <w:p w14:paraId="73E3E891" w14:textId="7D7E1599" w:rsidR="002D15BB" w:rsidRDefault="00BD7990" w:rsidP="0045479E">
            <w:pPr>
              <w:spacing w:after="0"/>
              <w:jc w:val="center"/>
              <w:cnfStyle w:val="000000000000" w:firstRow="0" w:lastRow="0" w:firstColumn="0" w:lastColumn="0" w:oddVBand="0" w:evenVBand="0" w:oddHBand="0" w:evenHBand="0" w:firstRowFirstColumn="0" w:firstRowLastColumn="0" w:lastRowFirstColumn="0" w:lastRowLastColumn="0"/>
            </w:pPr>
            <w:r>
              <w:t>12.0</w:t>
            </w:r>
          </w:p>
        </w:tc>
        <w:tc>
          <w:tcPr>
            <w:tcW w:w="1870" w:type="dxa"/>
            <w:vAlign w:val="center"/>
          </w:tcPr>
          <w:p w14:paraId="095DE5BC" w14:textId="36081D21" w:rsidR="002D15BB" w:rsidRDefault="00452B3B" w:rsidP="0045479E">
            <w:pPr>
              <w:spacing w:after="0"/>
              <w:jc w:val="center"/>
              <w:cnfStyle w:val="000000000000" w:firstRow="0" w:lastRow="0" w:firstColumn="0" w:lastColumn="0" w:oddVBand="0" w:evenVBand="0" w:oddHBand="0" w:evenHBand="0" w:firstRowFirstColumn="0" w:firstRowLastColumn="0" w:lastRowFirstColumn="0" w:lastRowLastColumn="0"/>
            </w:pPr>
            <w:r>
              <w:t>11.0</w:t>
            </w:r>
          </w:p>
        </w:tc>
      </w:tr>
      <w:tr w:rsidR="002D15BB" w14:paraId="0FA624B2"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12AAC4CF" w14:textId="5C2A65C8" w:rsidR="002D15BB" w:rsidRDefault="006E416A">
            <w:pPr>
              <w:spacing w:after="0"/>
              <w:jc w:val="center"/>
            </w:pPr>
            <w:r>
              <w:t>Range</w:t>
            </w:r>
            <w:r w:rsidR="00117A88">
              <w:t xml:space="preserve"> (km)</w:t>
            </w:r>
          </w:p>
        </w:tc>
        <w:tc>
          <w:tcPr>
            <w:tcW w:w="2035" w:type="dxa"/>
            <w:vAlign w:val="center"/>
          </w:tcPr>
          <w:p w14:paraId="3C4D070D" w14:textId="77777777" w:rsidR="002D15BB" w:rsidRDefault="002D15BB" w:rsidP="0045479E">
            <w:pPr>
              <w:spacing w:after="0"/>
              <w:jc w:val="center"/>
              <w:cnfStyle w:val="000000000000" w:firstRow="0" w:lastRow="0" w:firstColumn="0" w:lastColumn="0" w:oddVBand="0" w:evenVBand="0" w:oddHBand="0" w:evenHBand="0" w:firstRowFirstColumn="0" w:firstRowLastColumn="0" w:lastRowFirstColumn="0" w:lastRowLastColumn="0"/>
            </w:pPr>
            <w:r>
              <w:t>100</w:t>
            </w:r>
          </w:p>
        </w:tc>
        <w:tc>
          <w:tcPr>
            <w:tcW w:w="1870" w:type="dxa"/>
            <w:vAlign w:val="center"/>
          </w:tcPr>
          <w:p w14:paraId="72144CFE" w14:textId="00F8D51C" w:rsidR="002D15BB" w:rsidRDefault="004D624E" w:rsidP="0045479E">
            <w:pPr>
              <w:spacing w:after="0"/>
              <w:jc w:val="center"/>
              <w:cnfStyle w:val="000000000000" w:firstRow="0" w:lastRow="0" w:firstColumn="0" w:lastColumn="0" w:oddVBand="0" w:evenVBand="0" w:oddHBand="0" w:evenHBand="0" w:firstRowFirstColumn="0" w:firstRowLastColumn="0" w:lastRowFirstColumn="0" w:lastRowLastColumn="0"/>
            </w:pPr>
            <w:r>
              <w:t>85</w:t>
            </w:r>
          </w:p>
        </w:tc>
        <w:tc>
          <w:tcPr>
            <w:tcW w:w="1870" w:type="dxa"/>
            <w:vAlign w:val="center"/>
          </w:tcPr>
          <w:p w14:paraId="0FDAB339" w14:textId="58CF0EC5" w:rsidR="002D15BB" w:rsidRDefault="00D96BB6" w:rsidP="0045479E">
            <w:pPr>
              <w:spacing w:after="0"/>
              <w:jc w:val="center"/>
              <w:cnfStyle w:val="000000000000" w:firstRow="0" w:lastRow="0" w:firstColumn="0" w:lastColumn="0" w:oddVBand="0" w:evenVBand="0" w:oddHBand="0" w:evenHBand="0" w:firstRowFirstColumn="0" w:firstRowLastColumn="0" w:lastRowFirstColumn="0" w:lastRowLastColumn="0"/>
            </w:pPr>
            <w:r>
              <w:t>9</w:t>
            </w:r>
          </w:p>
        </w:tc>
        <w:tc>
          <w:tcPr>
            <w:tcW w:w="1870" w:type="dxa"/>
            <w:vAlign w:val="center"/>
          </w:tcPr>
          <w:p w14:paraId="541A4A6D" w14:textId="5DABBB22" w:rsidR="002D15BB" w:rsidRDefault="00982512" w:rsidP="0045479E">
            <w:pPr>
              <w:spacing w:after="0"/>
              <w:jc w:val="center"/>
              <w:cnfStyle w:val="000000000000" w:firstRow="0" w:lastRow="0" w:firstColumn="0" w:lastColumn="0" w:oddVBand="0" w:evenVBand="0" w:oddHBand="0" w:evenHBand="0" w:firstRowFirstColumn="0" w:firstRowLastColumn="0" w:lastRowFirstColumn="0" w:lastRowLastColumn="0"/>
            </w:pPr>
            <w:r>
              <w:t>N/A</w:t>
            </w:r>
          </w:p>
        </w:tc>
      </w:tr>
      <w:tr w:rsidR="00A6505E" w14:paraId="6178B87A"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63E0D2EC" w14:textId="6EF8033F" w:rsidR="00A6505E" w:rsidRDefault="00C05E23">
            <w:pPr>
              <w:spacing w:after="0"/>
              <w:jc w:val="center"/>
            </w:pPr>
            <w:r>
              <w:t>Transmitter</w:t>
            </w:r>
            <w:r w:rsidR="00BD58D1">
              <w:t xml:space="preserve"> Frequency </w:t>
            </w:r>
            <w:r w:rsidR="000A266D">
              <w:t>(</w:t>
            </w:r>
            <w:r w:rsidR="004D18C0">
              <w:t>MHz)</w:t>
            </w:r>
          </w:p>
        </w:tc>
        <w:tc>
          <w:tcPr>
            <w:tcW w:w="2035" w:type="dxa"/>
            <w:vAlign w:val="center"/>
          </w:tcPr>
          <w:p w14:paraId="4308A264" w14:textId="10ECE430" w:rsidR="00A6505E" w:rsidRDefault="00C936D8" w:rsidP="0045479E">
            <w:pPr>
              <w:spacing w:after="0"/>
              <w:jc w:val="center"/>
              <w:cnfStyle w:val="000000000000" w:firstRow="0" w:lastRow="0" w:firstColumn="0" w:lastColumn="0" w:oddVBand="0" w:evenVBand="0" w:oddHBand="0" w:evenHBand="0" w:firstRowFirstColumn="0" w:firstRowLastColumn="0" w:lastRowFirstColumn="0" w:lastRowLastColumn="0"/>
            </w:pPr>
            <w:r>
              <w:t>433</w:t>
            </w:r>
          </w:p>
        </w:tc>
        <w:tc>
          <w:tcPr>
            <w:tcW w:w="1870" w:type="dxa"/>
            <w:vAlign w:val="center"/>
          </w:tcPr>
          <w:p w14:paraId="3D4ABD6E" w14:textId="62A7385C" w:rsidR="00A6505E" w:rsidRDefault="00E97123" w:rsidP="0045479E">
            <w:pPr>
              <w:spacing w:after="0"/>
              <w:jc w:val="center"/>
              <w:cnfStyle w:val="000000000000" w:firstRow="0" w:lastRow="0" w:firstColumn="0" w:lastColumn="0" w:oddVBand="0" w:evenVBand="0" w:oddHBand="0" w:evenHBand="0" w:firstRowFirstColumn="0" w:firstRowLastColumn="0" w:lastRowFirstColumn="0" w:lastRowLastColumn="0"/>
            </w:pPr>
            <w:r>
              <w:t>915</w:t>
            </w:r>
          </w:p>
        </w:tc>
        <w:tc>
          <w:tcPr>
            <w:tcW w:w="1870" w:type="dxa"/>
            <w:vAlign w:val="center"/>
          </w:tcPr>
          <w:p w14:paraId="7751FC66" w14:textId="1BA9EDB1" w:rsidR="00A6505E" w:rsidRDefault="00AC6D4A" w:rsidP="0045479E">
            <w:pPr>
              <w:spacing w:after="0"/>
              <w:jc w:val="center"/>
              <w:cnfStyle w:val="000000000000" w:firstRow="0" w:lastRow="0" w:firstColumn="0" w:lastColumn="0" w:oddVBand="0" w:evenVBand="0" w:oddHBand="0" w:evenHBand="0" w:firstRowFirstColumn="0" w:firstRowLastColumn="0" w:lastRowFirstColumn="0" w:lastRowLastColumn="0"/>
            </w:pPr>
            <w:r>
              <w:t>900</w:t>
            </w:r>
          </w:p>
        </w:tc>
        <w:tc>
          <w:tcPr>
            <w:tcW w:w="1870" w:type="dxa"/>
            <w:vAlign w:val="center"/>
          </w:tcPr>
          <w:p w14:paraId="1F4CD449" w14:textId="74D3E7DF" w:rsidR="00A6505E" w:rsidRDefault="00F84B7D" w:rsidP="0045479E">
            <w:pPr>
              <w:spacing w:after="0"/>
              <w:jc w:val="center"/>
              <w:cnfStyle w:val="000000000000" w:firstRow="0" w:lastRow="0" w:firstColumn="0" w:lastColumn="0" w:oddVBand="0" w:evenVBand="0" w:oddHBand="0" w:evenHBand="0" w:firstRowFirstColumn="0" w:firstRowLastColumn="0" w:lastRowFirstColumn="0" w:lastRowLastColumn="0"/>
            </w:pPr>
            <w:r>
              <w:t>13.56</w:t>
            </w:r>
          </w:p>
        </w:tc>
      </w:tr>
      <w:tr w:rsidR="002D15BB" w14:paraId="447A7E0E"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71EF7391" w14:textId="1048F90D" w:rsidR="002D15BB" w:rsidRDefault="00270F02">
            <w:pPr>
              <w:spacing w:after="0"/>
              <w:jc w:val="center"/>
            </w:pPr>
            <w:r>
              <w:t>Battery</w:t>
            </w:r>
          </w:p>
        </w:tc>
        <w:tc>
          <w:tcPr>
            <w:tcW w:w="2035" w:type="dxa"/>
            <w:vAlign w:val="center"/>
          </w:tcPr>
          <w:p w14:paraId="0A3173B8" w14:textId="728E0D17" w:rsidR="002D15BB" w:rsidRDefault="00681314" w:rsidP="0045479E">
            <w:pPr>
              <w:spacing w:after="0"/>
              <w:jc w:val="center"/>
              <w:cnfStyle w:val="000000000000" w:firstRow="0" w:lastRow="0" w:firstColumn="0" w:lastColumn="0" w:oddVBand="0" w:evenVBand="0" w:oddHBand="0" w:evenHBand="0" w:firstRowFirstColumn="0" w:firstRowLastColumn="0" w:lastRowFirstColumn="0" w:lastRowLastColumn="0"/>
            </w:pPr>
            <w:r>
              <w:t>3.7</w:t>
            </w:r>
          </w:p>
        </w:tc>
        <w:tc>
          <w:tcPr>
            <w:tcW w:w="1870" w:type="dxa"/>
            <w:vAlign w:val="center"/>
          </w:tcPr>
          <w:p w14:paraId="26311F01" w14:textId="099A66C6" w:rsidR="002D15BB" w:rsidRDefault="00E03091" w:rsidP="0045479E">
            <w:pPr>
              <w:spacing w:after="0"/>
              <w:jc w:val="center"/>
              <w:cnfStyle w:val="000000000000" w:firstRow="0" w:lastRow="0" w:firstColumn="0" w:lastColumn="0" w:oddVBand="0" w:evenVBand="0" w:oddHBand="0" w:evenHBand="0" w:firstRowFirstColumn="0" w:firstRowLastColumn="0" w:lastRowFirstColumn="0" w:lastRowLastColumn="0"/>
            </w:pPr>
            <w:r>
              <w:t>3.4 – 4.5</w:t>
            </w:r>
          </w:p>
        </w:tc>
        <w:tc>
          <w:tcPr>
            <w:tcW w:w="1870" w:type="dxa"/>
            <w:vAlign w:val="center"/>
          </w:tcPr>
          <w:p w14:paraId="457F35F1" w14:textId="3357B5B4" w:rsidR="002D15BB" w:rsidRDefault="00EA0E80" w:rsidP="0045479E">
            <w:pPr>
              <w:spacing w:after="0"/>
              <w:jc w:val="center"/>
              <w:cnfStyle w:val="000000000000" w:firstRow="0" w:lastRow="0" w:firstColumn="0" w:lastColumn="0" w:oddVBand="0" w:evenVBand="0" w:oddHBand="0" w:evenHBand="0" w:firstRowFirstColumn="0" w:firstRowLastColumn="0" w:lastRowFirstColumn="0" w:lastRowLastColumn="0"/>
            </w:pPr>
            <w:r>
              <w:t>7.4</w:t>
            </w:r>
          </w:p>
        </w:tc>
        <w:tc>
          <w:tcPr>
            <w:tcW w:w="1870" w:type="dxa"/>
            <w:vAlign w:val="center"/>
          </w:tcPr>
          <w:p w14:paraId="3C452A74" w14:textId="48AFF251" w:rsidR="002D15BB" w:rsidRDefault="00112189" w:rsidP="0045479E">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6B7CAE" w14:paraId="42FEDC1D" w14:textId="77777777" w:rsidTr="0045479E">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16CCD0C8" w14:textId="4AD476FE" w:rsidR="006B7CAE" w:rsidRDefault="006B7CAE">
            <w:pPr>
              <w:spacing w:after="0"/>
              <w:jc w:val="center"/>
            </w:pPr>
            <w:r>
              <w:t>Price</w:t>
            </w:r>
          </w:p>
        </w:tc>
        <w:tc>
          <w:tcPr>
            <w:tcW w:w="2035" w:type="dxa"/>
            <w:vAlign w:val="center"/>
          </w:tcPr>
          <w:p w14:paraId="4A72469F" w14:textId="479415CD" w:rsidR="006B7CAE" w:rsidRDefault="000A79C2" w:rsidP="0045479E">
            <w:pPr>
              <w:spacing w:after="0"/>
              <w:jc w:val="center"/>
              <w:cnfStyle w:val="000000000000" w:firstRow="0" w:lastRow="0" w:firstColumn="0" w:lastColumn="0" w:oddVBand="0" w:evenVBand="0" w:oddHBand="0" w:evenHBand="0" w:firstRowFirstColumn="0" w:firstRowLastColumn="0" w:lastRowFirstColumn="0" w:lastRowLastColumn="0"/>
            </w:pPr>
            <w:r>
              <w:t>$</w:t>
            </w:r>
            <w:r w:rsidR="00421F55">
              <w:t>254.43</w:t>
            </w:r>
          </w:p>
        </w:tc>
        <w:tc>
          <w:tcPr>
            <w:tcW w:w="1870" w:type="dxa"/>
            <w:vAlign w:val="center"/>
          </w:tcPr>
          <w:p w14:paraId="1D0C23EC" w14:textId="42CB67C5" w:rsidR="006B7CAE" w:rsidRDefault="001D49BF" w:rsidP="0045479E">
            <w:pPr>
              <w:spacing w:after="0"/>
              <w:jc w:val="center"/>
              <w:cnfStyle w:val="000000000000" w:firstRow="0" w:lastRow="0" w:firstColumn="0" w:lastColumn="0" w:oddVBand="0" w:evenVBand="0" w:oddHBand="0" w:evenHBand="0" w:firstRowFirstColumn="0" w:firstRowLastColumn="0" w:lastRowFirstColumn="0" w:lastRowLastColumn="0"/>
            </w:pPr>
            <w:r>
              <w:t>$365</w:t>
            </w:r>
          </w:p>
        </w:tc>
        <w:tc>
          <w:tcPr>
            <w:tcW w:w="1870" w:type="dxa"/>
            <w:vAlign w:val="center"/>
          </w:tcPr>
          <w:p w14:paraId="75CAC642" w14:textId="37DA382D" w:rsidR="006B7CAE" w:rsidRDefault="00AE4C9C" w:rsidP="0045479E">
            <w:pPr>
              <w:spacing w:after="0"/>
              <w:jc w:val="center"/>
              <w:cnfStyle w:val="000000000000" w:firstRow="0" w:lastRow="0" w:firstColumn="0" w:lastColumn="0" w:oddVBand="0" w:evenVBand="0" w:oddHBand="0" w:evenHBand="0" w:firstRowFirstColumn="0" w:firstRowLastColumn="0" w:lastRowFirstColumn="0" w:lastRowLastColumn="0"/>
            </w:pPr>
            <w:r>
              <w:t>$110</w:t>
            </w:r>
          </w:p>
        </w:tc>
        <w:tc>
          <w:tcPr>
            <w:tcW w:w="1870" w:type="dxa"/>
            <w:vAlign w:val="center"/>
          </w:tcPr>
          <w:p w14:paraId="7F24D4A6" w14:textId="7CC6EA65" w:rsidR="006B7CAE" w:rsidRDefault="00F4668F" w:rsidP="0045479E">
            <w:pPr>
              <w:spacing w:after="0"/>
              <w:jc w:val="center"/>
              <w:cnfStyle w:val="000000000000" w:firstRow="0" w:lastRow="0" w:firstColumn="0" w:lastColumn="0" w:oddVBand="0" w:evenVBand="0" w:oddHBand="0" w:evenHBand="0" w:firstRowFirstColumn="0" w:firstRowLastColumn="0" w:lastRowFirstColumn="0" w:lastRowLastColumn="0"/>
            </w:pPr>
            <w:r>
              <w:t>$30</w:t>
            </w:r>
          </w:p>
        </w:tc>
      </w:tr>
      <w:tr w:rsidR="002D15BB" w14:paraId="72EC216F"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shd w:val="clear" w:color="auto" w:fill="750E02"/>
          </w:tcPr>
          <w:p w14:paraId="374295D4" w14:textId="77777777" w:rsidR="002D15BB" w:rsidRDefault="002D15BB"/>
        </w:tc>
        <w:tc>
          <w:tcPr>
            <w:tcW w:w="2035" w:type="dxa"/>
            <w:shd w:val="clear" w:color="auto" w:fill="750E02"/>
          </w:tcPr>
          <w:p w14:paraId="107AB8BD" w14:textId="77777777" w:rsidR="002D15BB" w:rsidRDefault="002D15BB">
            <w:pPr>
              <w:cnfStyle w:val="010000000000" w:firstRow="0" w:lastRow="1" w:firstColumn="0" w:lastColumn="0" w:oddVBand="0" w:evenVBand="0" w:oddHBand="0" w:evenHBand="0" w:firstRowFirstColumn="0" w:firstRowLastColumn="0" w:lastRowFirstColumn="0" w:lastRowLastColumn="0"/>
            </w:pPr>
          </w:p>
        </w:tc>
        <w:tc>
          <w:tcPr>
            <w:tcW w:w="1870" w:type="dxa"/>
            <w:shd w:val="clear" w:color="auto" w:fill="750E02"/>
          </w:tcPr>
          <w:p w14:paraId="4F0DF284" w14:textId="77777777" w:rsidR="002D15BB" w:rsidRDefault="002D15BB">
            <w:pPr>
              <w:cnfStyle w:val="010000000000" w:firstRow="0" w:lastRow="1" w:firstColumn="0" w:lastColumn="0" w:oddVBand="0" w:evenVBand="0" w:oddHBand="0" w:evenHBand="0" w:firstRowFirstColumn="0" w:firstRowLastColumn="0" w:lastRowFirstColumn="0" w:lastRowLastColumn="0"/>
            </w:pPr>
          </w:p>
        </w:tc>
        <w:tc>
          <w:tcPr>
            <w:tcW w:w="1870" w:type="dxa"/>
            <w:shd w:val="clear" w:color="auto" w:fill="750E02"/>
          </w:tcPr>
          <w:p w14:paraId="651D9335" w14:textId="77777777" w:rsidR="002D15BB" w:rsidRDefault="002D15BB">
            <w:pPr>
              <w:cnfStyle w:val="010000000000" w:firstRow="0" w:lastRow="1" w:firstColumn="0" w:lastColumn="0" w:oddVBand="0" w:evenVBand="0" w:oddHBand="0" w:evenHBand="0" w:firstRowFirstColumn="0" w:firstRowLastColumn="0" w:lastRowFirstColumn="0" w:lastRowLastColumn="0"/>
            </w:pPr>
          </w:p>
        </w:tc>
        <w:tc>
          <w:tcPr>
            <w:tcW w:w="1870" w:type="dxa"/>
            <w:shd w:val="clear" w:color="auto" w:fill="750E02"/>
          </w:tcPr>
          <w:p w14:paraId="3AA54F9E" w14:textId="77777777" w:rsidR="002D15BB" w:rsidRDefault="002D15BB">
            <w:pPr>
              <w:cnfStyle w:val="010000000000" w:firstRow="0" w:lastRow="1" w:firstColumn="0" w:lastColumn="0" w:oddVBand="0" w:evenVBand="0" w:oddHBand="0" w:evenHBand="0" w:firstRowFirstColumn="0" w:firstRowLastColumn="0" w:lastRowFirstColumn="0" w:lastRowLastColumn="0"/>
            </w:pPr>
          </w:p>
        </w:tc>
      </w:tr>
    </w:tbl>
    <w:p w14:paraId="4A9D6CF8" w14:textId="01C6396C" w:rsidR="00422D5A" w:rsidRPr="00422D5A" w:rsidRDefault="00422D5A" w:rsidP="00422D5A"/>
    <w:p w14:paraId="3DA8AA4A" w14:textId="7453C4D2" w:rsidR="004535F3" w:rsidRDefault="00AB04D9" w:rsidP="00D71DE3">
      <w:pPr>
        <w:ind w:firstLine="720"/>
      </w:pPr>
      <w:r>
        <w:t>The TeleGPS is available separate</w:t>
      </w:r>
      <w:r w:rsidR="00110536">
        <w:t>ly from the altimeters</w:t>
      </w:r>
      <w:r w:rsidR="00657246">
        <w:t xml:space="preserve">, </w:t>
      </w:r>
      <w:r w:rsidR="0013577C">
        <w:t xml:space="preserve">making it a viable option for </w:t>
      </w:r>
      <w:r w:rsidR="008A79B0">
        <w:t xml:space="preserve">any altimeter choice. It requires </w:t>
      </w:r>
      <w:r w:rsidR="1790D193">
        <w:t>a</w:t>
      </w:r>
      <w:r w:rsidR="008A79B0">
        <w:t xml:space="preserve"> ground station and a separate </w:t>
      </w:r>
      <w:r w:rsidR="006E3E36">
        <w:t>antenna</w:t>
      </w:r>
      <w:r w:rsidR="0082536E">
        <w:t xml:space="preserve"> but is highly rated as a </w:t>
      </w:r>
      <w:r w:rsidR="00793560">
        <w:t xml:space="preserve">reliable GPS unit for high-powered rocketry. It boasts a </w:t>
      </w:r>
      <w:r w:rsidR="00AF047B">
        <w:t>range of over 100km, however</w:t>
      </w:r>
      <w:r w:rsidR="00525FC2">
        <w:t>,</w:t>
      </w:r>
      <w:r w:rsidR="00AF047B">
        <w:t xml:space="preserve"> that value is known to vary </w:t>
      </w:r>
      <w:r w:rsidR="008200A7">
        <w:t xml:space="preserve">based </w:t>
      </w:r>
      <w:r w:rsidR="00525FC2">
        <w:t>on</w:t>
      </w:r>
      <w:r w:rsidR="008200A7">
        <w:t xml:space="preserve"> configuration and environment.</w:t>
      </w:r>
      <w:r w:rsidR="00CF3E28">
        <w:t xml:space="preserve"> The Featherw</w:t>
      </w:r>
      <w:r w:rsidR="00C137C5">
        <w:t>eight GPS tracker is another popular option, featuring a</w:t>
      </w:r>
      <w:r w:rsidR="00AE237F">
        <w:t>n easy</w:t>
      </w:r>
      <w:r w:rsidR="00525FC2">
        <w:t>-</w:t>
      </w:r>
      <w:r w:rsidR="00AE237F">
        <w:t>to</w:t>
      </w:r>
      <w:r w:rsidR="00525FC2">
        <w:t>-</w:t>
      </w:r>
      <w:r w:rsidR="00AE237F">
        <w:t>use tracking system</w:t>
      </w:r>
      <w:r w:rsidR="004535F3">
        <w:t xml:space="preserve"> for finding the rocket after it lands.</w:t>
      </w:r>
    </w:p>
    <w:p w14:paraId="74DFDD45" w14:textId="77777777" w:rsidR="005D49F4" w:rsidRDefault="00435653" w:rsidP="005D49F4">
      <w:pPr>
        <w:keepNext/>
        <w:ind w:firstLine="720"/>
        <w:jc w:val="center"/>
      </w:pPr>
      <w:r>
        <w:rPr>
          <w:noProof/>
        </w:rPr>
        <w:drawing>
          <wp:inline distT="0" distB="0" distL="0" distR="0" wp14:anchorId="1578EF41" wp14:editId="0DE20284">
            <wp:extent cx="3048000" cy="2099945"/>
            <wp:effectExtent l="0" t="0" r="0" b="0"/>
            <wp:docPr id="1207606449" name="Picture 1207606449" descr="Tele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leG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99945"/>
                    </a:xfrm>
                    <a:prstGeom prst="rect">
                      <a:avLst/>
                    </a:prstGeom>
                    <a:noFill/>
                    <a:ln>
                      <a:noFill/>
                    </a:ln>
                  </pic:spPr>
                </pic:pic>
              </a:graphicData>
            </a:graphic>
          </wp:inline>
        </w:drawing>
      </w:r>
    </w:p>
    <w:p w14:paraId="2BED7158" w14:textId="19206606" w:rsidR="000C7784" w:rsidRPr="00562F59" w:rsidRDefault="005D49F4" w:rsidP="00562F59">
      <w:pPr>
        <w:pStyle w:val="Caption"/>
      </w:pPr>
      <w:r w:rsidRPr="00562F59">
        <w:t xml:space="preserve">Figure </w:t>
      </w:r>
      <w:r w:rsidRPr="00562F59">
        <w:fldChar w:fldCharType="begin"/>
      </w:r>
      <w:r w:rsidRPr="00562F59">
        <w:instrText xml:space="preserve"> SEQ Figure \* ARABIC </w:instrText>
      </w:r>
      <w:r w:rsidRPr="00562F59">
        <w:fldChar w:fldCharType="separate"/>
      </w:r>
      <w:r w:rsidRPr="00562F59">
        <w:rPr>
          <w:noProof/>
        </w:rPr>
        <w:fldChar w:fldCharType="end"/>
      </w:r>
      <w:r w:rsidRPr="00562F59">
        <w:t>: The independent GPS unit. The Altus Metrum altimeters have this unit integrated on the board</w:t>
      </w:r>
      <w:r w:rsidR="00707FB7" w:rsidRPr="00562F59">
        <w:t>.</w:t>
      </w:r>
    </w:p>
    <w:p w14:paraId="1D4E6EBB" w14:textId="77777777" w:rsidR="00B700C2" w:rsidRDefault="000C7784" w:rsidP="00D71DE3">
      <w:pPr>
        <w:ind w:firstLine="720"/>
      </w:pPr>
      <w:r>
        <w:t>The EggTimer TX is one of the most cost</w:t>
      </w:r>
      <w:r w:rsidR="00553573">
        <w:t>-</w:t>
      </w:r>
      <w:r>
        <w:t xml:space="preserve">efficient </w:t>
      </w:r>
      <w:r w:rsidR="00BA5149">
        <w:t xml:space="preserve">GPS modules </w:t>
      </w:r>
      <w:r w:rsidR="00553573">
        <w:t>on the market</w:t>
      </w:r>
      <w:r w:rsidR="00BA5149">
        <w:t xml:space="preserve">, however it requires </w:t>
      </w:r>
      <w:r w:rsidR="00D107CA">
        <w:t>moderat</w:t>
      </w:r>
      <w:r w:rsidR="00553573">
        <w:t>ely compl</w:t>
      </w:r>
      <w:r w:rsidR="002E3728">
        <w:t>ica</w:t>
      </w:r>
      <w:r w:rsidR="00553573">
        <w:t>ted</w:t>
      </w:r>
      <w:r w:rsidR="00D107CA">
        <w:t xml:space="preserve"> assembly </w:t>
      </w:r>
      <w:r w:rsidR="0068741E">
        <w:t xml:space="preserve">upon arrival. </w:t>
      </w:r>
      <w:r w:rsidR="00553573">
        <w:t>This assembly could</w:t>
      </w:r>
      <w:r w:rsidR="0068741E">
        <w:t xml:space="preserve"> </w:t>
      </w:r>
      <w:r w:rsidR="003E4E55">
        <w:t>risk the functionality of the module if not done correctly.</w:t>
      </w:r>
      <w:r w:rsidR="0068741E">
        <w:t xml:space="preserve"> </w:t>
      </w:r>
      <w:r w:rsidR="003923AB">
        <w:t>The EggTimer has mixed reviews online</w:t>
      </w:r>
      <w:r w:rsidR="004D38FD">
        <w:t>, but customer service is said to be</w:t>
      </w:r>
      <w:r w:rsidR="00CE023E">
        <w:t xml:space="preserve"> </w:t>
      </w:r>
      <w:r w:rsidR="009121FA">
        <w:t xml:space="preserve">helpful during the assembly process. The EggTimer TX is the base model of the EggTimer GPS units and reliable for the </w:t>
      </w:r>
      <w:r w:rsidR="00B700C2">
        <w:t>scope of this project.</w:t>
      </w:r>
    </w:p>
    <w:p w14:paraId="6D759365" w14:textId="77777777" w:rsidR="005D49F4" w:rsidRDefault="004D49FD" w:rsidP="005D49F4">
      <w:pPr>
        <w:keepNext/>
        <w:ind w:firstLine="720"/>
        <w:jc w:val="center"/>
      </w:pPr>
      <w:r>
        <w:rPr>
          <w:noProof/>
        </w:rPr>
        <w:drawing>
          <wp:inline distT="0" distB="0" distL="0" distR="0" wp14:anchorId="50470CF0" wp14:editId="4FA15404">
            <wp:extent cx="2861945" cy="2099945"/>
            <wp:effectExtent l="0" t="0" r="0" b="0"/>
            <wp:docPr id="1396494835" name="Picture 1396494835" descr="A green circuit board with a black wire and other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94835" name="Picture 6" descr="A green circuit board with a black wire and other component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61945" cy="2099945"/>
                    </a:xfrm>
                    <a:prstGeom prst="rect">
                      <a:avLst/>
                    </a:prstGeom>
                    <a:noFill/>
                    <a:ln>
                      <a:noFill/>
                    </a:ln>
                  </pic:spPr>
                </pic:pic>
              </a:graphicData>
            </a:graphic>
          </wp:inline>
        </w:drawing>
      </w:r>
    </w:p>
    <w:p w14:paraId="6D98BD77" w14:textId="0AF6C15C" w:rsidR="00B700C2" w:rsidRDefault="005D49F4" w:rsidP="00562F59">
      <w:pPr>
        <w:pStyle w:val="Caption"/>
      </w:pPr>
      <w:r w:rsidRPr="00707FB7">
        <w:t xml:space="preserve">Figure </w:t>
      </w:r>
      <w:r>
        <w:fldChar w:fldCharType="begin"/>
      </w:r>
      <w:r>
        <w:instrText xml:space="preserve"> SEQ Figure \* ARABIC </w:instrText>
      </w:r>
      <w:r>
        <w:fldChar w:fldCharType="separate"/>
      </w:r>
      <w:r>
        <w:rPr>
          <w:noProof/>
        </w:rPr>
        <w:fldChar w:fldCharType="end"/>
      </w:r>
      <w:r w:rsidRPr="005D49F4">
        <w:t>: The EggTimer TX transmitter, before assembly.</w:t>
      </w:r>
    </w:p>
    <w:p w14:paraId="654DC387" w14:textId="6C5DE3B1" w:rsidR="008777A5" w:rsidRDefault="004127E1" w:rsidP="00D71DE3">
      <w:pPr>
        <w:ind w:firstLine="720"/>
      </w:pPr>
      <w:r>
        <w:t>Whil</w:t>
      </w:r>
      <w:r w:rsidR="00721C10">
        <w:t xml:space="preserve">e initially drawn to the Apple AirTag due to its </w:t>
      </w:r>
      <w:r w:rsidR="00BB69E9">
        <w:t xml:space="preserve">low </w:t>
      </w:r>
      <w:r w:rsidR="00721C10">
        <w:t xml:space="preserve">price </w:t>
      </w:r>
      <w:r w:rsidR="00BB69E9">
        <w:t xml:space="preserve">point </w:t>
      </w:r>
      <w:r w:rsidR="00721C10">
        <w:t xml:space="preserve">and </w:t>
      </w:r>
      <w:r w:rsidR="00BB69E9">
        <w:t xml:space="preserve">convenience, </w:t>
      </w:r>
      <w:r w:rsidR="00F8716A">
        <w:t>it was found that</w:t>
      </w:r>
      <w:r w:rsidR="00BB69E9">
        <w:t xml:space="preserve"> the </w:t>
      </w:r>
      <w:r w:rsidR="00F8716A">
        <w:t xml:space="preserve">AirTag uses Bluetooth from other iOS devices to locate </w:t>
      </w:r>
      <w:r w:rsidR="00E37D80">
        <w:t>itself</w:t>
      </w:r>
      <w:r w:rsidR="00F8716A">
        <w:t xml:space="preserve"> rather than</w:t>
      </w:r>
      <w:r w:rsidR="00721C10">
        <w:t xml:space="preserve"> </w:t>
      </w:r>
      <w:r w:rsidR="002D76E1">
        <w:t>GPS. T</w:t>
      </w:r>
      <w:r w:rsidR="00012E23">
        <w:t>herefore</w:t>
      </w:r>
      <w:r w:rsidR="00E37D80">
        <w:t>,</w:t>
      </w:r>
      <w:r w:rsidR="00012E23">
        <w:t xml:space="preserve"> the AirTag is unable to </w:t>
      </w:r>
      <w:r w:rsidR="00A74FCF">
        <w:t>communicate vehicle location</w:t>
      </w:r>
      <w:r w:rsidR="00012E23">
        <w:t xml:space="preserve"> if </w:t>
      </w:r>
      <w:r w:rsidR="00F11FBC">
        <w:t xml:space="preserve">the rocket </w:t>
      </w:r>
      <w:r w:rsidR="007B1414">
        <w:t xml:space="preserve">lands in a rural area, which is </w:t>
      </w:r>
      <w:r w:rsidR="00864C16">
        <w:t xml:space="preserve">likely </w:t>
      </w:r>
      <w:r w:rsidR="00D65D15">
        <w:t xml:space="preserve">due to the nature of launch locations. </w:t>
      </w:r>
      <w:r w:rsidR="004D49FD">
        <w:t xml:space="preserve">It would also not technically satisfy the competition requirements </w:t>
      </w:r>
      <w:r w:rsidR="000F254E">
        <w:t xml:space="preserve">as a </w:t>
      </w:r>
      <w:r w:rsidR="004D49FD">
        <w:t>GPS on the launch vehicle and any independent sections that land</w:t>
      </w:r>
      <w:r w:rsidR="000F254E">
        <w:t xml:space="preserve"> separately. </w:t>
      </w:r>
      <w:r w:rsidR="00D65D15">
        <w:t>While</w:t>
      </w:r>
      <w:r w:rsidR="00202F86">
        <w:t xml:space="preserve"> </w:t>
      </w:r>
      <w:r w:rsidR="006E2F27">
        <w:t>this may</w:t>
      </w:r>
      <w:r w:rsidR="00A906DC">
        <w:t xml:space="preserve"> prevent the AirTag from being the primary tracking device, having an AirTag on board could serve as a useful backup should </w:t>
      </w:r>
      <w:r w:rsidR="00CA3029">
        <w:t>failure occur</w:t>
      </w:r>
      <w:r w:rsidR="006E68D8">
        <w:t>.</w:t>
      </w:r>
      <w:r w:rsidR="00AE2F0C">
        <w:t xml:space="preserve"> </w:t>
      </w:r>
      <w:r w:rsidR="003B34F4">
        <w:t>S</w:t>
      </w:r>
      <w:r w:rsidR="00AE2F0C">
        <w:t>earchi</w:t>
      </w:r>
      <w:r w:rsidR="00C62C61">
        <w:t xml:space="preserve">ng for the vehicle in tall grass or other </w:t>
      </w:r>
      <w:r w:rsidR="003B34F4">
        <w:t xml:space="preserve">obstructive </w:t>
      </w:r>
      <w:r w:rsidR="0019198A">
        <w:t>environments</w:t>
      </w:r>
      <w:r w:rsidR="00BC4FB9">
        <w:t xml:space="preserve"> would </w:t>
      </w:r>
      <w:r w:rsidR="00AF159A">
        <w:t>be much easier</w:t>
      </w:r>
      <w:r w:rsidR="006053C8">
        <w:t xml:space="preserve"> </w:t>
      </w:r>
      <w:r w:rsidR="00FB440F">
        <w:t xml:space="preserve">with </w:t>
      </w:r>
      <w:r w:rsidR="00EC1EBD">
        <w:t>the help of an AirTag and iOS device.</w:t>
      </w:r>
    </w:p>
    <w:p w14:paraId="4496E14E" w14:textId="0FF8FF6E" w:rsidR="00517386" w:rsidRPr="00422D5A" w:rsidRDefault="00517386" w:rsidP="00422D5A"/>
    <w:p w14:paraId="612DD15D" w14:textId="798A8B5E" w:rsidR="007A4D35" w:rsidRDefault="00A84A2B" w:rsidP="00993025">
      <w:pPr>
        <w:pStyle w:val="Heading4"/>
      </w:pPr>
      <w:r>
        <w:t>Drogue Parachute Alternatives</w:t>
      </w:r>
    </w:p>
    <w:p w14:paraId="26098F8E" w14:textId="2AC2088F" w:rsidR="001A6C96" w:rsidRDefault="007223A7" w:rsidP="004F3BCB">
      <w:pPr>
        <w:ind w:firstLine="720"/>
      </w:pPr>
      <w:r>
        <w:t xml:space="preserve">The drogue parachute serves to decrease the velocity of the </w:t>
      </w:r>
      <w:r w:rsidR="006334F4">
        <w:t>rocket</w:t>
      </w:r>
      <w:r w:rsidR="00DF16C1">
        <w:t xml:space="preserve"> prior to the deployment of the main parachute. </w:t>
      </w:r>
      <w:r w:rsidR="002F048F">
        <w:t xml:space="preserve">Without this decrease in terminal velocity, the resultant </w:t>
      </w:r>
      <w:r w:rsidR="008D50F9">
        <w:t>forces</w:t>
      </w:r>
      <w:r w:rsidR="002F048F">
        <w:t xml:space="preserve"> </w:t>
      </w:r>
      <w:r w:rsidR="00FB5C7B">
        <w:t xml:space="preserve">from the rapid </w:t>
      </w:r>
      <w:r w:rsidR="008D50F9">
        <w:t xml:space="preserve">deceleration </w:t>
      </w:r>
      <w:r w:rsidR="00FB5C7B">
        <w:t xml:space="preserve">by the main </w:t>
      </w:r>
      <w:r w:rsidR="007211AF">
        <w:t xml:space="preserve">parachute would </w:t>
      </w:r>
      <w:r w:rsidR="00FA6637">
        <w:t xml:space="preserve">overload the </w:t>
      </w:r>
      <w:r w:rsidR="007002A3">
        <w:t xml:space="preserve">components at the points of attachment of the shock cord. </w:t>
      </w:r>
      <w:r w:rsidR="00A21AEF">
        <w:t xml:space="preserve">Additionally, the </w:t>
      </w:r>
      <w:r w:rsidR="00EE648D">
        <w:t>drogue mu</w:t>
      </w:r>
      <w:r w:rsidR="00016042">
        <w:t>st not slow the rocket down</w:t>
      </w:r>
      <w:r w:rsidR="00C85FD5">
        <w:t xml:space="preserve"> too drastically </w:t>
      </w:r>
      <w:r w:rsidR="00BC668C">
        <w:t xml:space="preserve">such that </w:t>
      </w:r>
      <w:r w:rsidR="00445CB3">
        <w:t>the total descent time</w:t>
      </w:r>
      <w:r w:rsidR="001A4F30">
        <w:t xml:space="preserve"> and drift distance</w:t>
      </w:r>
      <w:r w:rsidR="00445CB3">
        <w:t xml:space="preserve"> exceed </w:t>
      </w:r>
      <w:r w:rsidR="00471103">
        <w:t xml:space="preserve">90 seconds </w:t>
      </w:r>
      <w:r w:rsidR="00DF7EC4">
        <w:t xml:space="preserve">and </w:t>
      </w:r>
      <w:r w:rsidR="00363F7C">
        <w:t>2500 feet, respectively.</w:t>
      </w:r>
      <w:r w:rsidR="006F3025">
        <w:t xml:space="preserve"> The</w:t>
      </w:r>
      <w:r w:rsidR="00896EDB">
        <w:t xml:space="preserve"> </w:t>
      </w:r>
      <w:r w:rsidR="006C273F">
        <w:t xml:space="preserve">rocket descent velocity </w:t>
      </w:r>
      <w:r w:rsidR="00B77A93">
        <w:t xml:space="preserve">was calculated </w:t>
      </w:r>
      <w:r w:rsidR="00210825">
        <w:t xml:space="preserve">for each drogue </w:t>
      </w:r>
      <w:r w:rsidR="00D77EBB">
        <w:t>parachute alternati</w:t>
      </w:r>
      <w:r w:rsidR="00074160">
        <w:t>ve</w:t>
      </w:r>
      <w:r w:rsidR="00921E0D">
        <w:t xml:space="preserve"> using the equation below.</w:t>
      </w:r>
    </w:p>
    <w:p w14:paraId="74D95029" w14:textId="3AB755EA" w:rsidR="00592F14" w:rsidRDefault="006E55F7" w:rsidP="001A6C96">
      <m:oMathPara>
        <m:oMath>
          <m:r>
            <w:rPr>
              <w:rFonts w:ascii="Cambria Math" w:hAnsi="Cambria Math"/>
            </w:rPr>
            <m:t xml:space="preserve">v= </m:t>
          </m:r>
          <m:rad>
            <m:radPr>
              <m:degHide m:val="1"/>
              <m:ctrlPr>
                <w:rPr>
                  <w:rFonts w:ascii="Cambria Math" w:hAnsi="Cambria Math"/>
                  <w:i/>
                </w:rPr>
              </m:ctrlPr>
            </m:radPr>
            <m:deg/>
            <m:e>
              <m:f>
                <m:fPr>
                  <m:ctrlPr>
                    <w:rPr>
                      <w:rFonts w:ascii="Cambria Math" w:hAnsi="Cambria Math"/>
                      <w:i/>
                    </w:rPr>
                  </m:ctrlPr>
                </m:fPr>
                <m:num>
                  <m:r>
                    <w:rPr>
                      <w:rFonts w:ascii="Cambria Math" w:hAnsi="Cambria Math"/>
                    </w:rPr>
                    <m:t>2mg</m:t>
                  </m:r>
                </m:num>
                <m:den>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ρ</m:t>
                  </m:r>
                </m:den>
              </m:f>
            </m:e>
          </m:rad>
        </m:oMath>
      </m:oMathPara>
    </w:p>
    <w:p w14:paraId="2302526A" w14:textId="5F687E66" w:rsidR="001A6C96" w:rsidRDefault="00CC0480" w:rsidP="004F3BCB">
      <w:pPr>
        <w:ind w:firstLine="720"/>
        <w:rPr>
          <w:rFonts w:eastAsiaTheme="minorEastAsia"/>
        </w:rPr>
      </w:pPr>
      <w:r>
        <w:t xml:space="preserve">In this equation, </w:t>
      </w:r>
      <m:oMath>
        <m:r>
          <w:rPr>
            <w:rFonts w:ascii="Cambria Math" w:hAnsi="Cambria Math"/>
          </w:rPr>
          <m:t>v</m:t>
        </m:r>
      </m:oMath>
      <w:r w:rsidR="00466EEA">
        <w:rPr>
          <w:rFonts w:eastAsiaTheme="minorEastAsia"/>
        </w:rPr>
        <w:t xml:space="preserve"> is the velocity </w:t>
      </w:r>
      <w:r w:rsidR="005F543C">
        <w:rPr>
          <w:rFonts w:eastAsiaTheme="minorEastAsia"/>
        </w:rPr>
        <w:t xml:space="preserve">with the parachute, </w:t>
      </w:r>
      <m:oMath>
        <m:r>
          <w:rPr>
            <w:rFonts w:ascii="Cambria Math" w:hAnsi="Cambria Math"/>
          </w:rPr>
          <m:t>m</m:t>
        </m:r>
      </m:oMath>
      <w:r w:rsidR="005F543C">
        <w:rPr>
          <w:rFonts w:eastAsiaTheme="minorEastAsia"/>
        </w:rPr>
        <w:t xml:space="preserve"> is the burnout mass of the rocket, </w:t>
      </w:r>
      <m:oMath>
        <m:r>
          <w:rPr>
            <w:rFonts w:ascii="Cambria Math" w:eastAsiaTheme="minorEastAsia" w:hAnsi="Cambria Math"/>
          </w:rPr>
          <m:t>g</m:t>
        </m:r>
      </m:oMath>
      <w:r w:rsidR="005F543C">
        <w:rPr>
          <w:rFonts w:eastAsiaTheme="minorEastAsia"/>
        </w:rPr>
        <w:t xml:space="preserve"> is the acceleration due to gravity, </w:t>
      </w:r>
      <m:oMath>
        <m:r>
          <w:rPr>
            <w:rFonts w:ascii="Cambria Math" w:eastAsiaTheme="minorEastAsia" w:hAnsi="Cambria Math"/>
          </w:rPr>
          <m:t>A</m:t>
        </m:r>
      </m:oMath>
      <w:r w:rsidR="00027166">
        <w:rPr>
          <w:rFonts w:eastAsiaTheme="minorEastAsia"/>
        </w:rPr>
        <w:t xml:space="preserve"> is the projected area of the parachute, </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027166">
        <w:rPr>
          <w:rFonts w:eastAsiaTheme="minorEastAsia"/>
        </w:rPr>
        <w:t xml:space="preserve"> is the drag coefficient, and </w:t>
      </w:r>
      <m:oMath>
        <m:r>
          <w:rPr>
            <w:rFonts w:ascii="Cambria Math" w:hAnsi="Cambria Math"/>
          </w:rPr>
          <m:t>ρ</m:t>
        </m:r>
      </m:oMath>
      <w:r w:rsidR="00027166">
        <w:rPr>
          <w:rFonts w:eastAsiaTheme="minorEastAsia"/>
        </w:rPr>
        <w:t xml:space="preserve"> is the </w:t>
      </w:r>
      <w:r w:rsidR="0079161C">
        <w:rPr>
          <w:rFonts w:eastAsiaTheme="minorEastAsia"/>
        </w:rPr>
        <w:t>density of air.</w:t>
      </w:r>
    </w:p>
    <w:p w14:paraId="7738C00A" w14:textId="380D4C3E" w:rsidR="00F23AA7" w:rsidRDefault="003C404C" w:rsidP="006B0355">
      <w:pPr>
        <w:ind w:firstLine="720"/>
      </w:pPr>
      <w:r>
        <w:t xml:space="preserve">After each drogue parachute alternative’s velocity was calculated, </w:t>
      </w:r>
      <w:r w:rsidR="00B87D48">
        <w:t>the resultant value was used to calculate the descent time</w:t>
      </w:r>
      <w:r w:rsidR="00FC1CA4">
        <w:t>s</w:t>
      </w:r>
      <w:r w:rsidR="00B87D48">
        <w:t xml:space="preserve"> from apogee to the main parachute</w:t>
      </w:r>
      <w:r w:rsidR="00760B2D">
        <w:t>’s</w:t>
      </w:r>
      <w:r w:rsidR="00B87D48">
        <w:t xml:space="preserve"> </w:t>
      </w:r>
      <w:r w:rsidR="00D91D26">
        <w:t>deployment altitude.</w:t>
      </w:r>
      <w:r w:rsidR="00C845E2">
        <w:t xml:space="preserve"> </w:t>
      </w:r>
      <w:r w:rsidR="00EE403E">
        <w:t>Th</w:t>
      </w:r>
      <w:r w:rsidR="00BF4CB7">
        <w:t>e</w:t>
      </w:r>
      <w:r w:rsidR="008A7F7F">
        <w:t xml:space="preserve"> resultant</w:t>
      </w:r>
      <w:r w:rsidR="009F66DD">
        <w:t xml:space="preserve"> descent </w:t>
      </w:r>
      <w:r w:rsidR="00FC1CA4">
        <w:t>times were</w:t>
      </w:r>
      <w:r w:rsidR="009F66DD">
        <w:t xml:space="preserve"> </w:t>
      </w:r>
      <w:r w:rsidR="008A7F7F">
        <w:t xml:space="preserve">used to calculate the </w:t>
      </w:r>
      <w:r w:rsidR="00597515">
        <w:t>drift distance</w:t>
      </w:r>
      <w:r w:rsidR="006E58D4">
        <w:t xml:space="preserve"> under 20-mph</w:t>
      </w:r>
      <w:r w:rsidR="007821CC">
        <w:t xml:space="preserve"> during that time interval.</w:t>
      </w:r>
      <w:r w:rsidR="00BD6A1C">
        <w:t xml:space="preserve"> </w:t>
      </w:r>
      <w:r w:rsidR="000F7B5A">
        <w:t xml:space="preserve">These calculations are shown in depth in section </w:t>
      </w:r>
      <w:r w:rsidR="002A433E">
        <w:t>[YO].</w:t>
      </w:r>
    </w:p>
    <w:p w14:paraId="07A66EAD" w14:textId="564B3CE4" w:rsidR="6256A16D" w:rsidRDefault="507464D7" w:rsidP="00562F59">
      <w:pPr>
        <w:pStyle w:val="Caption"/>
      </w:pPr>
      <w:r>
        <w:t>Table 14</w:t>
      </w:r>
      <w:r>
        <w:fldChar w:fldCharType="begin"/>
      </w:r>
      <w:r>
        <w:instrText xml:space="preserve"> SEQ Table \* ARABIC </w:instrText>
      </w:r>
      <w:r w:rsidR="003546EE">
        <w:fldChar w:fldCharType="separate"/>
      </w:r>
      <w:r>
        <w:fldChar w:fldCharType="end"/>
      </w:r>
      <w:r>
        <w:t xml:space="preserve">: Alternatives for </w:t>
      </w:r>
      <w:r w:rsidR="00285EBF">
        <w:t>drogue parachutes</w:t>
      </w:r>
      <w:r>
        <w:t>.</w:t>
      </w:r>
    </w:p>
    <w:tbl>
      <w:tblPr>
        <w:tblW w:w="5000" w:type="pct"/>
        <w:tblLook w:val="04A0" w:firstRow="1" w:lastRow="0" w:firstColumn="1" w:lastColumn="0" w:noHBand="0" w:noVBand="1"/>
      </w:tblPr>
      <w:tblGrid>
        <w:gridCol w:w="2229"/>
        <w:gridCol w:w="1207"/>
        <w:gridCol w:w="1427"/>
        <w:gridCol w:w="1414"/>
        <w:gridCol w:w="1442"/>
        <w:gridCol w:w="1621"/>
      </w:tblGrid>
      <w:tr w:rsidR="00723749" w:rsidRPr="00D6370F" w14:paraId="1BB72D64" w14:textId="77777777" w:rsidTr="007E5EA0">
        <w:trPr>
          <w:trHeight w:val="948"/>
        </w:trPr>
        <w:tc>
          <w:tcPr>
            <w:tcW w:w="1193" w:type="pct"/>
            <w:tcBorders>
              <w:top w:val="single" w:sz="8" w:space="0" w:color="auto"/>
              <w:left w:val="single" w:sz="8" w:space="0" w:color="auto"/>
              <w:bottom w:val="single" w:sz="8" w:space="0" w:color="auto"/>
              <w:right w:val="single" w:sz="8" w:space="0" w:color="auto"/>
            </w:tcBorders>
            <w:shd w:val="clear" w:color="auto" w:fill="750E02"/>
            <w:vAlign w:val="center"/>
            <w:hideMark/>
          </w:tcPr>
          <w:p w14:paraId="4146EE7B" w14:textId="77777777"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Parachute</w:t>
            </w:r>
          </w:p>
        </w:tc>
        <w:tc>
          <w:tcPr>
            <w:tcW w:w="646" w:type="pct"/>
            <w:tcBorders>
              <w:top w:val="single" w:sz="8" w:space="0" w:color="auto"/>
              <w:left w:val="nil"/>
              <w:bottom w:val="single" w:sz="8" w:space="0" w:color="auto"/>
              <w:right w:val="single" w:sz="8" w:space="0" w:color="auto"/>
            </w:tcBorders>
            <w:shd w:val="clear" w:color="auto" w:fill="750E02"/>
            <w:vAlign w:val="center"/>
            <w:hideMark/>
          </w:tcPr>
          <w:p w14:paraId="5937C4AA" w14:textId="77777777"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Drag Coefficient</w:t>
            </w:r>
          </w:p>
        </w:tc>
        <w:tc>
          <w:tcPr>
            <w:tcW w:w="764" w:type="pct"/>
            <w:tcBorders>
              <w:top w:val="single" w:sz="8" w:space="0" w:color="auto"/>
              <w:left w:val="nil"/>
              <w:bottom w:val="single" w:sz="8" w:space="0" w:color="auto"/>
              <w:right w:val="single" w:sz="8" w:space="0" w:color="auto"/>
            </w:tcBorders>
            <w:shd w:val="clear" w:color="auto" w:fill="750E02"/>
            <w:vAlign w:val="center"/>
            <w:hideMark/>
          </w:tcPr>
          <w:p w14:paraId="4B80A1BF" w14:textId="77777777"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Projected Area (ft^2)</w:t>
            </w:r>
          </w:p>
        </w:tc>
        <w:tc>
          <w:tcPr>
            <w:tcW w:w="757" w:type="pct"/>
            <w:tcBorders>
              <w:top w:val="single" w:sz="8" w:space="0" w:color="auto"/>
              <w:left w:val="nil"/>
              <w:bottom w:val="single" w:sz="8" w:space="0" w:color="auto"/>
              <w:right w:val="single" w:sz="8" w:space="0" w:color="auto"/>
            </w:tcBorders>
            <w:shd w:val="clear" w:color="auto" w:fill="750E02"/>
            <w:vAlign w:val="center"/>
            <w:hideMark/>
          </w:tcPr>
          <w:p w14:paraId="20C9FD1F" w14:textId="77777777"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Descent Speed (ft/s)</w:t>
            </w:r>
          </w:p>
        </w:tc>
        <w:tc>
          <w:tcPr>
            <w:tcW w:w="772" w:type="pct"/>
            <w:tcBorders>
              <w:top w:val="single" w:sz="8" w:space="0" w:color="auto"/>
              <w:left w:val="nil"/>
              <w:bottom w:val="single" w:sz="8" w:space="0" w:color="auto"/>
              <w:right w:val="single" w:sz="8" w:space="0" w:color="auto"/>
            </w:tcBorders>
            <w:shd w:val="clear" w:color="auto" w:fill="750E02"/>
            <w:vAlign w:val="center"/>
            <w:hideMark/>
          </w:tcPr>
          <w:p w14:paraId="000054D9" w14:textId="54A079EA"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Descent Time</w:t>
            </w:r>
            <w:r w:rsidR="00090F6C" w:rsidRPr="007E5EA0">
              <w:rPr>
                <w:rFonts w:eastAsia="Times New Roman" w:cs="Calibri"/>
                <w:b/>
                <w:color w:val="FFFFFF" w:themeColor="background1"/>
                <w:sz w:val="22"/>
              </w:rPr>
              <w:t xml:space="preserve">: </w:t>
            </w:r>
            <w:r w:rsidRPr="007E5EA0">
              <w:rPr>
                <w:rFonts w:eastAsia="Times New Roman" w:cs="Calibri"/>
                <w:b/>
                <w:color w:val="FFFFFF" w:themeColor="background1"/>
                <w:sz w:val="22"/>
              </w:rPr>
              <w:t>Apogee to Main Deployment (s)</w:t>
            </w:r>
          </w:p>
        </w:tc>
        <w:tc>
          <w:tcPr>
            <w:tcW w:w="869" w:type="pct"/>
            <w:tcBorders>
              <w:top w:val="single" w:sz="8" w:space="0" w:color="auto"/>
              <w:left w:val="nil"/>
              <w:bottom w:val="single" w:sz="8" w:space="0" w:color="auto"/>
              <w:right w:val="single" w:sz="8" w:space="0" w:color="auto"/>
            </w:tcBorders>
            <w:shd w:val="clear" w:color="auto" w:fill="750E02"/>
            <w:vAlign w:val="center"/>
            <w:hideMark/>
          </w:tcPr>
          <w:p w14:paraId="27C3C05B" w14:textId="5C4B40F1"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Wind Drift</w:t>
            </w:r>
            <w:r w:rsidR="00877197" w:rsidRPr="007E5EA0">
              <w:rPr>
                <w:rFonts w:eastAsia="Times New Roman" w:cs="Calibri"/>
                <w:b/>
                <w:color w:val="FFFFFF" w:themeColor="background1"/>
                <w:sz w:val="22"/>
              </w:rPr>
              <w:t>:</w:t>
            </w:r>
            <w:r w:rsidRPr="007E5EA0">
              <w:rPr>
                <w:rFonts w:eastAsia="Times New Roman" w:cs="Calibri"/>
                <w:b/>
                <w:color w:val="FFFFFF" w:themeColor="background1"/>
                <w:sz w:val="22"/>
              </w:rPr>
              <w:t xml:space="preserve"> Apogee to Main Deployment  at 20</w:t>
            </w:r>
            <w:r w:rsidR="006E58D4" w:rsidRPr="007E5EA0">
              <w:rPr>
                <w:rFonts w:eastAsia="Times New Roman" w:cs="Calibri"/>
                <w:b/>
                <w:color w:val="FFFFFF" w:themeColor="background1"/>
                <w:sz w:val="22"/>
              </w:rPr>
              <w:t>-mph</w:t>
            </w:r>
            <w:r w:rsidRPr="007E5EA0">
              <w:rPr>
                <w:rFonts w:eastAsia="Times New Roman" w:cs="Calibri"/>
                <w:b/>
                <w:color w:val="FFFFFF" w:themeColor="background1"/>
                <w:sz w:val="22"/>
              </w:rPr>
              <w:t xml:space="preserve"> (ft)</w:t>
            </w:r>
          </w:p>
        </w:tc>
      </w:tr>
      <w:tr w:rsidR="00EC0B5A" w:rsidRPr="00D6370F" w14:paraId="3A006F9D" w14:textId="77777777" w:rsidTr="007E5EA0">
        <w:trPr>
          <w:trHeight w:val="300"/>
        </w:trPr>
        <w:tc>
          <w:tcPr>
            <w:tcW w:w="1193" w:type="pct"/>
            <w:tcBorders>
              <w:top w:val="nil"/>
              <w:left w:val="single" w:sz="8" w:space="0" w:color="auto"/>
              <w:bottom w:val="single" w:sz="8" w:space="0" w:color="auto"/>
              <w:right w:val="single" w:sz="8" w:space="0" w:color="auto"/>
            </w:tcBorders>
            <w:shd w:val="clear" w:color="auto" w:fill="750E02"/>
            <w:vAlign w:val="center"/>
            <w:hideMark/>
          </w:tcPr>
          <w:p w14:paraId="5D551DC8" w14:textId="77777777"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Fruity Chute 15" Classic Elliptical</w:t>
            </w:r>
          </w:p>
        </w:tc>
        <w:tc>
          <w:tcPr>
            <w:tcW w:w="646" w:type="pct"/>
            <w:tcBorders>
              <w:top w:val="nil"/>
              <w:left w:val="nil"/>
              <w:bottom w:val="single" w:sz="8" w:space="0" w:color="auto"/>
              <w:right w:val="single" w:sz="8" w:space="0" w:color="auto"/>
            </w:tcBorders>
            <w:shd w:val="clear" w:color="auto" w:fill="auto"/>
            <w:vAlign w:val="center"/>
            <w:hideMark/>
          </w:tcPr>
          <w:p w14:paraId="2564744C" w14:textId="77777777" w:rsidR="00EC0B5A" w:rsidRPr="00D6370F" w:rsidRDefault="00EC0B5A">
            <w:pPr>
              <w:spacing w:after="0"/>
              <w:jc w:val="center"/>
              <w:rPr>
                <w:rFonts w:eastAsia="Times New Roman" w:cs="Calibri"/>
                <w:color w:val="000000"/>
                <w:sz w:val="22"/>
              </w:rPr>
            </w:pPr>
            <w:r w:rsidRPr="00D6370F">
              <w:rPr>
                <w:rFonts w:eastAsia="Times New Roman" w:cs="Calibri"/>
                <w:color w:val="000000"/>
                <w:sz w:val="22"/>
              </w:rPr>
              <w:t>1.5</w:t>
            </w:r>
          </w:p>
        </w:tc>
        <w:tc>
          <w:tcPr>
            <w:tcW w:w="764" w:type="pct"/>
            <w:tcBorders>
              <w:top w:val="nil"/>
              <w:left w:val="nil"/>
              <w:bottom w:val="single" w:sz="8" w:space="0" w:color="auto"/>
              <w:right w:val="single" w:sz="8" w:space="0" w:color="auto"/>
            </w:tcBorders>
            <w:shd w:val="clear" w:color="auto" w:fill="auto"/>
            <w:vAlign w:val="center"/>
            <w:hideMark/>
          </w:tcPr>
          <w:p w14:paraId="19CE5E01" w14:textId="37194615" w:rsidR="00EC0B5A" w:rsidRPr="00D6370F" w:rsidRDefault="00EC0B5A">
            <w:pPr>
              <w:spacing w:after="0"/>
              <w:jc w:val="center"/>
              <w:rPr>
                <w:rFonts w:eastAsia="Times New Roman" w:cs="Calibri"/>
                <w:color w:val="000000"/>
                <w:sz w:val="22"/>
              </w:rPr>
            </w:pPr>
            <w:r w:rsidRPr="00D6370F">
              <w:rPr>
                <w:rFonts w:eastAsia="Times New Roman" w:cs="Calibri"/>
                <w:color w:val="000000"/>
                <w:sz w:val="22"/>
              </w:rPr>
              <w:t>1.178</w:t>
            </w:r>
          </w:p>
        </w:tc>
        <w:tc>
          <w:tcPr>
            <w:tcW w:w="757" w:type="pct"/>
            <w:tcBorders>
              <w:top w:val="nil"/>
              <w:left w:val="nil"/>
              <w:bottom w:val="single" w:sz="8" w:space="0" w:color="auto"/>
              <w:right w:val="single" w:sz="8" w:space="0" w:color="auto"/>
            </w:tcBorders>
            <w:shd w:val="clear" w:color="auto" w:fill="auto"/>
            <w:vAlign w:val="center"/>
            <w:hideMark/>
          </w:tcPr>
          <w:p w14:paraId="1CF91067" w14:textId="04FE959A" w:rsidR="00EC0B5A" w:rsidRPr="00D6370F" w:rsidRDefault="00426AA7">
            <w:pPr>
              <w:spacing w:after="0"/>
              <w:jc w:val="center"/>
              <w:rPr>
                <w:rFonts w:eastAsia="Times New Roman" w:cs="Calibri"/>
                <w:color w:val="000000"/>
                <w:sz w:val="22"/>
              </w:rPr>
            </w:pPr>
            <w:r>
              <w:rPr>
                <w:rFonts w:eastAsia="Times New Roman" w:cs="Calibri"/>
                <w:color w:val="000000"/>
                <w:sz w:val="22"/>
              </w:rPr>
              <w:t>117.</w:t>
            </w:r>
            <w:r w:rsidR="00263756">
              <w:rPr>
                <w:rFonts w:eastAsia="Times New Roman" w:cs="Calibri"/>
                <w:color w:val="000000"/>
                <w:sz w:val="22"/>
              </w:rPr>
              <w:t>43</w:t>
            </w:r>
            <w:r w:rsidR="001F6387">
              <w:rPr>
                <w:rFonts w:eastAsia="Times New Roman" w:cs="Calibri"/>
                <w:color w:val="000000"/>
                <w:sz w:val="22"/>
              </w:rPr>
              <w:t>4</w:t>
            </w:r>
          </w:p>
        </w:tc>
        <w:tc>
          <w:tcPr>
            <w:tcW w:w="772" w:type="pct"/>
            <w:tcBorders>
              <w:top w:val="nil"/>
              <w:left w:val="nil"/>
              <w:bottom w:val="single" w:sz="8" w:space="0" w:color="auto"/>
              <w:right w:val="single" w:sz="8" w:space="0" w:color="auto"/>
            </w:tcBorders>
            <w:shd w:val="clear" w:color="auto" w:fill="auto"/>
            <w:vAlign w:val="center"/>
            <w:hideMark/>
          </w:tcPr>
          <w:p w14:paraId="19F6F033" w14:textId="35BDF4C9" w:rsidR="00EC0B5A" w:rsidRPr="00D6370F" w:rsidRDefault="00263756">
            <w:pPr>
              <w:spacing w:after="0"/>
              <w:jc w:val="center"/>
              <w:rPr>
                <w:rFonts w:eastAsia="Times New Roman" w:cs="Calibri"/>
                <w:color w:val="000000"/>
                <w:sz w:val="22"/>
              </w:rPr>
            </w:pPr>
            <w:r>
              <w:rPr>
                <w:rFonts w:eastAsia="Times New Roman" w:cs="Calibri"/>
                <w:color w:val="000000"/>
                <w:sz w:val="22"/>
              </w:rPr>
              <w:t>37.391</w:t>
            </w:r>
          </w:p>
        </w:tc>
        <w:tc>
          <w:tcPr>
            <w:tcW w:w="869" w:type="pct"/>
            <w:tcBorders>
              <w:top w:val="nil"/>
              <w:left w:val="nil"/>
              <w:bottom w:val="single" w:sz="8" w:space="0" w:color="auto"/>
              <w:right w:val="single" w:sz="8" w:space="0" w:color="auto"/>
            </w:tcBorders>
            <w:shd w:val="clear" w:color="auto" w:fill="auto"/>
            <w:vAlign w:val="center"/>
            <w:hideMark/>
          </w:tcPr>
          <w:p w14:paraId="31699185" w14:textId="2F003C62" w:rsidR="00EC0B5A" w:rsidRPr="00D6370F" w:rsidRDefault="00AF06B4">
            <w:pPr>
              <w:spacing w:after="0"/>
              <w:jc w:val="center"/>
              <w:rPr>
                <w:rFonts w:eastAsia="Times New Roman" w:cs="Calibri"/>
                <w:color w:val="000000"/>
                <w:sz w:val="22"/>
              </w:rPr>
            </w:pPr>
            <w:r>
              <w:rPr>
                <w:rFonts w:eastAsia="Times New Roman" w:cs="Calibri"/>
                <w:color w:val="000000"/>
                <w:sz w:val="22"/>
              </w:rPr>
              <w:t>1096.</w:t>
            </w:r>
            <w:r w:rsidR="001F6387">
              <w:rPr>
                <w:rFonts w:eastAsia="Times New Roman" w:cs="Calibri"/>
                <w:color w:val="000000"/>
                <w:sz w:val="22"/>
              </w:rPr>
              <w:t>810</w:t>
            </w:r>
          </w:p>
        </w:tc>
      </w:tr>
      <w:tr w:rsidR="00EC0B5A" w:rsidRPr="00D6370F" w14:paraId="09992562" w14:textId="77777777" w:rsidTr="007E5EA0">
        <w:trPr>
          <w:trHeight w:val="300"/>
        </w:trPr>
        <w:tc>
          <w:tcPr>
            <w:tcW w:w="1193" w:type="pct"/>
            <w:tcBorders>
              <w:top w:val="nil"/>
              <w:left w:val="single" w:sz="8" w:space="0" w:color="auto"/>
              <w:bottom w:val="single" w:sz="8" w:space="0" w:color="auto"/>
              <w:right w:val="single" w:sz="8" w:space="0" w:color="auto"/>
            </w:tcBorders>
            <w:shd w:val="clear" w:color="auto" w:fill="750E02"/>
            <w:vAlign w:val="center"/>
            <w:hideMark/>
          </w:tcPr>
          <w:p w14:paraId="3DC69AC6" w14:textId="77777777" w:rsidR="00EC0B5A" w:rsidRPr="007E5EA0" w:rsidRDefault="00EC0B5A">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Fruity Chute 18" Classic Elliptical</w:t>
            </w:r>
          </w:p>
        </w:tc>
        <w:tc>
          <w:tcPr>
            <w:tcW w:w="646" w:type="pct"/>
            <w:tcBorders>
              <w:top w:val="nil"/>
              <w:left w:val="nil"/>
              <w:bottom w:val="single" w:sz="8" w:space="0" w:color="auto"/>
              <w:right w:val="single" w:sz="8" w:space="0" w:color="auto"/>
            </w:tcBorders>
            <w:shd w:val="clear" w:color="auto" w:fill="auto"/>
            <w:vAlign w:val="center"/>
            <w:hideMark/>
          </w:tcPr>
          <w:p w14:paraId="072C7560" w14:textId="77777777" w:rsidR="00EC0B5A" w:rsidRPr="00D6370F" w:rsidRDefault="00EC0B5A">
            <w:pPr>
              <w:spacing w:after="0"/>
              <w:jc w:val="center"/>
              <w:rPr>
                <w:rFonts w:eastAsia="Times New Roman" w:cs="Calibri"/>
                <w:color w:val="000000"/>
                <w:sz w:val="22"/>
              </w:rPr>
            </w:pPr>
            <w:r w:rsidRPr="00D6370F">
              <w:rPr>
                <w:rFonts w:eastAsia="Times New Roman" w:cs="Calibri"/>
                <w:color w:val="000000"/>
                <w:sz w:val="22"/>
              </w:rPr>
              <w:t>1.5</w:t>
            </w:r>
          </w:p>
        </w:tc>
        <w:tc>
          <w:tcPr>
            <w:tcW w:w="764" w:type="pct"/>
            <w:tcBorders>
              <w:top w:val="nil"/>
              <w:left w:val="nil"/>
              <w:bottom w:val="single" w:sz="8" w:space="0" w:color="auto"/>
              <w:right w:val="single" w:sz="8" w:space="0" w:color="auto"/>
            </w:tcBorders>
            <w:shd w:val="clear" w:color="auto" w:fill="auto"/>
            <w:vAlign w:val="center"/>
            <w:hideMark/>
          </w:tcPr>
          <w:p w14:paraId="4F9F9660" w14:textId="5FA25C3C" w:rsidR="00EC0B5A" w:rsidRPr="00D6370F" w:rsidRDefault="00EC0B5A">
            <w:pPr>
              <w:spacing w:after="0"/>
              <w:jc w:val="center"/>
              <w:rPr>
                <w:rFonts w:eastAsia="Times New Roman" w:cs="Calibri"/>
                <w:color w:val="000000"/>
                <w:sz w:val="22"/>
              </w:rPr>
            </w:pPr>
            <w:r w:rsidRPr="00D6370F">
              <w:rPr>
                <w:rFonts w:eastAsia="Times New Roman" w:cs="Calibri"/>
                <w:color w:val="000000"/>
                <w:sz w:val="22"/>
              </w:rPr>
              <w:t>1.696</w:t>
            </w:r>
          </w:p>
        </w:tc>
        <w:tc>
          <w:tcPr>
            <w:tcW w:w="757" w:type="pct"/>
            <w:tcBorders>
              <w:top w:val="nil"/>
              <w:left w:val="nil"/>
              <w:bottom w:val="single" w:sz="8" w:space="0" w:color="auto"/>
              <w:right w:val="single" w:sz="8" w:space="0" w:color="auto"/>
            </w:tcBorders>
            <w:shd w:val="clear" w:color="auto" w:fill="auto"/>
            <w:vAlign w:val="center"/>
            <w:hideMark/>
          </w:tcPr>
          <w:p w14:paraId="3858CB0D" w14:textId="66FC86E7" w:rsidR="00EC0B5A" w:rsidRPr="00D6370F" w:rsidRDefault="001F6387">
            <w:pPr>
              <w:spacing w:after="0"/>
              <w:jc w:val="center"/>
              <w:rPr>
                <w:rFonts w:eastAsia="Times New Roman" w:cs="Calibri"/>
                <w:color w:val="000000"/>
                <w:sz w:val="22"/>
              </w:rPr>
            </w:pPr>
            <w:r>
              <w:rPr>
                <w:rFonts w:eastAsia="Times New Roman" w:cs="Calibri"/>
                <w:color w:val="000000"/>
                <w:sz w:val="22"/>
              </w:rPr>
              <w:t>97.861</w:t>
            </w:r>
          </w:p>
        </w:tc>
        <w:tc>
          <w:tcPr>
            <w:tcW w:w="772" w:type="pct"/>
            <w:tcBorders>
              <w:top w:val="nil"/>
              <w:left w:val="nil"/>
              <w:bottom w:val="single" w:sz="8" w:space="0" w:color="auto"/>
              <w:right w:val="single" w:sz="8" w:space="0" w:color="auto"/>
            </w:tcBorders>
            <w:shd w:val="clear" w:color="auto" w:fill="auto"/>
            <w:vAlign w:val="center"/>
            <w:hideMark/>
          </w:tcPr>
          <w:p w14:paraId="417273F6" w14:textId="1E9FEFEB" w:rsidR="00EC0B5A" w:rsidRPr="00D6370F" w:rsidRDefault="001F6387">
            <w:pPr>
              <w:spacing w:after="0"/>
              <w:jc w:val="center"/>
              <w:rPr>
                <w:rFonts w:eastAsia="Times New Roman" w:cs="Calibri"/>
                <w:color w:val="000000"/>
                <w:sz w:val="22"/>
              </w:rPr>
            </w:pPr>
            <w:r>
              <w:rPr>
                <w:rFonts w:eastAsia="Times New Roman" w:cs="Calibri"/>
                <w:color w:val="000000"/>
                <w:sz w:val="22"/>
              </w:rPr>
              <w:t>44.870</w:t>
            </w:r>
          </w:p>
        </w:tc>
        <w:tc>
          <w:tcPr>
            <w:tcW w:w="869" w:type="pct"/>
            <w:tcBorders>
              <w:top w:val="nil"/>
              <w:left w:val="nil"/>
              <w:bottom w:val="single" w:sz="8" w:space="0" w:color="auto"/>
              <w:right w:val="single" w:sz="8" w:space="0" w:color="auto"/>
            </w:tcBorders>
            <w:shd w:val="clear" w:color="auto" w:fill="auto"/>
            <w:vAlign w:val="center"/>
            <w:hideMark/>
          </w:tcPr>
          <w:p w14:paraId="5ED76DB8" w14:textId="6604F81B" w:rsidR="00EC0B5A" w:rsidRPr="00D6370F" w:rsidRDefault="0076593B">
            <w:pPr>
              <w:spacing w:after="0"/>
              <w:jc w:val="center"/>
              <w:rPr>
                <w:rFonts w:eastAsia="Times New Roman" w:cs="Calibri"/>
                <w:color w:val="000000"/>
                <w:sz w:val="22"/>
              </w:rPr>
            </w:pPr>
            <w:r>
              <w:rPr>
                <w:rFonts w:eastAsia="Times New Roman" w:cs="Calibri"/>
                <w:color w:val="000000"/>
                <w:sz w:val="22"/>
              </w:rPr>
              <w:t>1316.185</w:t>
            </w:r>
          </w:p>
        </w:tc>
      </w:tr>
      <w:tr w:rsidR="0076593B" w:rsidRPr="00D6370F" w14:paraId="41A8401B" w14:textId="77777777" w:rsidTr="007E5EA0">
        <w:trPr>
          <w:trHeight w:val="300"/>
        </w:trPr>
        <w:tc>
          <w:tcPr>
            <w:tcW w:w="1193" w:type="pct"/>
            <w:tcBorders>
              <w:top w:val="nil"/>
              <w:left w:val="single" w:sz="8" w:space="0" w:color="auto"/>
              <w:bottom w:val="single" w:sz="8" w:space="0" w:color="auto"/>
              <w:right w:val="single" w:sz="8" w:space="0" w:color="auto"/>
            </w:tcBorders>
            <w:shd w:val="clear" w:color="auto" w:fill="750E02"/>
            <w:vAlign w:val="center"/>
            <w:hideMark/>
          </w:tcPr>
          <w:p w14:paraId="533BC58A" w14:textId="77777777" w:rsidR="0076593B" w:rsidRPr="007E5EA0" w:rsidRDefault="0076593B" w:rsidP="0076593B">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Fruity Chute 24" Classic Elliptical</w:t>
            </w:r>
          </w:p>
        </w:tc>
        <w:tc>
          <w:tcPr>
            <w:tcW w:w="646" w:type="pct"/>
            <w:tcBorders>
              <w:top w:val="nil"/>
              <w:left w:val="nil"/>
              <w:bottom w:val="single" w:sz="8" w:space="0" w:color="auto"/>
              <w:right w:val="single" w:sz="8" w:space="0" w:color="auto"/>
            </w:tcBorders>
            <w:shd w:val="clear" w:color="auto" w:fill="auto"/>
            <w:vAlign w:val="center"/>
            <w:hideMark/>
          </w:tcPr>
          <w:p w14:paraId="37162E07" w14:textId="77777777" w:rsidR="0076593B" w:rsidRPr="00D6370F" w:rsidRDefault="0076593B" w:rsidP="0076593B">
            <w:pPr>
              <w:spacing w:after="0"/>
              <w:jc w:val="center"/>
              <w:rPr>
                <w:rFonts w:eastAsia="Times New Roman" w:cs="Calibri"/>
                <w:color w:val="000000"/>
                <w:sz w:val="22"/>
              </w:rPr>
            </w:pPr>
            <w:r w:rsidRPr="00D6370F">
              <w:rPr>
                <w:rFonts w:eastAsia="Times New Roman" w:cs="Calibri"/>
                <w:color w:val="000000"/>
                <w:sz w:val="22"/>
              </w:rPr>
              <w:t>1.5</w:t>
            </w:r>
          </w:p>
        </w:tc>
        <w:tc>
          <w:tcPr>
            <w:tcW w:w="764" w:type="pct"/>
            <w:tcBorders>
              <w:top w:val="nil"/>
              <w:left w:val="nil"/>
              <w:bottom w:val="single" w:sz="8" w:space="0" w:color="auto"/>
              <w:right w:val="single" w:sz="8" w:space="0" w:color="auto"/>
            </w:tcBorders>
            <w:shd w:val="clear" w:color="auto" w:fill="auto"/>
            <w:vAlign w:val="center"/>
            <w:hideMark/>
          </w:tcPr>
          <w:p w14:paraId="68F095C9" w14:textId="7D371061" w:rsidR="0076593B" w:rsidRPr="00D6370F" w:rsidRDefault="0076593B" w:rsidP="0076593B">
            <w:pPr>
              <w:spacing w:after="0"/>
              <w:jc w:val="center"/>
              <w:rPr>
                <w:rFonts w:eastAsia="Times New Roman" w:cs="Calibri"/>
                <w:color w:val="000000"/>
                <w:sz w:val="22"/>
              </w:rPr>
            </w:pPr>
            <w:r w:rsidRPr="00D6370F">
              <w:rPr>
                <w:rFonts w:eastAsia="Times New Roman" w:cs="Calibri"/>
                <w:color w:val="000000"/>
                <w:sz w:val="22"/>
              </w:rPr>
              <w:t>3.01</w:t>
            </w:r>
            <w:r>
              <w:rPr>
                <w:rFonts w:eastAsia="Times New Roman" w:cs="Calibri"/>
                <w:color w:val="000000"/>
                <w:sz w:val="22"/>
              </w:rPr>
              <w:t>6</w:t>
            </w:r>
          </w:p>
        </w:tc>
        <w:tc>
          <w:tcPr>
            <w:tcW w:w="757" w:type="pct"/>
            <w:tcBorders>
              <w:top w:val="nil"/>
              <w:left w:val="nil"/>
              <w:bottom w:val="single" w:sz="8" w:space="0" w:color="auto"/>
              <w:right w:val="single" w:sz="8" w:space="0" w:color="auto"/>
            </w:tcBorders>
            <w:shd w:val="clear" w:color="auto" w:fill="auto"/>
            <w:vAlign w:val="center"/>
            <w:hideMark/>
          </w:tcPr>
          <w:p w14:paraId="70AF38A7" w14:textId="14FC3E38" w:rsidR="0076593B" w:rsidRPr="00D6370F" w:rsidRDefault="0076593B" w:rsidP="0076593B">
            <w:pPr>
              <w:spacing w:after="0"/>
              <w:jc w:val="center"/>
              <w:rPr>
                <w:rFonts w:eastAsia="Times New Roman" w:cs="Calibri"/>
                <w:color w:val="000000"/>
                <w:sz w:val="22"/>
              </w:rPr>
            </w:pPr>
            <w:r>
              <w:rPr>
                <w:rFonts w:cs="Calibri"/>
                <w:color w:val="000000"/>
                <w:sz w:val="22"/>
              </w:rPr>
              <w:t>73.397</w:t>
            </w:r>
          </w:p>
        </w:tc>
        <w:tc>
          <w:tcPr>
            <w:tcW w:w="772" w:type="pct"/>
            <w:tcBorders>
              <w:top w:val="nil"/>
              <w:left w:val="nil"/>
              <w:bottom w:val="single" w:sz="8" w:space="0" w:color="auto"/>
              <w:right w:val="single" w:sz="8" w:space="0" w:color="auto"/>
            </w:tcBorders>
            <w:shd w:val="clear" w:color="auto" w:fill="auto"/>
            <w:vAlign w:val="center"/>
            <w:hideMark/>
          </w:tcPr>
          <w:p w14:paraId="0D1D4972" w14:textId="58E643F6" w:rsidR="0076593B" w:rsidRPr="00D6370F" w:rsidRDefault="0076593B" w:rsidP="0076593B">
            <w:pPr>
              <w:spacing w:after="0"/>
              <w:jc w:val="center"/>
              <w:rPr>
                <w:rFonts w:eastAsia="Times New Roman" w:cs="Calibri"/>
                <w:color w:val="000000"/>
                <w:sz w:val="22"/>
              </w:rPr>
            </w:pPr>
            <w:r>
              <w:rPr>
                <w:rFonts w:cs="Calibri"/>
                <w:color w:val="000000"/>
                <w:sz w:val="22"/>
              </w:rPr>
              <w:t>59.82</w:t>
            </w:r>
            <w:r w:rsidR="004E7632">
              <w:rPr>
                <w:rFonts w:cs="Calibri"/>
                <w:color w:val="000000"/>
                <w:sz w:val="22"/>
              </w:rPr>
              <w:t>6</w:t>
            </w:r>
          </w:p>
        </w:tc>
        <w:tc>
          <w:tcPr>
            <w:tcW w:w="869" w:type="pct"/>
            <w:tcBorders>
              <w:top w:val="nil"/>
              <w:left w:val="nil"/>
              <w:bottom w:val="single" w:sz="8" w:space="0" w:color="auto"/>
              <w:right w:val="single" w:sz="8" w:space="0" w:color="auto"/>
            </w:tcBorders>
            <w:shd w:val="clear" w:color="auto" w:fill="auto"/>
            <w:vAlign w:val="center"/>
            <w:hideMark/>
          </w:tcPr>
          <w:p w14:paraId="379747BF" w14:textId="1E700794" w:rsidR="0076593B" w:rsidRPr="00D6370F" w:rsidRDefault="0076593B" w:rsidP="0076593B">
            <w:pPr>
              <w:spacing w:after="0"/>
              <w:jc w:val="center"/>
              <w:rPr>
                <w:rFonts w:eastAsia="Times New Roman" w:cs="Calibri"/>
                <w:color w:val="000000"/>
                <w:sz w:val="22"/>
              </w:rPr>
            </w:pPr>
            <w:r>
              <w:rPr>
                <w:rFonts w:cs="Calibri"/>
                <w:color w:val="000000"/>
                <w:sz w:val="22"/>
              </w:rPr>
              <w:t>1754.885</w:t>
            </w:r>
          </w:p>
        </w:tc>
      </w:tr>
      <w:tr w:rsidR="0076593B" w:rsidRPr="00D6370F" w14:paraId="00FB8457" w14:textId="77777777" w:rsidTr="007E5EA0">
        <w:trPr>
          <w:trHeight w:val="300"/>
        </w:trPr>
        <w:tc>
          <w:tcPr>
            <w:tcW w:w="1193" w:type="pct"/>
            <w:tcBorders>
              <w:top w:val="nil"/>
              <w:left w:val="single" w:sz="8" w:space="0" w:color="auto"/>
              <w:bottom w:val="single" w:sz="8" w:space="0" w:color="auto"/>
              <w:right w:val="single" w:sz="8" w:space="0" w:color="auto"/>
            </w:tcBorders>
            <w:shd w:val="clear" w:color="auto" w:fill="750E02"/>
            <w:vAlign w:val="center"/>
            <w:hideMark/>
          </w:tcPr>
          <w:p w14:paraId="6EB01DDA" w14:textId="77777777" w:rsidR="0076593B" w:rsidRPr="007E5EA0" w:rsidRDefault="0076593B" w:rsidP="0076593B">
            <w:pPr>
              <w:spacing w:after="0"/>
              <w:jc w:val="center"/>
              <w:rPr>
                <w:rFonts w:eastAsia="Times New Roman" w:cs="Calibri"/>
                <w:b/>
                <w:color w:val="FFFFFF" w:themeColor="background1"/>
                <w:sz w:val="22"/>
              </w:rPr>
            </w:pPr>
            <w:r w:rsidRPr="007E5EA0">
              <w:rPr>
                <w:rFonts w:eastAsia="Times New Roman" w:cs="Calibri"/>
                <w:b/>
                <w:color w:val="FFFFFF" w:themeColor="background1"/>
                <w:sz w:val="22"/>
              </w:rPr>
              <w:t>Fruity Chute 30" Classic Elliptical</w:t>
            </w:r>
          </w:p>
        </w:tc>
        <w:tc>
          <w:tcPr>
            <w:tcW w:w="646" w:type="pct"/>
            <w:tcBorders>
              <w:top w:val="nil"/>
              <w:left w:val="nil"/>
              <w:bottom w:val="single" w:sz="8" w:space="0" w:color="auto"/>
              <w:right w:val="single" w:sz="8" w:space="0" w:color="auto"/>
            </w:tcBorders>
            <w:shd w:val="clear" w:color="auto" w:fill="auto"/>
            <w:vAlign w:val="center"/>
            <w:hideMark/>
          </w:tcPr>
          <w:p w14:paraId="7576306C" w14:textId="77777777" w:rsidR="0076593B" w:rsidRPr="00D6370F" w:rsidRDefault="0076593B" w:rsidP="0076593B">
            <w:pPr>
              <w:spacing w:after="0"/>
              <w:jc w:val="center"/>
              <w:rPr>
                <w:rFonts w:eastAsia="Times New Roman" w:cs="Calibri"/>
                <w:color w:val="000000"/>
                <w:sz w:val="22"/>
              </w:rPr>
            </w:pPr>
            <w:r w:rsidRPr="00D6370F">
              <w:rPr>
                <w:rFonts w:eastAsia="Times New Roman" w:cs="Calibri"/>
                <w:color w:val="000000"/>
                <w:sz w:val="22"/>
              </w:rPr>
              <w:t>1.5</w:t>
            </w:r>
          </w:p>
        </w:tc>
        <w:tc>
          <w:tcPr>
            <w:tcW w:w="764" w:type="pct"/>
            <w:tcBorders>
              <w:top w:val="nil"/>
              <w:left w:val="nil"/>
              <w:bottom w:val="single" w:sz="8" w:space="0" w:color="auto"/>
              <w:right w:val="single" w:sz="8" w:space="0" w:color="auto"/>
            </w:tcBorders>
            <w:shd w:val="clear" w:color="auto" w:fill="auto"/>
            <w:vAlign w:val="center"/>
            <w:hideMark/>
          </w:tcPr>
          <w:p w14:paraId="522CA5BB" w14:textId="447C56AB" w:rsidR="0076593B" w:rsidRPr="00D6370F" w:rsidRDefault="0076593B" w:rsidP="0076593B">
            <w:pPr>
              <w:spacing w:after="0"/>
              <w:jc w:val="center"/>
              <w:rPr>
                <w:rFonts w:eastAsia="Times New Roman" w:cs="Calibri"/>
                <w:color w:val="000000"/>
                <w:sz w:val="22"/>
              </w:rPr>
            </w:pPr>
            <w:r w:rsidRPr="00D6370F">
              <w:rPr>
                <w:rFonts w:eastAsia="Times New Roman" w:cs="Calibri"/>
                <w:color w:val="000000"/>
                <w:sz w:val="22"/>
              </w:rPr>
              <w:t>4.712</w:t>
            </w:r>
          </w:p>
        </w:tc>
        <w:tc>
          <w:tcPr>
            <w:tcW w:w="757" w:type="pct"/>
            <w:tcBorders>
              <w:top w:val="nil"/>
              <w:left w:val="nil"/>
              <w:bottom w:val="single" w:sz="8" w:space="0" w:color="auto"/>
              <w:right w:val="single" w:sz="8" w:space="0" w:color="auto"/>
            </w:tcBorders>
            <w:shd w:val="clear" w:color="auto" w:fill="auto"/>
            <w:vAlign w:val="center"/>
            <w:hideMark/>
          </w:tcPr>
          <w:p w14:paraId="15DED293" w14:textId="2BEB9F2B" w:rsidR="0076593B" w:rsidRPr="00D6370F" w:rsidRDefault="0076593B" w:rsidP="0076593B">
            <w:pPr>
              <w:spacing w:after="0"/>
              <w:jc w:val="center"/>
              <w:rPr>
                <w:rFonts w:eastAsia="Times New Roman" w:cs="Calibri"/>
                <w:color w:val="000000"/>
                <w:sz w:val="22"/>
              </w:rPr>
            </w:pPr>
            <w:r>
              <w:rPr>
                <w:rFonts w:cs="Calibri"/>
                <w:color w:val="000000"/>
                <w:sz w:val="22"/>
              </w:rPr>
              <w:t>58.717</w:t>
            </w:r>
          </w:p>
        </w:tc>
        <w:tc>
          <w:tcPr>
            <w:tcW w:w="772" w:type="pct"/>
            <w:tcBorders>
              <w:top w:val="nil"/>
              <w:left w:val="nil"/>
              <w:bottom w:val="single" w:sz="8" w:space="0" w:color="auto"/>
              <w:right w:val="single" w:sz="8" w:space="0" w:color="auto"/>
            </w:tcBorders>
            <w:shd w:val="clear" w:color="auto" w:fill="auto"/>
            <w:vAlign w:val="center"/>
            <w:hideMark/>
          </w:tcPr>
          <w:p w14:paraId="20410A80" w14:textId="439AC7E2" w:rsidR="0076593B" w:rsidRPr="00D6370F" w:rsidRDefault="0076593B" w:rsidP="0076593B">
            <w:pPr>
              <w:spacing w:after="0"/>
              <w:jc w:val="center"/>
              <w:rPr>
                <w:rFonts w:eastAsia="Times New Roman" w:cs="Calibri"/>
                <w:color w:val="000000"/>
                <w:sz w:val="22"/>
              </w:rPr>
            </w:pPr>
            <w:r>
              <w:rPr>
                <w:rFonts w:cs="Calibri"/>
                <w:color w:val="000000"/>
                <w:sz w:val="22"/>
              </w:rPr>
              <w:t>74.78</w:t>
            </w:r>
            <w:r w:rsidR="004E7632">
              <w:rPr>
                <w:rFonts w:cs="Calibri"/>
                <w:color w:val="000000"/>
                <w:sz w:val="22"/>
              </w:rPr>
              <w:t>3</w:t>
            </w:r>
          </w:p>
        </w:tc>
        <w:tc>
          <w:tcPr>
            <w:tcW w:w="869" w:type="pct"/>
            <w:tcBorders>
              <w:top w:val="nil"/>
              <w:left w:val="nil"/>
              <w:bottom w:val="single" w:sz="8" w:space="0" w:color="auto"/>
              <w:right w:val="single" w:sz="8" w:space="0" w:color="auto"/>
            </w:tcBorders>
            <w:shd w:val="clear" w:color="auto" w:fill="auto"/>
            <w:vAlign w:val="center"/>
            <w:hideMark/>
          </w:tcPr>
          <w:p w14:paraId="7A3C93B5" w14:textId="5E8210AB" w:rsidR="0076593B" w:rsidRPr="00D6370F" w:rsidRDefault="0076593B" w:rsidP="0076593B">
            <w:pPr>
              <w:spacing w:after="0"/>
              <w:jc w:val="center"/>
              <w:rPr>
                <w:rFonts w:eastAsia="Times New Roman" w:cs="Calibri"/>
                <w:color w:val="000000"/>
                <w:sz w:val="22"/>
              </w:rPr>
            </w:pPr>
            <w:r>
              <w:rPr>
                <w:rFonts w:cs="Calibri"/>
                <w:color w:val="000000"/>
                <w:sz w:val="22"/>
              </w:rPr>
              <w:t>2193.619</w:t>
            </w:r>
          </w:p>
        </w:tc>
      </w:tr>
    </w:tbl>
    <w:p w14:paraId="4168A1D5" w14:textId="77777777" w:rsidR="00F908BF" w:rsidRDefault="00F908BF" w:rsidP="00F908BF"/>
    <w:p w14:paraId="005A24EA" w14:textId="26ECDE70" w:rsidR="00F23AA7" w:rsidRDefault="00F23AA7" w:rsidP="00F908BF">
      <w:r>
        <w:tab/>
      </w:r>
      <w:r w:rsidR="000C4150">
        <w:t>The Fruity Chute 15</w:t>
      </w:r>
      <w:r w:rsidR="00DA49C1">
        <w:t>-inch</w:t>
      </w:r>
      <w:r w:rsidR="000C4150">
        <w:t xml:space="preserve"> Classical Elliptical </w:t>
      </w:r>
      <w:r w:rsidR="00B379B8">
        <w:t>resulted in the largest velocity at 117.</w:t>
      </w:r>
      <w:r w:rsidR="00833132">
        <w:t xml:space="preserve">434 feet per second. This </w:t>
      </w:r>
      <w:r w:rsidR="00833FB5">
        <w:t xml:space="preserve">drogue parachute alternative was discarded as its descent velocity would </w:t>
      </w:r>
      <w:r w:rsidR="00D067E1">
        <w:t>result in too large of a force for the recovery components to withstand</w:t>
      </w:r>
      <w:r w:rsidR="00157426">
        <w:t xml:space="preserve"> during main parachute deployment.</w:t>
      </w:r>
      <w:r w:rsidR="002B05FF">
        <w:t xml:space="preserve"> </w:t>
      </w:r>
      <w:r w:rsidR="00ED270F">
        <w:t xml:space="preserve"> Additionally, the Fruity Chute 30</w:t>
      </w:r>
      <w:r w:rsidR="00DA49C1">
        <w:t>-inch</w:t>
      </w:r>
      <w:r w:rsidR="00ED270F">
        <w:t xml:space="preserve"> Classical Elliptical </w:t>
      </w:r>
      <w:r w:rsidR="000F2E28">
        <w:t>had large values for descent time and wind drift</w:t>
      </w:r>
      <w:r w:rsidR="00EC428E">
        <w:t xml:space="preserve">, making it less viable than the </w:t>
      </w:r>
      <w:r w:rsidR="00A401FD">
        <w:t>18-inch and 24-inch parachutes.</w:t>
      </w:r>
    </w:p>
    <w:p w14:paraId="2A7DE9E6" w14:textId="4B38EED4" w:rsidR="002A433E" w:rsidRPr="001A6C96" w:rsidRDefault="002A433E" w:rsidP="002A433E"/>
    <w:p w14:paraId="0228B171" w14:textId="531198F2" w:rsidR="00715199" w:rsidRDefault="00715199" w:rsidP="00993025">
      <w:pPr>
        <w:pStyle w:val="Heading4"/>
      </w:pPr>
      <w:r>
        <w:t>Main Parachute Alternatives</w:t>
      </w:r>
    </w:p>
    <w:p w14:paraId="30AAF7FE" w14:textId="761B1E8E" w:rsidR="001A6C96" w:rsidRDefault="00A401FD" w:rsidP="00350A46">
      <w:pPr>
        <w:ind w:firstLine="720"/>
      </w:pPr>
      <w:r>
        <w:t xml:space="preserve">The main parachute </w:t>
      </w:r>
      <w:r w:rsidR="00473149">
        <w:t>is intended to bring the rocket to its desired landing velocity</w:t>
      </w:r>
      <w:r w:rsidR="00150703">
        <w:t>. This parachute deploys at a specified altitude</w:t>
      </w:r>
      <w:r w:rsidR="00473149">
        <w:t xml:space="preserve"> </w:t>
      </w:r>
      <w:r w:rsidR="00E133C6">
        <w:t>that is re</w:t>
      </w:r>
      <w:r w:rsidR="007F00D1">
        <w:t xml:space="preserve">ached after the drogue parachute is deployed. The main parachute is larger in size </w:t>
      </w:r>
      <w:r w:rsidR="00965144">
        <w:t xml:space="preserve">and has a larger drag coefficient </w:t>
      </w:r>
      <w:r w:rsidR="00826D71">
        <w:t xml:space="preserve">than the drogue parachute. </w:t>
      </w:r>
      <w:r w:rsidR="00935106">
        <w:t>The descent speed</w:t>
      </w:r>
      <w:r w:rsidR="00895ABE">
        <w:t>s</w:t>
      </w:r>
      <w:r w:rsidR="00935106">
        <w:t>, descent time</w:t>
      </w:r>
      <w:r w:rsidR="00895ABE">
        <w:t>s</w:t>
      </w:r>
      <w:r w:rsidR="00935106">
        <w:t>, and wind drift</w:t>
      </w:r>
      <w:r w:rsidR="00895ABE">
        <w:t>s</w:t>
      </w:r>
      <w:r w:rsidR="00935106">
        <w:t xml:space="preserve"> </w:t>
      </w:r>
      <w:r w:rsidR="00895ABE">
        <w:t>of the main parachute alternatives</w:t>
      </w:r>
      <w:r w:rsidR="0096219A">
        <w:t xml:space="preserve"> were calculated with the same process used</w:t>
      </w:r>
      <w:r w:rsidR="00AB449E">
        <w:t xml:space="preserve"> for the drogue parachute’s values.</w:t>
      </w:r>
      <w:r w:rsidR="00C06256">
        <w:t xml:space="preserve"> The results are shown in Table [YO] below.</w:t>
      </w:r>
    </w:p>
    <w:p w14:paraId="76EB9A28" w14:textId="0AF938BF" w:rsidR="3149A760" w:rsidRDefault="74F82EEB" w:rsidP="00562F59">
      <w:pPr>
        <w:pStyle w:val="Caption"/>
      </w:pPr>
      <w:r>
        <w:t>Table 15:</w:t>
      </w:r>
      <w:r>
        <w:fldChar w:fldCharType="begin"/>
      </w:r>
      <w:r>
        <w:instrText xml:space="preserve"> SEQ Table \* ARABIC </w:instrText>
      </w:r>
      <w:r w:rsidR="003546EE">
        <w:fldChar w:fldCharType="separate"/>
      </w:r>
      <w:r>
        <w:fldChar w:fldCharType="end"/>
      </w:r>
      <w:r>
        <w:t xml:space="preserve"> Alternatives for </w:t>
      </w:r>
      <w:r w:rsidR="00350A46">
        <w:t>main parachutes</w:t>
      </w:r>
      <w:r>
        <w:t>.</w:t>
      </w:r>
    </w:p>
    <w:tbl>
      <w:tblPr>
        <w:tblW w:w="5000" w:type="pct"/>
        <w:tblLook w:val="04A0" w:firstRow="1" w:lastRow="0" w:firstColumn="1" w:lastColumn="0" w:noHBand="0" w:noVBand="1"/>
      </w:tblPr>
      <w:tblGrid>
        <w:gridCol w:w="1888"/>
        <w:gridCol w:w="1207"/>
        <w:gridCol w:w="1186"/>
        <w:gridCol w:w="1173"/>
        <w:gridCol w:w="1345"/>
        <w:gridCol w:w="1358"/>
        <w:gridCol w:w="1183"/>
      </w:tblGrid>
      <w:tr w:rsidR="005F1BA6" w:rsidRPr="00F6025B" w14:paraId="153B6D8F" w14:textId="77777777" w:rsidTr="0082695D">
        <w:trPr>
          <w:trHeight w:val="936"/>
        </w:trPr>
        <w:tc>
          <w:tcPr>
            <w:tcW w:w="1011" w:type="pct"/>
            <w:tcBorders>
              <w:top w:val="single" w:sz="8" w:space="0" w:color="auto"/>
              <w:left w:val="single" w:sz="8" w:space="0" w:color="auto"/>
              <w:bottom w:val="single" w:sz="8" w:space="0" w:color="auto"/>
              <w:right w:val="single" w:sz="8" w:space="0" w:color="auto"/>
            </w:tcBorders>
            <w:shd w:val="clear" w:color="auto" w:fill="750E02"/>
            <w:vAlign w:val="center"/>
            <w:hideMark/>
          </w:tcPr>
          <w:p w14:paraId="591FA6B3"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Parachute</w:t>
            </w:r>
          </w:p>
        </w:tc>
        <w:tc>
          <w:tcPr>
            <w:tcW w:w="646" w:type="pct"/>
            <w:tcBorders>
              <w:top w:val="single" w:sz="8" w:space="0" w:color="auto"/>
              <w:left w:val="nil"/>
              <w:bottom w:val="single" w:sz="8" w:space="0" w:color="auto"/>
              <w:right w:val="single" w:sz="8" w:space="0" w:color="auto"/>
            </w:tcBorders>
            <w:shd w:val="clear" w:color="auto" w:fill="750E02"/>
            <w:vAlign w:val="center"/>
            <w:hideMark/>
          </w:tcPr>
          <w:p w14:paraId="2E4AF805"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Drag Coefficient</w:t>
            </w:r>
          </w:p>
        </w:tc>
        <w:tc>
          <w:tcPr>
            <w:tcW w:w="635" w:type="pct"/>
            <w:tcBorders>
              <w:top w:val="single" w:sz="8" w:space="0" w:color="auto"/>
              <w:left w:val="nil"/>
              <w:bottom w:val="single" w:sz="8" w:space="0" w:color="auto"/>
              <w:right w:val="single" w:sz="8" w:space="0" w:color="auto"/>
            </w:tcBorders>
            <w:shd w:val="clear" w:color="auto" w:fill="750E02"/>
            <w:vAlign w:val="center"/>
            <w:hideMark/>
          </w:tcPr>
          <w:p w14:paraId="0D19AD3D"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Projected Area (ft^2)</w:t>
            </w:r>
          </w:p>
        </w:tc>
        <w:tc>
          <w:tcPr>
            <w:tcW w:w="628" w:type="pct"/>
            <w:tcBorders>
              <w:top w:val="single" w:sz="8" w:space="0" w:color="auto"/>
              <w:left w:val="nil"/>
              <w:bottom w:val="single" w:sz="8" w:space="0" w:color="auto"/>
              <w:right w:val="single" w:sz="8" w:space="0" w:color="auto"/>
            </w:tcBorders>
            <w:shd w:val="clear" w:color="auto" w:fill="750E02"/>
            <w:vAlign w:val="center"/>
            <w:hideMark/>
          </w:tcPr>
          <w:p w14:paraId="2D17B356"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Descent Speed (ft/s)</w:t>
            </w:r>
          </w:p>
        </w:tc>
        <w:tc>
          <w:tcPr>
            <w:tcW w:w="720" w:type="pct"/>
            <w:tcBorders>
              <w:top w:val="single" w:sz="8" w:space="0" w:color="auto"/>
              <w:left w:val="nil"/>
              <w:bottom w:val="single" w:sz="8" w:space="0" w:color="auto"/>
              <w:right w:val="single" w:sz="8" w:space="0" w:color="auto"/>
            </w:tcBorders>
            <w:shd w:val="clear" w:color="auto" w:fill="750E02"/>
            <w:vAlign w:val="center"/>
            <w:hideMark/>
          </w:tcPr>
          <w:p w14:paraId="0147AA3C"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Descent Time from Main Deployment to Ground (s)</w:t>
            </w:r>
          </w:p>
        </w:tc>
        <w:tc>
          <w:tcPr>
            <w:tcW w:w="727" w:type="pct"/>
            <w:tcBorders>
              <w:top w:val="single" w:sz="8" w:space="0" w:color="auto"/>
              <w:left w:val="nil"/>
              <w:bottom w:val="single" w:sz="8" w:space="0" w:color="auto"/>
              <w:right w:val="single" w:sz="8" w:space="0" w:color="auto"/>
            </w:tcBorders>
            <w:shd w:val="clear" w:color="auto" w:fill="750E02"/>
            <w:vAlign w:val="center"/>
            <w:hideMark/>
          </w:tcPr>
          <w:p w14:paraId="355A77EB"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Wind Drift from Main Deployment to Ground at 20 MPH (ft)</w:t>
            </w:r>
          </w:p>
        </w:tc>
        <w:tc>
          <w:tcPr>
            <w:tcW w:w="633" w:type="pct"/>
            <w:tcBorders>
              <w:top w:val="single" w:sz="8" w:space="0" w:color="auto"/>
              <w:left w:val="nil"/>
              <w:bottom w:val="single" w:sz="8" w:space="0" w:color="auto"/>
              <w:right w:val="single" w:sz="8" w:space="0" w:color="auto"/>
            </w:tcBorders>
            <w:shd w:val="clear" w:color="auto" w:fill="750E02"/>
            <w:vAlign w:val="center"/>
            <w:hideMark/>
          </w:tcPr>
          <w:p w14:paraId="6AB74E15" w14:textId="77777777" w:rsidR="00057FA5" w:rsidRPr="0082695D" w:rsidRDefault="00057FA5">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Kinetic Energy of Heaviest Recovered Section (ft-lb)</w:t>
            </w:r>
          </w:p>
        </w:tc>
      </w:tr>
      <w:tr w:rsidR="00090F6C" w:rsidRPr="00F6025B" w14:paraId="1563335C" w14:textId="77777777" w:rsidTr="0082695D">
        <w:trPr>
          <w:trHeight w:val="300"/>
        </w:trPr>
        <w:tc>
          <w:tcPr>
            <w:tcW w:w="1011" w:type="pct"/>
            <w:tcBorders>
              <w:top w:val="nil"/>
              <w:left w:val="single" w:sz="8" w:space="0" w:color="auto"/>
              <w:bottom w:val="single" w:sz="8" w:space="0" w:color="auto"/>
              <w:right w:val="single" w:sz="8" w:space="0" w:color="auto"/>
            </w:tcBorders>
            <w:shd w:val="clear" w:color="auto" w:fill="750E02"/>
            <w:vAlign w:val="center"/>
            <w:hideMark/>
          </w:tcPr>
          <w:p w14:paraId="23E6D4BA" w14:textId="77777777" w:rsidR="00090F6C" w:rsidRPr="0082695D" w:rsidRDefault="00090F6C" w:rsidP="00090F6C">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Fruity Chute 60" Iris Ultra Standard</w:t>
            </w:r>
          </w:p>
        </w:tc>
        <w:tc>
          <w:tcPr>
            <w:tcW w:w="646" w:type="pct"/>
            <w:tcBorders>
              <w:top w:val="nil"/>
              <w:left w:val="nil"/>
              <w:bottom w:val="single" w:sz="8" w:space="0" w:color="auto"/>
              <w:right w:val="single" w:sz="8" w:space="0" w:color="auto"/>
            </w:tcBorders>
            <w:shd w:val="clear" w:color="auto" w:fill="auto"/>
            <w:vAlign w:val="center"/>
            <w:hideMark/>
          </w:tcPr>
          <w:p w14:paraId="697BABE0" w14:textId="77777777" w:rsidR="00090F6C" w:rsidRPr="00F6025B" w:rsidRDefault="00090F6C" w:rsidP="00090F6C">
            <w:pPr>
              <w:spacing w:after="0"/>
              <w:jc w:val="center"/>
              <w:rPr>
                <w:rFonts w:eastAsia="Times New Roman" w:cs="Calibri"/>
                <w:color w:val="000000"/>
                <w:sz w:val="22"/>
              </w:rPr>
            </w:pPr>
            <w:r w:rsidRPr="00F6025B">
              <w:rPr>
                <w:rFonts w:eastAsia="Times New Roman" w:cs="Calibri"/>
                <w:color w:val="000000"/>
                <w:sz w:val="22"/>
              </w:rPr>
              <w:t>2.2</w:t>
            </w:r>
          </w:p>
        </w:tc>
        <w:tc>
          <w:tcPr>
            <w:tcW w:w="635" w:type="pct"/>
            <w:tcBorders>
              <w:top w:val="nil"/>
              <w:left w:val="nil"/>
              <w:bottom w:val="single" w:sz="8" w:space="0" w:color="auto"/>
              <w:right w:val="single" w:sz="8" w:space="0" w:color="auto"/>
            </w:tcBorders>
            <w:shd w:val="clear" w:color="auto" w:fill="auto"/>
            <w:vAlign w:val="center"/>
            <w:hideMark/>
          </w:tcPr>
          <w:p w14:paraId="487D9514" w14:textId="3616EC6B" w:rsidR="00090F6C" w:rsidRPr="00F6025B" w:rsidRDefault="00090F6C" w:rsidP="00090F6C">
            <w:pPr>
              <w:spacing w:after="0"/>
              <w:jc w:val="center"/>
              <w:rPr>
                <w:rFonts w:eastAsia="Times New Roman" w:cs="Calibri"/>
                <w:color w:val="000000"/>
                <w:sz w:val="22"/>
              </w:rPr>
            </w:pPr>
            <w:r>
              <w:rPr>
                <w:rFonts w:cs="Calibri"/>
                <w:color w:val="000000"/>
                <w:sz w:val="22"/>
              </w:rPr>
              <w:t>19.027</w:t>
            </w:r>
          </w:p>
        </w:tc>
        <w:tc>
          <w:tcPr>
            <w:tcW w:w="628" w:type="pct"/>
            <w:tcBorders>
              <w:top w:val="nil"/>
              <w:left w:val="nil"/>
              <w:bottom w:val="single" w:sz="8" w:space="0" w:color="auto"/>
              <w:right w:val="single" w:sz="8" w:space="0" w:color="auto"/>
            </w:tcBorders>
            <w:shd w:val="clear" w:color="auto" w:fill="auto"/>
            <w:vAlign w:val="center"/>
            <w:hideMark/>
          </w:tcPr>
          <w:p w14:paraId="14CCFEE7" w14:textId="58B86C13" w:rsidR="00090F6C" w:rsidRPr="00F6025B" w:rsidRDefault="00090F6C" w:rsidP="00090F6C">
            <w:pPr>
              <w:spacing w:after="0"/>
              <w:jc w:val="center"/>
              <w:rPr>
                <w:rFonts w:eastAsia="Times New Roman" w:cs="Calibri"/>
                <w:color w:val="000000"/>
                <w:sz w:val="22"/>
              </w:rPr>
            </w:pPr>
            <w:r>
              <w:rPr>
                <w:rFonts w:cs="Calibri"/>
                <w:color w:val="000000"/>
                <w:sz w:val="22"/>
              </w:rPr>
              <w:t>24.12</w:t>
            </w:r>
            <w:r w:rsidR="007B6853">
              <w:rPr>
                <w:rFonts w:cs="Calibri"/>
                <w:color w:val="000000"/>
                <w:sz w:val="22"/>
              </w:rPr>
              <w:t>9</w:t>
            </w:r>
          </w:p>
        </w:tc>
        <w:tc>
          <w:tcPr>
            <w:tcW w:w="720" w:type="pct"/>
            <w:tcBorders>
              <w:top w:val="nil"/>
              <w:left w:val="nil"/>
              <w:bottom w:val="single" w:sz="8" w:space="0" w:color="auto"/>
              <w:right w:val="single" w:sz="8" w:space="0" w:color="auto"/>
            </w:tcBorders>
            <w:shd w:val="clear" w:color="auto" w:fill="auto"/>
            <w:vAlign w:val="center"/>
            <w:hideMark/>
          </w:tcPr>
          <w:p w14:paraId="175BA735" w14:textId="215B8EF8" w:rsidR="00090F6C" w:rsidRPr="00F6025B" w:rsidRDefault="00090F6C" w:rsidP="00090F6C">
            <w:pPr>
              <w:spacing w:after="0"/>
              <w:jc w:val="center"/>
              <w:rPr>
                <w:rFonts w:eastAsia="Times New Roman" w:cs="Calibri"/>
                <w:color w:val="000000"/>
                <w:sz w:val="22"/>
              </w:rPr>
            </w:pPr>
            <w:r>
              <w:rPr>
                <w:rFonts w:cs="Calibri"/>
                <w:color w:val="000000"/>
                <w:sz w:val="22"/>
              </w:rPr>
              <w:t>22.794</w:t>
            </w:r>
          </w:p>
        </w:tc>
        <w:tc>
          <w:tcPr>
            <w:tcW w:w="727" w:type="pct"/>
            <w:tcBorders>
              <w:top w:val="nil"/>
              <w:left w:val="nil"/>
              <w:bottom w:val="single" w:sz="8" w:space="0" w:color="auto"/>
              <w:right w:val="single" w:sz="8" w:space="0" w:color="auto"/>
            </w:tcBorders>
            <w:shd w:val="clear" w:color="auto" w:fill="auto"/>
            <w:vAlign w:val="center"/>
            <w:hideMark/>
          </w:tcPr>
          <w:p w14:paraId="322A5414" w14:textId="4B3AC7EF" w:rsidR="00090F6C" w:rsidRPr="00F6025B" w:rsidRDefault="00090F6C" w:rsidP="00090F6C">
            <w:pPr>
              <w:spacing w:after="0"/>
              <w:jc w:val="center"/>
              <w:rPr>
                <w:rFonts w:eastAsia="Times New Roman" w:cs="Calibri"/>
                <w:color w:val="000000"/>
                <w:sz w:val="22"/>
              </w:rPr>
            </w:pPr>
            <w:r>
              <w:rPr>
                <w:rFonts w:cs="Calibri"/>
                <w:color w:val="000000"/>
                <w:sz w:val="22"/>
              </w:rPr>
              <w:t>668.632</w:t>
            </w:r>
          </w:p>
        </w:tc>
        <w:tc>
          <w:tcPr>
            <w:tcW w:w="633" w:type="pct"/>
            <w:tcBorders>
              <w:top w:val="nil"/>
              <w:left w:val="nil"/>
              <w:bottom w:val="single" w:sz="8" w:space="0" w:color="auto"/>
              <w:right w:val="single" w:sz="8" w:space="0" w:color="auto"/>
            </w:tcBorders>
            <w:shd w:val="clear" w:color="auto" w:fill="auto"/>
            <w:vAlign w:val="center"/>
            <w:hideMark/>
          </w:tcPr>
          <w:p w14:paraId="1CE8431B" w14:textId="2EF2363E" w:rsidR="00090F6C" w:rsidRPr="00F6025B" w:rsidRDefault="00090F6C" w:rsidP="00090F6C">
            <w:pPr>
              <w:spacing w:after="0"/>
              <w:jc w:val="center"/>
              <w:rPr>
                <w:rFonts w:eastAsia="Times New Roman" w:cs="Calibri"/>
                <w:color w:val="000000"/>
                <w:sz w:val="22"/>
              </w:rPr>
            </w:pPr>
            <w:r>
              <w:rPr>
                <w:rFonts w:cs="Calibri"/>
                <w:color w:val="000000"/>
                <w:sz w:val="22"/>
              </w:rPr>
              <w:t>139.36</w:t>
            </w:r>
            <w:r w:rsidR="007B6853">
              <w:rPr>
                <w:rFonts w:cs="Calibri"/>
                <w:color w:val="000000"/>
                <w:sz w:val="22"/>
              </w:rPr>
              <w:t>3</w:t>
            </w:r>
          </w:p>
        </w:tc>
      </w:tr>
      <w:tr w:rsidR="00090F6C" w:rsidRPr="00F6025B" w14:paraId="02A2FA19" w14:textId="77777777" w:rsidTr="0082695D">
        <w:trPr>
          <w:trHeight w:val="300"/>
        </w:trPr>
        <w:tc>
          <w:tcPr>
            <w:tcW w:w="1011" w:type="pct"/>
            <w:tcBorders>
              <w:top w:val="nil"/>
              <w:left w:val="single" w:sz="8" w:space="0" w:color="auto"/>
              <w:bottom w:val="single" w:sz="8" w:space="0" w:color="auto"/>
              <w:right w:val="single" w:sz="8" w:space="0" w:color="auto"/>
            </w:tcBorders>
            <w:shd w:val="clear" w:color="auto" w:fill="750E02"/>
            <w:vAlign w:val="center"/>
            <w:hideMark/>
          </w:tcPr>
          <w:p w14:paraId="19B60E04" w14:textId="77777777" w:rsidR="00090F6C" w:rsidRPr="0082695D" w:rsidRDefault="00090F6C" w:rsidP="00090F6C">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Fruity Chute 72" Iris Ultra Standard</w:t>
            </w:r>
          </w:p>
        </w:tc>
        <w:tc>
          <w:tcPr>
            <w:tcW w:w="646" w:type="pct"/>
            <w:tcBorders>
              <w:top w:val="nil"/>
              <w:left w:val="nil"/>
              <w:bottom w:val="single" w:sz="8" w:space="0" w:color="auto"/>
              <w:right w:val="single" w:sz="8" w:space="0" w:color="auto"/>
            </w:tcBorders>
            <w:shd w:val="clear" w:color="auto" w:fill="auto"/>
            <w:vAlign w:val="center"/>
            <w:hideMark/>
          </w:tcPr>
          <w:p w14:paraId="78446EC4" w14:textId="77777777" w:rsidR="00090F6C" w:rsidRPr="00F6025B" w:rsidRDefault="00090F6C" w:rsidP="00090F6C">
            <w:pPr>
              <w:spacing w:after="0"/>
              <w:jc w:val="center"/>
              <w:rPr>
                <w:rFonts w:eastAsia="Times New Roman" w:cs="Calibri"/>
                <w:color w:val="000000"/>
                <w:sz w:val="22"/>
              </w:rPr>
            </w:pPr>
            <w:r w:rsidRPr="00F6025B">
              <w:rPr>
                <w:rFonts w:eastAsia="Times New Roman" w:cs="Calibri"/>
                <w:color w:val="000000"/>
                <w:sz w:val="22"/>
              </w:rPr>
              <w:t>2.2</w:t>
            </w:r>
          </w:p>
        </w:tc>
        <w:tc>
          <w:tcPr>
            <w:tcW w:w="635" w:type="pct"/>
            <w:tcBorders>
              <w:top w:val="nil"/>
              <w:left w:val="nil"/>
              <w:bottom w:val="single" w:sz="8" w:space="0" w:color="auto"/>
              <w:right w:val="single" w:sz="8" w:space="0" w:color="auto"/>
            </w:tcBorders>
            <w:shd w:val="clear" w:color="auto" w:fill="auto"/>
            <w:vAlign w:val="center"/>
            <w:hideMark/>
          </w:tcPr>
          <w:p w14:paraId="745A41B2" w14:textId="17809F07" w:rsidR="00090F6C" w:rsidRPr="00F6025B" w:rsidRDefault="00090F6C" w:rsidP="00090F6C">
            <w:pPr>
              <w:spacing w:after="0"/>
              <w:jc w:val="center"/>
              <w:rPr>
                <w:rFonts w:eastAsia="Times New Roman" w:cs="Calibri"/>
                <w:color w:val="000000"/>
                <w:sz w:val="22"/>
              </w:rPr>
            </w:pPr>
            <w:r>
              <w:rPr>
                <w:rFonts w:cs="Calibri"/>
                <w:color w:val="000000"/>
                <w:sz w:val="22"/>
              </w:rPr>
              <w:t>27.39</w:t>
            </w:r>
            <w:r w:rsidR="007B6853">
              <w:rPr>
                <w:rFonts w:cs="Calibri"/>
                <w:color w:val="000000"/>
                <w:sz w:val="22"/>
              </w:rPr>
              <w:t>9</w:t>
            </w:r>
          </w:p>
        </w:tc>
        <w:tc>
          <w:tcPr>
            <w:tcW w:w="628" w:type="pct"/>
            <w:tcBorders>
              <w:top w:val="nil"/>
              <w:left w:val="nil"/>
              <w:bottom w:val="single" w:sz="8" w:space="0" w:color="auto"/>
              <w:right w:val="single" w:sz="8" w:space="0" w:color="auto"/>
            </w:tcBorders>
            <w:shd w:val="clear" w:color="auto" w:fill="auto"/>
            <w:vAlign w:val="center"/>
            <w:hideMark/>
          </w:tcPr>
          <w:p w14:paraId="45974A77" w14:textId="20559FBE" w:rsidR="00090F6C" w:rsidRPr="00F6025B" w:rsidRDefault="00090F6C" w:rsidP="00090F6C">
            <w:pPr>
              <w:spacing w:after="0"/>
              <w:jc w:val="center"/>
              <w:rPr>
                <w:rFonts w:eastAsia="Times New Roman" w:cs="Calibri"/>
                <w:color w:val="000000"/>
                <w:sz w:val="22"/>
              </w:rPr>
            </w:pPr>
            <w:r>
              <w:rPr>
                <w:rFonts w:cs="Calibri"/>
                <w:color w:val="000000"/>
                <w:sz w:val="22"/>
              </w:rPr>
              <w:t>20.107</w:t>
            </w:r>
          </w:p>
        </w:tc>
        <w:tc>
          <w:tcPr>
            <w:tcW w:w="720" w:type="pct"/>
            <w:tcBorders>
              <w:top w:val="nil"/>
              <w:left w:val="nil"/>
              <w:bottom w:val="single" w:sz="8" w:space="0" w:color="auto"/>
              <w:right w:val="single" w:sz="8" w:space="0" w:color="auto"/>
            </w:tcBorders>
            <w:shd w:val="clear" w:color="auto" w:fill="auto"/>
            <w:vAlign w:val="center"/>
            <w:hideMark/>
          </w:tcPr>
          <w:p w14:paraId="58109A5C" w14:textId="610F41C8" w:rsidR="00090F6C" w:rsidRPr="00F6025B" w:rsidRDefault="00090F6C" w:rsidP="00090F6C">
            <w:pPr>
              <w:spacing w:after="0"/>
              <w:jc w:val="center"/>
              <w:rPr>
                <w:rFonts w:eastAsia="Times New Roman" w:cs="Calibri"/>
                <w:color w:val="000000"/>
                <w:sz w:val="22"/>
              </w:rPr>
            </w:pPr>
            <w:r>
              <w:rPr>
                <w:rFonts w:cs="Calibri"/>
                <w:color w:val="000000"/>
                <w:sz w:val="22"/>
              </w:rPr>
              <w:t>27.353</w:t>
            </w:r>
          </w:p>
        </w:tc>
        <w:tc>
          <w:tcPr>
            <w:tcW w:w="727" w:type="pct"/>
            <w:tcBorders>
              <w:top w:val="nil"/>
              <w:left w:val="nil"/>
              <w:bottom w:val="single" w:sz="8" w:space="0" w:color="auto"/>
              <w:right w:val="single" w:sz="8" w:space="0" w:color="auto"/>
            </w:tcBorders>
            <w:shd w:val="clear" w:color="auto" w:fill="auto"/>
            <w:vAlign w:val="center"/>
            <w:hideMark/>
          </w:tcPr>
          <w:p w14:paraId="0FFEA12E" w14:textId="1255F617" w:rsidR="00090F6C" w:rsidRPr="00F6025B" w:rsidRDefault="00090F6C" w:rsidP="00090F6C">
            <w:pPr>
              <w:spacing w:after="0"/>
              <w:jc w:val="center"/>
              <w:rPr>
                <w:rFonts w:eastAsia="Times New Roman" w:cs="Calibri"/>
                <w:color w:val="000000"/>
                <w:sz w:val="22"/>
              </w:rPr>
            </w:pPr>
            <w:r>
              <w:rPr>
                <w:rFonts w:cs="Calibri"/>
                <w:color w:val="000000"/>
                <w:sz w:val="22"/>
              </w:rPr>
              <w:t>802.359</w:t>
            </w:r>
          </w:p>
        </w:tc>
        <w:tc>
          <w:tcPr>
            <w:tcW w:w="633" w:type="pct"/>
            <w:tcBorders>
              <w:top w:val="nil"/>
              <w:left w:val="nil"/>
              <w:bottom w:val="single" w:sz="8" w:space="0" w:color="auto"/>
              <w:right w:val="single" w:sz="8" w:space="0" w:color="auto"/>
            </w:tcBorders>
            <w:shd w:val="clear" w:color="auto" w:fill="auto"/>
            <w:vAlign w:val="center"/>
            <w:hideMark/>
          </w:tcPr>
          <w:p w14:paraId="367A0873" w14:textId="1D17C55D" w:rsidR="00090F6C" w:rsidRPr="00F6025B" w:rsidRDefault="00090F6C" w:rsidP="00090F6C">
            <w:pPr>
              <w:spacing w:after="0"/>
              <w:jc w:val="center"/>
              <w:rPr>
                <w:rFonts w:eastAsia="Times New Roman" w:cs="Calibri"/>
                <w:color w:val="000000"/>
                <w:sz w:val="22"/>
              </w:rPr>
            </w:pPr>
            <w:r>
              <w:rPr>
                <w:rFonts w:cs="Calibri"/>
                <w:color w:val="000000"/>
                <w:sz w:val="22"/>
              </w:rPr>
              <w:t>96.779</w:t>
            </w:r>
          </w:p>
        </w:tc>
      </w:tr>
      <w:tr w:rsidR="00090F6C" w:rsidRPr="00F6025B" w14:paraId="209B543A" w14:textId="77777777" w:rsidTr="0082695D">
        <w:trPr>
          <w:trHeight w:val="300"/>
        </w:trPr>
        <w:tc>
          <w:tcPr>
            <w:tcW w:w="1011" w:type="pct"/>
            <w:tcBorders>
              <w:top w:val="nil"/>
              <w:left w:val="single" w:sz="8" w:space="0" w:color="auto"/>
              <w:bottom w:val="single" w:sz="8" w:space="0" w:color="auto"/>
              <w:right w:val="single" w:sz="8" w:space="0" w:color="auto"/>
            </w:tcBorders>
            <w:shd w:val="clear" w:color="auto" w:fill="750E02"/>
            <w:vAlign w:val="center"/>
            <w:hideMark/>
          </w:tcPr>
          <w:p w14:paraId="41614E26" w14:textId="77777777" w:rsidR="00090F6C" w:rsidRPr="0082695D" w:rsidRDefault="00090F6C" w:rsidP="00090F6C">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Fruity Chute 84" Iris Ultra Standard</w:t>
            </w:r>
          </w:p>
        </w:tc>
        <w:tc>
          <w:tcPr>
            <w:tcW w:w="646" w:type="pct"/>
            <w:tcBorders>
              <w:top w:val="nil"/>
              <w:left w:val="nil"/>
              <w:bottom w:val="single" w:sz="8" w:space="0" w:color="auto"/>
              <w:right w:val="single" w:sz="8" w:space="0" w:color="auto"/>
            </w:tcBorders>
            <w:shd w:val="clear" w:color="auto" w:fill="auto"/>
            <w:vAlign w:val="center"/>
            <w:hideMark/>
          </w:tcPr>
          <w:p w14:paraId="4CFFE312" w14:textId="77777777" w:rsidR="00090F6C" w:rsidRPr="00F6025B" w:rsidRDefault="00090F6C" w:rsidP="00090F6C">
            <w:pPr>
              <w:spacing w:after="0"/>
              <w:jc w:val="center"/>
              <w:rPr>
                <w:rFonts w:eastAsia="Times New Roman" w:cs="Calibri"/>
                <w:color w:val="000000"/>
                <w:sz w:val="22"/>
              </w:rPr>
            </w:pPr>
            <w:r w:rsidRPr="00F6025B">
              <w:rPr>
                <w:rFonts w:eastAsia="Times New Roman" w:cs="Calibri"/>
                <w:color w:val="000000"/>
                <w:sz w:val="22"/>
              </w:rPr>
              <w:t>2.2</w:t>
            </w:r>
          </w:p>
        </w:tc>
        <w:tc>
          <w:tcPr>
            <w:tcW w:w="635" w:type="pct"/>
            <w:tcBorders>
              <w:top w:val="nil"/>
              <w:left w:val="nil"/>
              <w:bottom w:val="single" w:sz="8" w:space="0" w:color="auto"/>
              <w:right w:val="single" w:sz="8" w:space="0" w:color="auto"/>
            </w:tcBorders>
            <w:shd w:val="clear" w:color="auto" w:fill="auto"/>
            <w:vAlign w:val="center"/>
            <w:hideMark/>
          </w:tcPr>
          <w:p w14:paraId="0FB6FD2A" w14:textId="3C619560" w:rsidR="00090F6C" w:rsidRPr="00F6025B" w:rsidRDefault="00090F6C" w:rsidP="00090F6C">
            <w:pPr>
              <w:spacing w:after="0"/>
              <w:jc w:val="center"/>
              <w:rPr>
                <w:rFonts w:eastAsia="Times New Roman" w:cs="Calibri"/>
                <w:color w:val="000000"/>
                <w:sz w:val="22"/>
              </w:rPr>
            </w:pPr>
            <w:r>
              <w:rPr>
                <w:rFonts w:cs="Calibri"/>
                <w:color w:val="000000"/>
                <w:sz w:val="22"/>
              </w:rPr>
              <w:t>37.292</w:t>
            </w:r>
          </w:p>
        </w:tc>
        <w:tc>
          <w:tcPr>
            <w:tcW w:w="628" w:type="pct"/>
            <w:tcBorders>
              <w:top w:val="nil"/>
              <w:left w:val="nil"/>
              <w:bottom w:val="single" w:sz="8" w:space="0" w:color="auto"/>
              <w:right w:val="single" w:sz="8" w:space="0" w:color="auto"/>
            </w:tcBorders>
            <w:shd w:val="clear" w:color="auto" w:fill="auto"/>
            <w:vAlign w:val="center"/>
            <w:hideMark/>
          </w:tcPr>
          <w:p w14:paraId="7A1ADCA4" w14:textId="75E2FECB" w:rsidR="00090F6C" w:rsidRPr="00F6025B" w:rsidRDefault="00090F6C" w:rsidP="00090F6C">
            <w:pPr>
              <w:spacing w:after="0"/>
              <w:jc w:val="center"/>
              <w:rPr>
                <w:rFonts w:eastAsia="Times New Roman" w:cs="Calibri"/>
                <w:color w:val="000000"/>
                <w:sz w:val="22"/>
              </w:rPr>
            </w:pPr>
            <w:r>
              <w:rPr>
                <w:rFonts w:cs="Calibri"/>
                <w:color w:val="000000"/>
                <w:sz w:val="22"/>
              </w:rPr>
              <w:t>17.23</w:t>
            </w:r>
            <w:r w:rsidR="007B6853">
              <w:rPr>
                <w:rFonts w:cs="Calibri"/>
                <w:color w:val="000000"/>
                <w:sz w:val="22"/>
              </w:rPr>
              <w:t>5</w:t>
            </w:r>
          </w:p>
        </w:tc>
        <w:tc>
          <w:tcPr>
            <w:tcW w:w="720" w:type="pct"/>
            <w:tcBorders>
              <w:top w:val="nil"/>
              <w:left w:val="nil"/>
              <w:bottom w:val="single" w:sz="8" w:space="0" w:color="auto"/>
              <w:right w:val="single" w:sz="8" w:space="0" w:color="auto"/>
            </w:tcBorders>
            <w:shd w:val="clear" w:color="auto" w:fill="auto"/>
            <w:vAlign w:val="center"/>
            <w:hideMark/>
          </w:tcPr>
          <w:p w14:paraId="738F7C1B" w14:textId="7530829A" w:rsidR="00090F6C" w:rsidRPr="00F6025B" w:rsidRDefault="00090F6C" w:rsidP="00090F6C">
            <w:pPr>
              <w:spacing w:after="0"/>
              <w:jc w:val="center"/>
              <w:rPr>
                <w:rFonts w:eastAsia="Times New Roman" w:cs="Calibri"/>
                <w:color w:val="000000"/>
                <w:sz w:val="22"/>
              </w:rPr>
            </w:pPr>
            <w:r>
              <w:rPr>
                <w:rFonts w:cs="Calibri"/>
                <w:color w:val="000000"/>
                <w:sz w:val="22"/>
              </w:rPr>
              <w:t>31.912</w:t>
            </w:r>
          </w:p>
        </w:tc>
        <w:tc>
          <w:tcPr>
            <w:tcW w:w="727" w:type="pct"/>
            <w:tcBorders>
              <w:top w:val="nil"/>
              <w:left w:val="nil"/>
              <w:bottom w:val="single" w:sz="8" w:space="0" w:color="auto"/>
              <w:right w:val="single" w:sz="8" w:space="0" w:color="auto"/>
            </w:tcBorders>
            <w:shd w:val="clear" w:color="auto" w:fill="auto"/>
            <w:vAlign w:val="center"/>
            <w:hideMark/>
          </w:tcPr>
          <w:p w14:paraId="629913D0" w14:textId="7E9F90FA" w:rsidR="00090F6C" w:rsidRPr="00F6025B" w:rsidRDefault="00090F6C" w:rsidP="00090F6C">
            <w:pPr>
              <w:spacing w:after="0"/>
              <w:jc w:val="center"/>
              <w:rPr>
                <w:rFonts w:eastAsia="Times New Roman" w:cs="Calibri"/>
                <w:color w:val="000000"/>
                <w:sz w:val="22"/>
              </w:rPr>
            </w:pPr>
            <w:r>
              <w:rPr>
                <w:rFonts w:cs="Calibri"/>
                <w:color w:val="000000"/>
                <w:sz w:val="22"/>
              </w:rPr>
              <w:t>936.085</w:t>
            </w:r>
          </w:p>
        </w:tc>
        <w:tc>
          <w:tcPr>
            <w:tcW w:w="633" w:type="pct"/>
            <w:tcBorders>
              <w:top w:val="nil"/>
              <w:left w:val="nil"/>
              <w:bottom w:val="single" w:sz="8" w:space="0" w:color="auto"/>
              <w:right w:val="single" w:sz="8" w:space="0" w:color="auto"/>
            </w:tcBorders>
            <w:shd w:val="clear" w:color="auto" w:fill="auto"/>
            <w:vAlign w:val="center"/>
            <w:hideMark/>
          </w:tcPr>
          <w:p w14:paraId="259A0415" w14:textId="33FB3649" w:rsidR="00090F6C" w:rsidRPr="00F6025B" w:rsidRDefault="00090F6C" w:rsidP="00090F6C">
            <w:pPr>
              <w:spacing w:after="0"/>
              <w:jc w:val="center"/>
              <w:rPr>
                <w:rFonts w:eastAsia="Times New Roman" w:cs="Calibri"/>
                <w:color w:val="000000"/>
                <w:sz w:val="22"/>
              </w:rPr>
            </w:pPr>
            <w:r>
              <w:rPr>
                <w:rFonts w:cs="Calibri"/>
                <w:color w:val="000000"/>
                <w:sz w:val="22"/>
              </w:rPr>
              <w:t>71.103</w:t>
            </w:r>
          </w:p>
        </w:tc>
      </w:tr>
      <w:tr w:rsidR="00090F6C" w:rsidRPr="00F6025B" w14:paraId="0983977C" w14:textId="77777777" w:rsidTr="0082695D">
        <w:trPr>
          <w:trHeight w:val="300"/>
        </w:trPr>
        <w:tc>
          <w:tcPr>
            <w:tcW w:w="1011" w:type="pct"/>
            <w:tcBorders>
              <w:top w:val="nil"/>
              <w:left w:val="single" w:sz="8" w:space="0" w:color="auto"/>
              <w:bottom w:val="single" w:sz="8" w:space="0" w:color="auto"/>
              <w:right w:val="single" w:sz="8" w:space="0" w:color="auto"/>
            </w:tcBorders>
            <w:shd w:val="clear" w:color="auto" w:fill="750E02"/>
            <w:vAlign w:val="center"/>
            <w:hideMark/>
          </w:tcPr>
          <w:p w14:paraId="01FAEA33" w14:textId="77777777" w:rsidR="00090F6C" w:rsidRPr="0082695D" w:rsidRDefault="00090F6C" w:rsidP="00090F6C">
            <w:pPr>
              <w:spacing w:after="0"/>
              <w:jc w:val="center"/>
              <w:rPr>
                <w:rFonts w:eastAsia="Times New Roman" w:cs="Calibri"/>
                <w:b/>
                <w:color w:val="FFFFFF" w:themeColor="background1"/>
                <w:sz w:val="22"/>
              </w:rPr>
            </w:pPr>
            <w:r w:rsidRPr="0082695D">
              <w:rPr>
                <w:rFonts w:eastAsia="Times New Roman" w:cs="Calibri"/>
                <w:b/>
                <w:color w:val="FFFFFF" w:themeColor="background1"/>
                <w:sz w:val="22"/>
              </w:rPr>
              <w:t>Fruity Chute 96" Iris Ultra Standard</w:t>
            </w:r>
          </w:p>
        </w:tc>
        <w:tc>
          <w:tcPr>
            <w:tcW w:w="646" w:type="pct"/>
            <w:tcBorders>
              <w:top w:val="nil"/>
              <w:left w:val="nil"/>
              <w:bottom w:val="single" w:sz="8" w:space="0" w:color="auto"/>
              <w:right w:val="single" w:sz="8" w:space="0" w:color="auto"/>
            </w:tcBorders>
            <w:shd w:val="clear" w:color="auto" w:fill="auto"/>
            <w:vAlign w:val="center"/>
            <w:hideMark/>
          </w:tcPr>
          <w:p w14:paraId="11F751B0" w14:textId="77777777" w:rsidR="00090F6C" w:rsidRPr="00F6025B" w:rsidRDefault="00090F6C" w:rsidP="00090F6C">
            <w:pPr>
              <w:spacing w:after="0"/>
              <w:jc w:val="center"/>
              <w:rPr>
                <w:rFonts w:eastAsia="Times New Roman" w:cs="Calibri"/>
                <w:color w:val="000000"/>
                <w:sz w:val="22"/>
              </w:rPr>
            </w:pPr>
            <w:r w:rsidRPr="00F6025B">
              <w:rPr>
                <w:rFonts w:eastAsia="Times New Roman" w:cs="Calibri"/>
                <w:color w:val="000000"/>
                <w:sz w:val="22"/>
              </w:rPr>
              <w:t>2.2</w:t>
            </w:r>
          </w:p>
        </w:tc>
        <w:tc>
          <w:tcPr>
            <w:tcW w:w="635" w:type="pct"/>
            <w:tcBorders>
              <w:top w:val="nil"/>
              <w:left w:val="nil"/>
              <w:bottom w:val="single" w:sz="8" w:space="0" w:color="auto"/>
              <w:right w:val="single" w:sz="8" w:space="0" w:color="auto"/>
            </w:tcBorders>
            <w:shd w:val="clear" w:color="auto" w:fill="auto"/>
            <w:vAlign w:val="center"/>
            <w:hideMark/>
          </w:tcPr>
          <w:p w14:paraId="58059864" w14:textId="06AC68CF" w:rsidR="00090F6C" w:rsidRPr="00F6025B" w:rsidRDefault="00090F6C" w:rsidP="00090F6C">
            <w:pPr>
              <w:spacing w:after="0"/>
              <w:jc w:val="center"/>
              <w:rPr>
                <w:rFonts w:eastAsia="Times New Roman" w:cs="Calibri"/>
                <w:color w:val="000000"/>
                <w:sz w:val="22"/>
              </w:rPr>
            </w:pPr>
            <w:r>
              <w:rPr>
                <w:rFonts w:cs="Calibri"/>
                <w:color w:val="000000"/>
                <w:sz w:val="22"/>
              </w:rPr>
              <w:t>48.708</w:t>
            </w:r>
          </w:p>
        </w:tc>
        <w:tc>
          <w:tcPr>
            <w:tcW w:w="628" w:type="pct"/>
            <w:tcBorders>
              <w:top w:val="nil"/>
              <w:left w:val="nil"/>
              <w:bottom w:val="single" w:sz="8" w:space="0" w:color="auto"/>
              <w:right w:val="single" w:sz="8" w:space="0" w:color="auto"/>
            </w:tcBorders>
            <w:shd w:val="clear" w:color="auto" w:fill="auto"/>
            <w:vAlign w:val="center"/>
            <w:hideMark/>
          </w:tcPr>
          <w:p w14:paraId="69B421CC" w14:textId="07888667" w:rsidR="00090F6C" w:rsidRPr="00F6025B" w:rsidRDefault="00090F6C" w:rsidP="00090F6C">
            <w:pPr>
              <w:spacing w:after="0"/>
              <w:jc w:val="center"/>
              <w:rPr>
                <w:rFonts w:eastAsia="Times New Roman" w:cs="Calibri"/>
                <w:color w:val="000000"/>
                <w:sz w:val="22"/>
              </w:rPr>
            </w:pPr>
            <w:r>
              <w:rPr>
                <w:rFonts w:cs="Calibri"/>
                <w:color w:val="000000"/>
                <w:sz w:val="22"/>
              </w:rPr>
              <w:t>15.08</w:t>
            </w:r>
            <w:r w:rsidR="007B6853">
              <w:rPr>
                <w:rFonts w:cs="Calibri"/>
                <w:color w:val="000000"/>
                <w:sz w:val="22"/>
              </w:rPr>
              <w:t>1</w:t>
            </w:r>
          </w:p>
        </w:tc>
        <w:tc>
          <w:tcPr>
            <w:tcW w:w="720" w:type="pct"/>
            <w:tcBorders>
              <w:top w:val="nil"/>
              <w:left w:val="nil"/>
              <w:bottom w:val="single" w:sz="8" w:space="0" w:color="auto"/>
              <w:right w:val="single" w:sz="8" w:space="0" w:color="auto"/>
            </w:tcBorders>
            <w:shd w:val="clear" w:color="auto" w:fill="auto"/>
            <w:vAlign w:val="center"/>
            <w:hideMark/>
          </w:tcPr>
          <w:p w14:paraId="3E817769" w14:textId="3BE9034D" w:rsidR="00090F6C" w:rsidRPr="00F6025B" w:rsidRDefault="00090F6C" w:rsidP="00090F6C">
            <w:pPr>
              <w:spacing w:after="0"/>
              <w:jc w:val="center"/>
              <w:rPr>
                <w:rFonts w:eastAsia="Times New Roman" w:cs="Calibri"/>
                <w:color w:val="000000"/>
                <w:sz w:val="22"/>
              </w:rPr>
            </w:pPr>
            <w:r>
              <w:rPr>
                <w:rFonts w:cs="Calibri"/>
                <w:color w:val="000000"/>
                <w:sz w:val="22"/>
              </w:rPr>
              <w:t>36.47</w:t>
            </w:r>
            <w:r w:rsidR="007B6853">
              <w:rPr>
                <w:rFonts w:cs="Calibri"/>
                <w:color w:val="000000"/>
                <w:sz w:val="22"/>
              </w:rPr>
              <w:t>1</w:t>
            </w:r>
          </w:p>
        </w:tc>
        <w:tc>
          <w:tcPr>
            <w:tcW w:w="727" w:type="pct"/>
            <w:tcBorders>
              <w:top w:val="nil"/>
              <w:left w:val="nil"/>
              <w:bottom w:val="single" w:sz="8" w:space="0" w:color="auto"/>
              <w:right w:val="single" w:sz="8" w:space="0" w:color="auto"/>
            </w:tcBorders>
            <w:shd w:val="clear" w:color="auto" w:fill="auto"/>
            <w:vAlign w:val="center"/>
            <w:hideMark/>
          </w:tcPr>
          <w:p w14:paraId="07CECAFE" w14:textId="070AD494" w:rsidR="00090F6C" w:rsidRPr="00F6025B" w:rsidRDefault="00090F6C" w:rsidP="00090F6C">
            <w:pPr>
              <w:spacing w:after="0"/>
              <w:jc w:val="center"/>
              <w:rPr>
                <w:rFonts w:eastAsia="Times New Roman" w:cs="Calibri"/>
                <w:color w:val="000000"/>
                <w:sz w:val="22"/>
              </w:rPr>
            </w:pPr>
            <w:r>
              <w:rPr>
                <w:rFonts w:cs="Calibri"/>
                <w:color w:val="000000"/>
                <w:sz w:val="22"/>
              </w:rPr>
              <w:t>1069.811</w:t>
            </w:r>
          </w:p>
        </w:tc>
        <w:tc>
          <w:tcPr>
            <w:tcW w:w="633" w:type="pct"/>
            <w:tcBorders>
              <w:top w:val="nil"/>
              <w:left w:val="nil"/>
              <w:bottom w:val="single" w:sz="8" w:space="0" w:color="auto"/>
              <w:right w:val="single" w:sz="8" w:space="0" w:color="auto"/>
            </w:tcBorders>
            <w:shd w:val="clear" w:color="auto" w:fill="auto"/>
            <w:vAlign w:val="center"/>
            <w:hideMark/>
          </w:tcPr>
          <w:p w14:paraId="234E2F91" w14:textId="2E7DB09D" w:rsidR="00090F6C" w:rsidRPr="00F6025B" w:rsidRDefault="00090F6C" w:rsidP="00090F6C">
            <w:pPr>
              <w:spacing w:after="0"/>
              <w:jc w:val="center"/>
              <w:rPr>
                <w:rFonts w:eastAsia="Times New Roman" w:cs="Calibri"/>
                <w:color w:val="000000"/>
                <w:sz w:val="22"/>
              </w:rPr>
            </w:pPr>
            <w:r>
              <w:rPr>
                <w:rFonts w:cs="Calibri"/>
                <w:color w:val="000000"/>
                <w:sz w:val="22"/>
              </w:rPr>
              <w:t>54.43</w:t>
            </w:r>
            <w:r w:rsidR="007B6853">
              <w:rPr>
                <w:rFonts w:cs="Calibri"/>
                <w:color w:val="000000"/>
                <w:sz w:val="22"/>
              </w:rPr>
              <w:t>9</w:t>
            </w:r>
          </w:p>
        </w:tc>
      </w:tr>
    </w:tbl>
    <w:p w14:paraId="40C4CE00" w14:textId="3596C8BB" w:rsidR="00057FA5" w:rsidRDefault="00057FA5" w:rsidP="001A6C96"/>
    <w:p w14:paraId="082F5884" w14:textId="2DD5053B" w:rsidR="001A6C96" w:rsidRDefault="00AF4B1F" w:rsidP="00350A46">
      <w:pPr>
        <w:ind w:firstLine="720"/>
      </w:pPr>
      <w:r>
        <w:t>The</w:t>
      </w:r>
      <w:r w:rsidR="00111C15">
        <w:t xml:space="preserve"> Fruity Chute</w:t>
      </w:r>
      <w:r>
        <w:t xml:space="preserve"> 60</w:t>
      </w:r>
      <w:r w:rsidR="00DA49C1">
        <w:t>-inch</w:t>
      </w:r>
      <w:r w:rsidR="000E6E5C">
        <w:t xml:space="preserve"> and </w:t>
      </w:r>
      <w:r w:rsidR="003257BF">
        <w:t>72</w:t>
      </w:r>
      <w:r w:rsidR="00DA49C1">
        <w:t>-inch</w:t>
      </w:r>
      <w:r w:rsidR="003257BF">
        <w:t xml:space="preserve"> Iris Ultra Standard parachutes </w:t>
      </w:r>
      <w:r w:rsidR="003A7E87">
        <w:t>h</w:t>
      </w:r>
      <w:r w:rsidR="00486093">
        <w:t xml:space="preserve">ad </w:t>
      </w:r>
      <w:r w:rsidR="00E54B29">
        <w:t>kinetic energies</w:t>
      </w:r>
      <w:r w:rsidR="00AC4233">
        <w:t xml:space="preserve"> for the heaviest sections </w:t>
      </w:r>
      <w:r w:rsidR="00E3120F">
        <w:t xml:space="preserve">that exceeded </w:t>
      </w:r>
      <w:r w:rsidR="005669D5">
        <w:t xml:space="preserve">the </w:t>
      </w:r>
      <w:r w:rsidR="00C41AB3">
        <w:t xml:space="preserve">required </w:t>
      </w:r>
      <w:r w:rsidR="00814EDC">
        <w:t xml:space="preserve">75 </w:t>
      </w:r>
      <w:r w:rsidR="00780D5F">
        <w:t>foot-pound force</w:t>
      </w:r>
      <w:r w:rsidR="00B660AF">
        <w:t xml:space="preserve"> maximum</w:t>
      </w:r>
      <w:r w:rsidR="00973C00">
        <w:t xml:space="preserve">. </w:t>
      </w:r>
      <w:r w:rsidR="00813F46">
        <w:t xml:space="preserve">The resulting parachutes </w:t>
      </w:r>
      <w:r w:rsidR="00173CD3">
        <w:t>were judged b</w:t>
      </w:r>
      <w:r w:rsidR="00805E0F">
        <w:t xml:space="preserve">ased on </w:t>
      </w:r>
      <w:r w:rsidR="00DB7687">
        <w:t xml:space="preserve">which had </w:t>
      </w:r>
      <w:r w:rsidR="002137FD">
        <w:t>smaller values for</w:t>
      </w:r>
      <w:r w:rsidR="00DB7687">
        <w:t xml:space="preserve"> descent time</w:t>
      </w:r>
      <w:r w:rsidR="002137FD">
        <w:t xml:space="preserve"> and wind drift. The </w:t>
      </w:r>
      <w:r w:rsidR="00FD5B09">
        <w:t>84</w:t>
      </w:r>
      <w:r w:rsidR="00DA49C1">
        <w:t>-inch</w:t>
      </w:r>
      <w:r w:rsidR="00FD5B09">
        <w:t xml:space="preserve"> parachute</w:t>
      </w:r>
      <w:r w:rsidR="00ED7DA6">
        <w:t>’s calculations</w:t>
      </w:r>
      <w:r w:rsidR="00FD5B09">
        <w:t xml:space="preserve"> </w:t>
      </w:r>
      <w:r w:rsidR="00255984">
        <w:t>resulted in the most</w:t>
      </w:r>
      <w:r w:rsidR="00350A46">
        <w:t xml:space="preserve"> </w:t>
      </w:r>
      <w:r w:rsidR="00ED7DA6">
        <w:t xml:space="preserve">adequate results for the </w:t>
      </w:r>
      <w:r w:rsidR="00B24ABB">
        <w:t>parameters.</w:t>
      </w:r>
    </w:p>
    <w:p w14:paraId="7450A376" w14:textId="21EA5938" w:rsidR="00A97535" w:rsidRDefault="00E164C2" w:rsidP="00E164C2">
      <w:pPr>
        <w:pStyle w:val="Heading4"/>
      </w:pPr>
      <w:r>
        <w:t>Shock Cord</w:t>
      </w:r>
    </w:p>
    <w:p w14:paraId="1EA9C953" w14:textId="786FF483" w:rsidR="00E164C2" w:rsidRPr="00E164C2" w:rsidRDefault="009721DE" w:rsidP="009721DE">
      <w:pPr>
        <w:ind w:left="720"/>
      </w:pPr>
      <w:r>
        <w:t>The shock cord will attach the vehicle sections to the parachutes after deployment has occurred. The shock cord should be able to withstand the forces associated with deployment. The bets materials to use for shock cords are</w:t>
      </w:r>
    </w:p>
    <w:p w14:paraId="01BE2089" w14:textId="3D3CFA85" w:rsidR="0004569C" w:rsidRDefault="00146970" w:rsidP="0004569C">
      <w:pPr>
        <w:pStyle w:val="Heading4"/>
      </w:pPr>
      <w:r>
        <w:t>Ejection</w:t>
      </w:r>
    </w:p>
    <w:p w14:paraId="076FABC4" w14:textId="2BDC30CB" w:rsidR="001A6C96" w:rsidRPr="001A6C96" w:rsidRDefault="000332E4" w:rsidP="001A6C96">
      <w:r>
        <w:t>To</w:t>
      </w:r>
      <w:r w:rsidR="00BC6D86">
        <w:t xml:space="preserve"> avoid the inherent risk and </w:t>
      </w:r>
      <w:r w:rsidR="0083353A">
        <w:t xml:space="preserve">legal concerns with </w:t>
      </w:r>
      <w:r w:rsidR="00FB18D8">
        <w:t xml:space="preserve">traditional black powder ejection systems, the team </w:t>
      </w:r>
      <w:r w:rsidR="00F94616">
        <w:t xml:space="preserve">will utilize </w:t>
      </w:r>
      <w:r w:rsidR="00244DA9">
        <w:t xml:space="preserve">a </w:t>
      </w:r>
      <w:r w:rsidR="002323B0">
        <w:t>CO</w:t>
      </w:r>
      <w:r w:rsidR="002323B0">
        <w:rPr>
          <w:vertAlign w:val="subscript"/>
        </w:rPr>
        <w:t>2</w:t>
      </w:r>
      <w:r w:rsidR="002323B0">
        <w:t xml:space="preserve"> gas ejection system</w:t>
      </w:r>
      <w:r w:rsidR="006F0668">
        <w:t xml:space="preserve">. </w:t>
      </w:r>
      <w:r w:rsidR="00D5194E">
        <w:t xml:space="preserve">These work through pressurizing the interior of the rocket bay until the shear pins break and the components inside </w:t>
      </w:r>
      <w:r w:rsidR="00520069">
        <w:t>are released.</w:t>
      </w:r>
      <w:r w:rsidR="00AE6FB7">
        <w:t xml:space="preserve"> There are </w:t>
      </w:r>
      <w:r w:rsidR="007F7190">
        <w:t>a variety of these available on the market</w:t>
      </w:r>
      <w:r w:rsidR="00F66562">
        <w:t xml:space="preserve">, one that the team has experience with is the </w:t>
      </w:r>
      <w:r w:rsidR="003C4AFA">
        <w:t xml:space="preserve">Raptor </w:t>
      </w:r>
      <w:r w:rsidR="007679E9">
        <w:t>CO2 ejection</w:t>
      </w:r>
      <w:r w:rsidR="0071218A">
        <w:t xml:space="preserve"> system. </w:t>
      </w:r>
      <w:r w:rsidR="00191439">
        <w:t xml:space="preserve">Ejection sizing can come from the </w:t>
      </w:r>
      <w:r w:rsidR="00813272">
        <w:t>size of the</w:t>
      </w:r>
      <w:r w:rsidR="005559F5">
        <w:t xml:space="preserve"> gas canister attached.</w:t>
      </w:r>
    </w:p>
    <w:p w14:paraId="0A464386" w14:textId="6FF3236C" w:rsidR="001A6C96" w:rsidRPr="001A6C96" w:rsidRDefault="00020A5B" w:rsidP="001A6C96">
      <w:pPr>
        <w:pStyle w:val="Heading3"/>
      </w:pPr>
      <w:bookmarkStart w:id="45" w:name="_Toc155906970"/>
      <w:r>
        <w:t>Recovery Leading Design</w:t>
      </w:r>
      <w:bookmarkEnd w:id="45"/>
    </w:p>
    <w:p w14:paraId="5FC16E0F" w14:textId="6F73C0AF" w:rsidR="00693860" w:rsidRDefault="00693860" w:rsidP="003853DE">
      <w:pPr>
        <w:pStyle w:val="Heading4"/>
      </w:pPr>
      <w:r>
        <w:t>Avionics Bay</w:t>
      </w:r>
    </w:p>
    <w:p w14:paraId="151BB984" w14:textId="5FE0C860" w:rsidR="003853DE" w:rsidRPr="003853DE" w:rsidRDefault="00433546" w:rsidP="003853DE">
      <w:r>
        <w:t xml:space="preserve">All avionics electronics will be contained in the avionics bay, which </w:t>
      </w:r>
      <w:r w:rsidR="00BA416C">
        <w:t>will protect sensitive comp</w:t>
      </w:r>
      <w:r w:rsidR="00250A5A">
        <w:t>onents from corrosive gas during separation. The</w:t>
      </w:r>
      <w:r w:rsidR="00F94C6A">
        <w:t xml:space="preserve"> components will be arranged on a 3D printed sled</w:t>
      </w:r>
      <w:r w:rsidR="009F7B49">
        <w:t xml:space="preserve">, where they can be secured with zip ties </w:t>
      </w:r>
      <w:r w:rsidR="00135C04">
        <w:t xml:space="preserve">to ensure vibrations during flight do not disrupt electronic connections. </w:t>
      </w:r>
    </w:p>
    <w:p w14:paraId="4A1D68F0" w14:textId="3459ADF8" w:rsidR="009A116D" w:rsidRDefault="009A116D" w:rsidP="003853DE">
      <w:pPr>
        <w:pStyle w:val="Heading4"/>
      </w:pPr>
      <w:r>
        <w:t>Electronics</w:t>
      </w:r>
    </w:p>
    <w:p w14:paraId="13BB7D04" w14:textId="4F7D846F" w:rsidR="003853DE" w:rsidRPr="003853DE" w:rsidRDefault="003853DE" w:rsidP="00D71DE3">
      <w:pPr>
        <w:ind w:firstLine="720"/>
      </w:pPr>
      <w:r>
        <w:t xml:space="preserve">After considering the different alternatives for component selection, </w:t>
      </w:r>
      <w:r w:rsidR="00341177">
        <w:t>the team</w:t>
      </w:r>
      <w:r>
        <w:t xml:space="preserve"> </w:t>
      </w:r>
      <w:r w:rsidR="0062099C">
        <w:t>selected</w:t>
      </w:r>
      <w:r w:rsidR="0046694D">
        <w:t xml:space="preserve"> </w:t>
      </w:r>
      <w:r w:rsidR="00C42418">
        <w:t>the TeleMetrum flight</w:t>
      </w:r>
      <w:r>
        <w:t xml:space="preserve"> </w:t>
      </w:r>
      <w:r w:rsidR="0074455E">
        <w:t xml:space="preserve">computer </w:t>
      </w:r>
      <w:r w:rsidR="00E1058A">
        <w:t>as the primary option</w:t>
      </w:r>
      <w:r w:rsidR="004C218A">
        <w:t xml:space="preserve"> for the </w:t>
      </w:r>
      <w:r w:rsidR="00CE2EBB">
        <w:t xml:space="preserve">project. This is </w:t>
      </w:r>
      <w:r w:rsidR="0062099C">
        <w:t xml:space="preserve">due to its </w:t>
      </w:r>
      <w:r w:rsidR="00100B3C">
        <w:t>positive</w:t>
      </w:r>
      <w:r w:rsidR="0062099C">
        <w:t xml:space="preserve"> reviews</w:t>
      </w:r>
      <w:r w:rsidR="00AD58A8">
        <w:t xml:space="preserve"> and</w:t>
      </w:r>
      <w:r w:rsidR="0062099C">
        <w:t xml:space="preserve"> integrated GPS</w:t>
      </w:r>
      <w:r w:rsidR="004E1E86">
        <w:t xml:space="preserve"> capabilities</w:t>
      </w:r>
      <w:r w:rsidR="0062099C">
        <w:t xml:space="preserve">, </w:t>
      </w:r>
      <w:r w:rsidR="00E3366D">
        <w:t xml:space="preserve">which </w:t>
      </w:r>
      <w:r w:rsidR="00CE2EBB">
        <w:t>eliminat</w:t>
      </w:r>
      <w:r w:rsidR="00E3366D">
        <w:t>es</w:t>
      </w:r>
      <w:r w:rsidR="00CE2EBB">
        <w:t xml:space="preserve"> the need for </w:t>
      </w:r>
      <w:r w:rsidR="007513F1">
        <w:t>a separate tracking system.</w:t>
      </w:r>
      <w:r w:rsidR="00CE2EBB">
        <w:t xml:space="preserve"> </w:t>
      </w:r>
      <w:r w:rsidR="00335942">
        <w:t xml:space="preserve">The live telemetry data would also provide the team with </w:t>
      </w:r>
      <w:r w:rsidR="00696EE0">
        <w:t xml:space="preserve">valuable data to characterize flight </w:t>
      </w:r>
      <w:r w:rsidR="00FB680C">
        <w:t xml:space="preserve">data. </w:t>
      </w:r>
      <w:r w:rsidR="00335942">
        <w:t>As a backup</w:t>
      </w:r>
      <w:r w:rsidR="00262947">
        <w:t xml:space="preserve"> the team will use a</w:t>
      </w:r>
      <w:r w:rsidR="00417E74">
        <w:t xml:space="preserve">n Entacore Aim 3 </w:t>
      </w:r>
      <w:r w:rsidR="00121E4B">
        <w:t xml:space="preserve">altimeter, which </w:t>
      </w:r>
      <w:r w:rsidR="00EB5C53">
        <w:t xml:space="preserve">the team has </w:t>
      </w:r>
      <w:r w:rsidR="00335942">
        <w:t xml:space="preserve">access to and </w:t>
      </w:r>
      <w:r w:rsidR="00EB5C53">
        <w:t xml:space="preserve">experience with. </w:t>
      </w:r>
      <w:r w:rsidR="005559F5">
        <w:t xml:space="preserve">The altimeters will send the system to the </w:t>
      </w:r>
      <w:r w:rsidR="00D66567">
        <w:t xml:space="preserve">Raptor </w:t>
      </w:r>
      <w:r w:rsidR="00B46A5C">
        <w:t>CO</w:t>
      </w:r>
      <w:r w:rsidR="00B46A5C">
        <w:rPr>
          <w:vertAlign w:val="subscript"/>
        </w:rPr>
        <w:t>2</w:t>
      </w:r>
      <w:r w:rsidR="00B46A5C">
        <w:t xml:space="preserve"> gas ejection system</w:t>
      </w:r>
      <w:r w:rsidR="00822B64">
        <w:t xml:space="preserve"> to deploy the chutes.</w:t>
      </w:r>
    </w:p>
    <w:p w14:paraId="3F9546FE" w14:textId="559E33FF" w:rsidR="001A6C96" w:rsidRPr="003853DE" w:rsidRDefault="0073523A" w:rsidP="00DD17D7">
      <w:pPr>
        <w:ind w:firstLine="720"/>
      </w:pPr>
      <w:r>
        <w:t xml:space="preserve">Due to uncertainties around project budget, if the steep cost of the TeleMetrum and associated components </w:t>
      </w:r>
      <w:r w:rsidR="002B5EB9">
        <w:t>is unable to be m</w:t>
      </w:r>
      <w:r w:rsidR="007F1835">
        <w:t>et then the team will use two Entacore Aim 3 altimeter</w:t>
      </w:r>
      <w:r w:rsidR="00B55839">
        <w:t xml:space="preserve">s, which will be wired completely independently and </w:t>
      </w:r>
      <w:r w:rsidR="00B3093D">
        <w:t>with a time delay. This will ensure deployment</w:t>
      </w:r>
      <w:r w:rsidR="00801435">
        <w:t>;</w:t>
      </w:r>
      <w:r w:rsidR="008B01D3">
        <w:t xml:space="preserve"> </w:t>
      </w:r>
      <w:r w:rsidR="00132ADD">
        <w:t>however</w:t>
      </w:r>
      <w:r w:rsidR="008B01D3">
        <w:t xml:space="preserve"> </w:t>
      </w:r>
      <w:r w:rsidR="00052E38">
        <w:t xml:space="preserve">a separate tracking system will </w:t>
      </w:r>
      <w:r w:rsidR="001A5313">
        <w:t>then be required to satisfy competition guidelines. Should this be the case</w:t>
      </w:r>
      <w:r w:rsidR="00132ADD">
        <w:t>,</w:t>
      </w:r>
      <w:r w:rsidR="001A5313">
        <w:t xml:space="preserve"> the team </w:t>
      </w:r>
      <w:r w:rsidR="00AD13AE">
        <w:t xml:space="preserve">will </w:t>
      </w:r>
      <w:r w:rsidR="008855B0">
        <w:t>use an EggFinder TX Transmitter as the GPS</w:t>
      </w:r>
      <w:r w:rsidR="001A5313">
        <w:t xml:space="preserve"> on </w:t>
      </w:r>
      <w:r w:rsidR="007D5948">
        <w:t xml:space="preserve">the </w:t>
      </w:r>
      <w:r w:rsidR="008855B0">
        <w:t xml:space="preserve">launch vehicle. While assembly </w:t>
      </w:r>
      <w:r w:rsidR="006D6C17">
        <w:t xml:space="preserve">introduces inherent risk to the system, </w:t>
      </w:r>
      <w:r w:rsidR="001B77E0">
        <w:t xml:space="preserve">a successful </w:t>
      </w:r>
      <w:r w:rsidR="0047154A">
        <w:t xml:space="preserve">transmitter and receiver is </w:t>
      </w:r>
      <w:r w:rsidR="00D8168B">
        <w:t>feasible with documentation and customer support</w:t>
      </w:r>
      <w:r w:rsidR="00A3166F">
        <w:t>.</w:t>
      </w:r>
    </w:p>
    <w:p w14:paraId="6E1E47B2" w14:textId="62AED778" w:rsidR="009A116D" w:rsidRPr="00F34513" w:rsidRDefault="009A116D" w:rsidP="00F34513">
      <w:pPr>
        <w:pStyle w:val="Heading4"/>
      </w:pPr>
      <w:r>
        <w:t>Parachutes</w:t>
      </w:r>
    </w:p>
    <w:p w14:paraId="607BBEB7" w14:textId="79982FB6" w:rsidR="002745D6" w:rsidRDefault="002745D6" w:rsidP="00D71DE3">
      <w:pPr>
        <w:ind w:firstLine="720"/>
      </w:pPr>
      <w:r>
        <w:t>The</w:t>
      </w:r>
      <w:r w:rsidR="00F626AA">
        <w:t xml:space="preserve"> Fruity Chutes 18</w:t>
      </w:r>
      <w:r w:rsidR="00DA49C1">
        <w:t xml:space="preserve">-inch Classic Elliptical </w:t>
      </w:r>
      <w:r w:rsidR="00DB1F3C">
        <w:t xml:space="preserve">is the </w:t>
      </w:r>
      <w:r w:rsidR="007612F1">
        <w:t xml:space="preserve">leading </w:t>
      </w:r>
      <w:r w:rsidR="00DB1F3C">
        <w:t xml:space="preserve">preliminary selection for the </w:t>
      </w:r>
      <w:r w:rsidR="00621A5E">
        <w:t>drogue parachute of the launch-vehicle. Th</w:t>
      </w:r>
      <w:r w:rsidR="0028778B">
        <w:t xml:space="preserve">e shock load from </w:t>
      </w:r>
      <w:r w:rsidR="007612F1">
        <w:t xml:space="preserve">the </w:t>
      </w:r>
      <w:r w:rsidR="0028778B">
        <w:t xml:space="preserve">main parachute deployment </w:t>
      </w:r>
      <w:r w:rsidR="001232EC">
        <w:t>with this selected drogue parachute is large, however, it should not lead to component failure. Ultimately</w:t>
      </w:r>
      <w:r w:rsidR="00CF6366">
        <w:t xml:space="preserve">, this parachute was selected due to </w:t>
      </w:r>
      <w:r w:rsidR="00176757">
        <w:t>its</w:t>
      </w:r>
      <w:r w:rsidR="00CF6366">
        <w:t xml:space="preserve"> calculated values for descent time and </w:t>
      </w:r>
      <w:r w:rsidR="00176757">
        <w:t>wind drift being lower than the required values.</w:t>
      </w:r>
      <w:r w:rsidR="00D14CB5">
        <w:t xml:space="preserve"> </w:t>
      </w:r>
      <w:r w:rsidR="004B64A7">
        <w:t xml:space="preserve">Out of the drogue parachutes that </w:t>
      </w:r>
      <w:r w:rsidR="00F458CE">
        <w:t>resulted in adequate shock</w:t>
      </w:r>
      <w:r w:rsidR="006502DC">
        <w:t>, t</w:t>
      </w:r>
      <w:r w:rsidR="00D14CB5">
        <w:t>his parachute</w:t>
      </w:r>
      <w:r w:rsidR="00BC4309">
        <w:t xml:space="preserve"> offered the fastest </w:t>
      </w:r>
      <w:r w:rsidR="008E0DFF">
        <w:t xml:space="preserve">descent time and </w:t>
      </w:r>
      <w:r w:rsidR="00151BC9">
        <w:t>lowest wind drift</w:t>
      </w:r>
      <w:r w:rsidR="00FB0C8A">
        <w:t>.</w:t>
      </w:r>
    </w:p>
    <w:p w14:paraId="68C2F0FE" w14:textId="1353FEFC" w:rsidR="00FD4FE6" w:rsidRPr="00E76CBC" w:rsidRDefault="00712489" w:rsidP="00D71DE3">
      <w:pPr>
        <w:ind w:firstLine="720"/>
      </w:pPr>
      <w:r>
        <w:t xml:space="preserve">The </w:t>
      </w:r>
      <w:r w:rsidR="00940EE4">
        <w:t>Fruity Chute 84-inch Iris Ultra</w:t>
      </w:r>
      <w:r w:rsidR="005522CF">
        <w:t xml:space="preserve"> Standard is the leading preliminary selection for the main parachute of the launch-vehicle. This is because out of all the parachutes that satisfy the kinetic energy at landing requirement, </w:t>
      </w:r>
      <w:r w:rsidR="00ED0127">
        <w:t xml:space="preserve">the 84-inch provided the smallest </w:t>
      </w:r>
      <w:r w:rsidR="004A2F78">
        <w:t xml:space="preserve">total </w:t>
      </w:r>
      <w:r w:rsidR="00ED0127">
        <w:t xml:space="preserve">values for </w:t>
      </w:r>
      <w:r w:rsidR="009C7C6C">
        <w:t xml:space="preserve">descent time and </w:t>
      </w:r>
      <w:r w:rsidR="00FD7FDE">
        <w:t xml:space="preserve">20-mph wind drift at </w:t>
      </w:r>
      <w:r w:rsidR="00DD7FD2">
        <w:t>76.8 seconds and 2252.3 feet, respectively.</w:t>
      </w:r>
    </w:p>
    <w:p w14:paraId="3E3CF98A" w14:textId="62EDAB70" w:rsidR="00C55C2C" w:rsidRPr="00E76CBC" w:rsidRDefault="00C42418" w:rsidP="00C42418">
      <w:pPr>
        <w:pStyle w:val="Heading4"/>
      </w:pPr>
      <w:r>
        <w:t>Redundancy</w:t>
      </w:r>
    </w:p>
    <w:p w14:paraId="1344ECDF" w14:textId="75536839" w:rsidR="004A317E" w:rsidRDefault="005E4FA5" w:rsidP="00350A46">
      <w:pPr>
        <w:ind w:firstLine="720"/>
      </w:pPr>
      <w:r>
        <w:t>For the recovery system, redundancy wo</w:t>
      </w:r>
      <w:r w:rsidR="002915F2">
        <w:t xml:space="preserve">uld be defined as </w:t>
      </w:r>
      <w:r w:rsidR="00012F8D">
        <w:t>implementing a backup system to ensure the deployme</w:t>
      </w:r>
      <w:r w:rsidR="00591142">
        <w:t xml:space="preserve">nt of the parachutes if the primary system fails. </w:t>
      </w:r>
      <w:r w:rsidR="0010089A">
        <w:t xml:space="preserve">This backup should be completely independent of the primary system and utilize different hardware and software </w:t>
      </w:r>
      <w:r w:rsidR="00E95DA3">
        <w:t xml:space="preserve">combinations to account for edge cases of a particular component. For the </w:t>
      </w:r>
      <w:r w:rsidR="00473B59">
        <w:t>chosen recovery configuration, redundancy exists in the following form.</w:t>
      </w:r>
    </w:p>
    <w:p w14:paraId="72E4F595" w14:textId="429C9735" w:rsidR="004C3B37" w:rsidRDefault="004C3B37" w:rsidP="004C3B37">
      <w:pPr>
        <w:jc w:val="center"/>
      </w:pPr>
      <w:r>
        <w:rPr>
          <w:noProof/>
        </w:rPr>
        <w:drawing>
          <wp:inline distT="0" distB="0" distL="0" distR="0" wp14:anchorId="0C61B35C" wp14:editId="428AEB3A">
            <wp:extent cx="5075359" cy="1966130"/>
            <wp:effectExtent l="0" t="0" r="0" b="0"/>
            <wp:docPr id="1412806792" name="Picture 141280679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806792"/>
                    <pic:cNvPicPr/>
                  </pic:nvPicPr>
                  <pic:blipFill>
                    <a:blip r:embed="rId36">
                      <a:extLst>
                        <a:ext uri="{28A0092B-C50C-407E-A947-70E740481C1C}">
                          <a14:useLocalDpi xmlns:a14="http://schemas.microsoft.com/office/drawing/2010/main" val="0"/>
                        </a:ext>
                      </a:extLst>
                    </a:blip>
                    <a:stretch>
                      <a:fillRect/>
                    </a:stretch>
                  </pic:blipFill>
                  <pic:spPr>
                    <a:xfrm>
                      <a:off x="0" y="0"/>
                      <a:ext cx="5075359" cy="1966130"/>
                    </a:xfrm>
                    <a:prstGeom prst="rect">
                      <a:avLst/>
                    </a:prstGeom>
                  </pic:spPr>
                </pic:pic>
              </a:graphicData>
            </a:graphic>
          </wp:inline>
        </w:drawing>
      </w:r>
    </w:p>
    <w:p w14:paraId="5AC89455" w14:textId="2A0EE1CD" w:rsidR="3170B458" w:rsidRDefault="3170B458" w:rsidP="280AAC89">
      <w:pPr>
        <w:jc w:val="center"/>
        <w:rPr>
          <w:i/>
          <w:iCs/>
        </w:rPr>
      </w:pPr>
      <w:r w:rsidRPr="280AAC89">
        <w:rPr>
          <w:b/>
          <w:bCs/>
          <w:i/>
          <w:iCs/>
        </w:rPr>
        <w:t xml:space="preserve">Figure 18: </w:t>
      </w:r>
      <w:r w:rsidRPr="280AAC89">
        <w:rPr>
          <w:i/>
          <w:iCs/>
        </w:rPr>
        <w:t>Avionics Redundancy</w:t>
      </w:r>
    </w:p>
    <w:p w14:paraId="78ADBB20" w14:textId="30E40366" w:rsidR="004C3B37" w:rsidRDefault="004C3B37" w:rsidP="00350A46">
      <w:pPr>
        <w:ind w:firstLine="576"/>
      </w:pPr>
      <w:r>
        <w:t xml:space="preserve">In this diagram there are two altimeters, of different makes and models, </w:t>
      </w:r>
      <w:r w:rsidR="008B1575">
        <w:t xml:space="preserve">which can control both the drogue and main chutes. </w:t>
      </w:r>
      <w:r w:rsidR="001437C7">
        <w:t xml:space="preserve">Each altimeter is attached to a separate battery. </w:t>
      </w:r>
      <w:r w:rsidR="00E34BA9">
        <w:t xml:space="preserve">The primary system would </w:t>
      </w:r>
      <w:r w:rsidR="004E211D">
        <w:t>be</w:t>
      </w:r>
      <w:r w:rsidR="00E34BA9">
        <w:t xml:space="preserve"> the more robust TeleMetrum </w:t>
      </w:r>
      <w:r w:rsidR="004E211D">
        <w:t xml:space="preserve">altimeter, </w:t>
      </w:r>
      <w:r w:rsidR="001437C7">
        <w:t>with the Aim 3 as a backup.</w:t>
      </w:r>
      <w:r w:rsidR="002A43FB">
        <w:t xml:space="preserve"> </w:t>
      </w:r>
      <w:r w:rsidR="00C977F8">
        <w:t xml:space="preserve">For this system the Aim 3 would be programmed to </w:t>
      </w:r>
      <w:r w:rsidR="00C631A1">
        <w:t xml:space="preserve">deploy at a slight time delay after apogee and 500ft, so that simultaneous charges are not </w:t>
      </w:r>
      <w:r w:rsidR="00EB0072">
        <w:t xml:space="preserve">destructive to the vehicle. </w:t>
      </w:r>
    </w:p>
    <w:p w14:paraId="4533D019" w14:textId="7901A0F6" w:rsidR="00D421D6" w:rsidRDefault="00D421D6" w:rsidP="0031040C">
      <w:pPr>
        <w:pStyle w:val="Heading2"/>
      </w:pPr>
      <w:bookmarkStart w:id="46" w:name="_Toc155906971"/>
      <w:r>
        <w:t>Mission Performance Prediction</w:t>
      </w:r>
      <w:bookmarkEnd w:id="46"/>
    </w:p>
    <w:p w14:paraId="60142BA0" w14:textId="6E1D70F0" w:rsidR="00A77E5F" w:rsidRDefault="00A77E5F" w:rsidP="00A77E5F">
      <w:pPr>
        <w:pStyle w:val="Heading3"/>
      </w:pPr>
      <w:bookmarkStart w:id="47" w:name="_Toc155906972"/>
      <w:r>
        <w:t>Launch Target Altitude</w:t>
      </w:r>
      <w:bookmarkEnd w:id="47"/>
    </w:p>
    <w:p w14:paraId="0367B7F0" w14:textId="50FBD5BF" w:rsidR="003F0749" w:rsidRDefault="00890626" w:rsidP="00350A46">
      <w:pPr>
        <w:ind w:firstLine="720"/>
      </w:pPr>
      <w:r>
        <w:t>The mission target altitude is 4940 ft.</w:t>
      </w:r>
    </w:p>
    <w:p w14:paraId="7D549405" w14:textId="220D6EE3" w:rsidR="003F0749" w:rsidRDefault="008C67DB" w:rsidP="003F0749">
      <w:pPr>
        <w:pStyle w:val="Heading3"/>
      </w:pPr>
      <w:bookmarkStart w:id="48" w:name="_Toc155906973"/>
      <w:r>
        <w:t>Flight Profile Simulations</w:t>
      </w:r>
      <w:bookmarkEnd w:id="48"/>
    </w:p>
    <w:p w14:paraId="38DC3168" w14:textId="1FF2543E" w:rsidR="00985D5B" w:rsidRPr="00985D5B" w:rsidRDefault="00985D5B" w:rsidP="00EC5385">
      <w:pPr>
        <w:ind w:firstLine="720"/>
      </w:pPr>
      <w:r>
        <w:t xml:space="preserve">The below graphs show the </w:t>
      </w:r>
      <w:r w:rsidR="00F04D92">
        <w:t>flight profile</w:t>
      </w:r>
      <w:r w:rsidR="004C22E1">
        <w:t>, the vertical velocity, and the vertical acceleration of 3 flights with different wind conditions.  The wind conditions are 5mph, 10 mph, and 15 mph.</w:t>
      </w:r>
      <w:r w:rsidR="00EC5385">
        <w:t xml:space="preserve"> The fin cant angle is 5 degrees.</w:t>
      </w:r>
    </w:p>
    <w:p w14:paraId="3716A92C" w14:textId="74407305" w:rsidR="0091473F" w:rsidRDefault="00AF73E1" w:rsidP="737AC1D6">
      <w:pPr>
        <w:jc w:val="center"/>
        <w:rPr>
          <w:i/>
          <w:iCs/>
        </w:rPr>
      </w:pPr>
      <w:r>
        <w:rPr>
          <w:b/>
          <w:bCs/>
          <w:i/>
          <w:iCs/>
          <w:noProof/>
          <w14:ligatures w14:val="standardContextual"/>
        </w:rPr>
        <w:drawing>
          <wp:inline distT="0" distB="0" distL="0" distR="0" wp14:anchorId="280BA42C" wp14:editId="3E6CFF05">
            <wp:extent cx="5943600" cy="3641725"/>
            <wp:effectExtent l="0" t="0" r="0" b="0"/>
            <wp:docPr id="1022479211" name="Picture 1022479211" descr="A graph of a speed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79211" name="Picture 8" descr="A graph of a speed chart&#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943600" cy="3641725"/>
                    </a:xfrm>
                    <a:prstGeom prst="rect">
                      <a:avLst/>
                    </a:prstGeom>
                  </pic:spPr>
                </pic:pic>
              </a:graphicData>
            </a:graphic>
          </wp:inline>
        </w:drawing>
      </w:r>
      <w:r w:rsidR="4CE82168" w:rsidRPr="737AC1D6">
        <w:rPr>
          <w:b/>
          <w:bCs/>
          <w:i/>
          <w:iCs/>
        </w:rPr>
        <w:t xml:space="preserve">Figure 19: 5 m/s </w:t>
      </w:r>
      <w:r w:rsidR="4CE82168" w:rsidRPr="4E380A6E">
        <w:rPr>
          <w:b/>
          <w:bCs/>
          <w:i/>
          <w:iCs/>
        </w:rPr>
        <w:t>Wind Speed Simulation</w:t>
      </w:r>
    </w:p>
    <w:p w14:paraId="139AA323" w14:textId="14076CD0" w:rsidR="0091473F" w:rsidRDefault="0091473F" w:rsidP="5592BCB8">
      <w:pPr>
        <w:jc w:val="center"/>
      </w:pPr>
    </w:p>
    <w:p w14:paraId="2FF6B9E8" w14:textId="67898F69" w:rsidR="002E2373" w:rsidRDefault="00AF73E1" w:rsidP="008C67DB">
      <w:r>
        <w:rPr>
          <w:noProof/>
          <w14:ligatures w14:val="standardContextual"/>
        </w:rPr>
        <w:drawing>
          <wp:inline distT="0" distB="0" distL="0" distR="0" wp14:anchorId="03B6EF7E" wp14:editId="5A3971B5">
            <wp:extent cx="5943600" cy="3688080"/>
            <wp:effectExtent l="0" t="0" r="0" b="7620"/>
            <wp:docPr id="396255409" name="Picture 396255409" descr="A graph of a speed of a wind spe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55409" name="Picture 9" descr="A graph of a speed of a wind speed&#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5943600" cy="3688080"/>
                    </a:xfrm>
                    <a:prstGeom prst="rect">
                      <a:avLst/>
                    </a:prstGeom>
                  </pic:spPr>
                </pic:pic>
              </a:graphicData>
            </a:graphic>
          </wp:inline>
        </w:drawing>
      </w:r>
      <w:r>
        <w:rPr>
          <w:noProof/>
          <w14:ligatures w14:val="standardContextual"/>
        </w:rPr>
        <w:drawing>
          <wp:inline distT="0" distB="0" distL="0" distR="0" wp14:anchorId="46A9FAE1" wp14:editId="798F9F93">
            <wp:extent cx="5943600" cy="3674745"/>
            <wp:effectExtent l="0" t="0" r="0" b="1905"/>
            <wp:docPr id="99173315" name="Picture 99173315" descr="A graph of a speed of a wind spe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3315" name="Picture 10" descr="A graph of a speed of a wind speed&#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775774EE" w14:textId="77777777" w:rsidR="00B0619C" w:rsidRDefault="00B0619C" w:rsidP="008C67DB"/>
    <w:p w14:paraId="03055C9D" w14:textId="77777777" w:rsidR="00B0619C" w:rsidRDefault="00B0619C" w:rsidP="008C67DB"/>
    <w:p w14:paraId="0D343612" w14:textId="2F4C826C" w:rsidR="008C67DB" w:rsidRDefault="0050272F" w:rsidP="008C67DB">
      <w:pPr>
        <w:pStyle w:val="Heading3"/>
      </w:pPr>
      <w:bookmarkStart w:id="49" w:name="_Toc155906974"/>
      <w:r>
        <w:t xml:space="preserve">Stability </w:t>
      </w:r>
      <w:r w:rsidR="00BD1F85">
        <w:t>Margin</w:t>
      </w:r>
      <w:r w:rsidR="00BB201B">
        <w:t>, Center of Pressure, and Center of Gravity</w:t>
      </w:r>
      <w:bookmarkEnd w:id="49"/>
    </w:p>
    <w:p w14:paraId="0D050917" w14:textId="594EDEF5" w:rsidR="00EC5385" w:rsidRPr="00985D5B" w:rsidRDefault="00EC5385" w:rsidP="00EC5385">
      <w:pPr>
        <w:ind w:firstLine="720"/>
      </w:pPr>
      <w:r>
        <w:t xml:space="preserve">The below graphs show the stability margin, center of pressure, and the center of gravity of 3 flights with different wind conditions.  The wind conditions are 5mph, 10 mph, and 15 mph. The fin </w:t>
      </w:r>
      <w:r w:rsidR="2207DA95">
        <w:t>can't</w:t>
      </w:r>
      <w:r>
        <w:t xml:space="preserve"> angle is 5 degrees.</w:t>
      </w:r>
    </w:p>
    <w:p w14:paraId="560B5D3E" w14:textId="77777777" w:rsidR="00EC5385" w:rsidRPr="00EC5385" w:rsidRDefault="00EC5385" w:rsidP="00EC5385"/>
    <w:p w14:paraId="772C2A00" w14:textId="382C5ABD" w:rsidR="00C23448" w:rsidRDefault="000929F4" w:rsidP="00C23448">
      <w:r>
        <w:rPr>
          <w:noProof/>
          <w14:ligatures w14:val="standardContextual"/>
        </w:rPr>
        <w:drawing>
          <wp:inline distT="0" distB="0" distL="0" distR="0" wp14:anchorId="2DB6769F" wp14:editId="5902B3C7">
            <wp:extent cx="5943600" cy="3671570"/>
            <wp:effectExtent l="0" t="0" r="0" b="5080"/>
            <wp:docPr id="796182875" name="Picture 796182875" descr="A graph of a speed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82875" name="Picture 11" descr="A graph of a speed test&#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943600" cy="3671570"/>
                    </a:xfrm>
                    <a:prstGeom prst="rect">
                      <a:avLst/>
                    </a:prstGeom>
                  </pic:spPr>
                </pic:pic>
              </a:graphicData>
            </a:graphic>
          </wp:inline>
        </w:drawing>
      </w:r>
      <w:r>
        <w:rPr>
          <w:noProof/>
          <w14:ligatures w14:val="standardContextual"/>
        </w:rPr>
        <w:drawing>
          <wp:inline distT="0" distB="0" distL="0" distR="0" wp14:anchorId="102A59A6" wp14:editId="57B7D167">
            <wp:extent cx="5943600" cy="3625215"/>
            <wp:effectExtent l="0" t="0" r="0" b="0"/>
            <wp:docPr id="517654482" name="Picture 517654482" descr="A graph of a speed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54482" name="Picture 12" descr="A graph of a speed tes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625215"/>
                    </a:xfrm>
                    <a:prstGeom prst="rect">
                      <a:avLst/>
                    </a:prstGeom>
                  </pic:spPr>
                </pic:pic>
              </a:graphicData>
            </a:graphic>
          </wp:inline>
        </w:drawing>
      </w:r>
      <w:r>
        <w:rPr>
          <w:noProof/>
          <w14:ligatures w14:val="standardContextual"/>
        </w:rPr>
        <w:drawing>
          <wp:inline distT="0" distB="0" distL="0" distR="0" wp14:anchorId="22D01F28" wp14:editId="41E93CC7">
            <wp:extent cx="5943600" cy="3658870"/>
            <wp:effectExtent l="0" t="0" r="0" b="0"/>
            <wp:docPr id="448737140" name="Picture 448737140" descr="A graph of a speed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7140" name="Picture 13" descr="A graph of a speed tes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43600" cy="3658870"/>
                    </a:xfrm>
                    <a:prstGeom prst="rect">
                      <a:avLst/>
                    </a:prstGeom>
                  </pic:spPr>
                </pic:pic>
              </a:graphicData>
            </a:graphic>
          </wp:inline>
        </w:drawing>
      </w:r>
    </w:p>
    <w:p w14:paraId="5B7784EF" w14:textId="71B3F196" w:rsidR="00C23448" w:rsidRDefault="00682C7E" w:rsidP="00C23448">
      <w:pPr>
        <w:pStyle w:val="Heading3"/>
      </w:pPr>
      <w:bookmarkStart w:id="50" w:name="_Toc155906975"/>
      <w:r>
        <w:t>Kinetic Energy at Landing</w:t>
      </w:r>
      <w:bookmarkEnd w:id="50"/>
    </w:p>
    <w:p w14:paraId="4E5DA187" w14:textId="345D3F1B" w:rsidR="00682C7E" w:rsidRDefault="0054402C" w:rsidP="00350A46">
      <w:pPr>
        <w:ind w:firstLine="720"/>
      </w:pPr>
      <w:r>
        <w:t xml:space="preserve">The kinetic energy of each tethered rocket </w:t>
      </w:r>
      <w:r w:rsidR="006C03B7">
        <w:t>section</w:t>
      </w:r>
      <w:r>
        <w:t xml:space="preserve"> was calculated</w:t>
      </w:r>
      <w:r w:rsidR="00EA40D2">
        <w:t xml:space="preserve"> using the following e</w:t>
      </w:r>
      <w:r w:rsidR="00614C77">
        <w:t>quation:</w:t>
      </w:r>
    </w:p>
    <w:p w14:paraId="1828F73A" w14:textId="25CD846A" w:rsidR="00614C77" w:rsidRDefault="003546EE" w:rsidP="737AC1D6">
      <w:pPr>
        <w:jc w:val="center"/>
      </w:pPr>
      <m:oMathPara>
        <m:oMath>
          <m:sSub>
            <m:sSubPr>
              <m:ctrlPr>
                <w:rPr>
                  <w:rFonts w:ascii="Cambria Math" w:hAnsi="Cambria Math"/>
                  <w:i/>
                </w:rPr>
              </m:ctrlPr>
            </m:sSubPr>
            <m:e>
              <m:r>
                <w:rPr>
                  <w:rFonts w:ascii="Cambria Math" w:hAnsi="Cambria Math"/>
                </w:rPr>
                <m:t>K</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m:oMathPara>
    </w:p>
    <w:p w14:paraId="7FC679DB" w14:textId="701AEC6F" w:rsidR="00CE2B68" w:rsidRDefault="0047444E" w:rsidP="00350A46">
      <w:pPr>
        <w:ind w:firstLine="720"/>
        <w:rPr>
          <w:rFonts w:eastAsiaTheme="minorEastAsia"/>
        </w:rPr>
      </w:pPr>
      <w:r>
        <w:rPr>
          <w:rFonts w:eastAsiaTheme="minorEastAsia"/>
        </w:rPr>
        <w:t xml:space="preserve">Where </w:t>
      </w:r>
      <m:oMath>
        <m:r>
          <w:rPr>
            <w:rFonts w:ascii="Cambria Math" w:eastAsiaTheme="minorEastAsia" w:hAnsi="Cambria Math"/>
          </w:rPr>
          <m:t>m</m:t>
        </m:r>
      </m:oMath>
      <w:r w:rsidR="009A27FE">
        <w:rPr>
          <w:rFonts w:eastAsiaTheme="minorEastAsia"/>
        </w:rPr>
        <w:t xml:space="preserve"> is the mass of the </w:t>
      </w:r>
      <w:r w:rsidR="006C03B7">
        <w:rPr>
          <w:rFonts w:eastAsiaTheme="minorEastAsia"/>
        </w:rPr>
        <w:t xml:space="preserve">section and </w:t>
      </w:r>
      <m:oMath>
        <m:r>
          <w:rPr>
            <w:rFonts w:ascii="Cambria Math" w:eastAsiaTheme="minorEastAsia" w:hAnsi="Cambria Math"/>
          </w:rPr>
          <m:t>v</m:t>
        </m:r>
      </m:oMath>
      <w:r w:rsidR="006C03B7">
        <w:rPr>
          <w:rFonts w:eastAsiaTheme="minorEastAsia"/>
        </w:rPr>
        <w:t xml:space="preserve"> is the velocity of the section.</w:t>
      </w:r>
      <w:r w:rsidR="00921F7B">
        <w:rPr>
          <w:rFonts w:eastAsiaTheme="minorEastAsia"/>
        </w:rPr>
        <w:t xml:space="preserve"> </w:t>
      </w:r>
      <w:r w:rsidR="002979D5">
        <w:rPr>
          <w:rFonts w:eastAsiaTheme="minorEastAsia"/>
        </w:rPr>
        <w:t>This equation was used</w:t>
      </w:r>
      <w:r w:rsidR="002F5AE6">
        <w:rPr>
          <w:rFonts w:eastAsiaTheme="minorEastAsia"/>
        </w:rPr>
        <w:t xml:space="preserve"> </w:t>
      </w:r>
      <w:r w:rsidR="006E72C7">
        <w:rPr>
          <w:rFonts w:eastAsiaTheme="minorEastAsia"/>
        </w:rPr>
        <w:t xml:space="preserve">in conjunction with the </w:t>
      </w:r>
      <w:r w:rsidR="009D17A2">
        <w:rPr>
          <w:rFonts w:eastAsiaTheme="minorEastAsia"/>
        </w:rPr>
        <w:t xml:space="preserve">maximum allowable </w:t>
      </w:r>
      <w:r w:rsidR="00E03AEF">
        <w:rPr>
          <w:rFonts w:eastAsiaTheme="minorEastAsia"/>
        </w:rPr>
        <w:t xml:space="preserve">kinetic </w:t>
      </w:r>
      <w:r w:rsidR="00494B33">
        <w:rPr>
          <w:rFonts w:eastAsiaTheme="minorEastAsia"/>
        </w:rPr>
        <w:t>energ</w:t>
      </w:r>
      <w:r w:rsidR="00B62373">
        <w:rPr>
          <w:rFonts w:eastAsiaTheme="minorEastAsia"/>
        </w:rPr>
        <w:t>y</w:t>
      </w:r>
      <w:r w:rsidR="00494B33">
        <w:rPr>
          <w:rFonts w:eastAsiaTheme="minorEastAsia"/>
        </w:rPr>
        <w:t xml:space="preserve"> for an independently </w:t>
      </w:r>
      <w:r w:rsidR="00D21D44">
        <w:rPr>
          <w:rFonts w:eastAsiaTheme="minorEastAsia"/>
        </w:rPr>
        <w:t xml:space="preserve">tethered section, </w:t>
      </w:r>
      <w:r w:rsidR="00F47447">
        <w:rPr>
          <w:rFonts w:eastAsiaTheme="minorEastAsia"/>
        </w:rPr>
        <w:t>75 f</w:t>
      </w:r>
      <w:r w:rsidR="0018140F">
        <w:rPr>
          <w:rFonts w:eastAsiaTheme="minorEastAsia"/>
        </w:rPr>
        <w:t>oot-pound force</w:t>
      </w:r>
      <w:r w:rsidR="000708B8">
        <w:rPr>
          <w:rFonts w:eastAsiaTheme="minorEastAsia"/>
        </w:rPr>
        <w:t>, to calculate</w:t>
      </w:r>
      <w:r w:rsidR="00CF3AAA">
        <w:rPr>
          <w:rFonts w:eastAsiaTheme="minorEastAsia"/>
        </w:rPr>
        <w:t xml:space="preserve"> the maximum allowable descent veloc</w:t>
      </w:r>
      <w:r w:rsidR="00A7222A">
        <w:rPr>
          <w:rFonts w:eastAsiaTheme="minorEastAsia"/>
        </w:rPr>
        <w:t>it</w:t>
      </w:r>
      <w:r w:rsidR="00CF3AAA">
        <w:rPr>
          <w:rFonts w:eastAsiaTheme="minorEastAsia"/>
        </w:rPr>
        <w:t>i</w:t>
      </w:r>
      <w:r w:rsidR="00B62373">
        <w:rPr>
          <w:rFonts w:eastAsiaTheme="minorEastAsia"/>
        </w:rPr>
        <w:t>es for each tethered section. The results are shown in the table below</w:t>
      </w:r>
      <w:r w:rsidR="00D77A56">
        <w:rPr>
          <w:rFonts w:eastAsiaTheme="minorEastAsia"/>
        </w:rPr>
        <w:t>.</w:t>
      </w:r>
    </w:p>
    <w:p w14:paraId="28FE75D2" w14:textId="11C63582" w:rsidR="7F0D5D53" w:rsidRDefault="7F0D5D53" w:rsidP="00562F59">
      <w:pPr>
        <w:pStyle w:val="Caption"/>
      </w:pPr>
      <w:r>
        <w:t>Table 16</w:t>
      </w:r>
      <w:r>
        <w:fldChar w:fldCharType="begin"/>
      </w:r>
      <w:r>
        <w:instrText xml:space="preserve"> SEQ Table \* ARABIC </w:instrText>
      </w:r>
      <w:r w:rsidR="003546EE">
        <w:fldChar w:fldCharType="separate"/>
      </w:r>
      <w:r>
        <w:fldChar w:fldCharType="end"/>
      </w:r>
      <w:r>
        <w:t>: Alternatives for tracking devices.</w:t>
      </w:r>
    </w:p>
    <w:tbl>
      <w:tblPr>
        <w:tblW w:w="6380" w:type="dxa"/>
        <w:jc w:val="center"/>
        <w:tblLook w:val="04A0" w:firstRow="1" w:lastRow="0" w:firstColumn="1" w:lastColumn="0" w:noHBand="0" w:noVBand="1"/>
      </w:tblPr>
      <w:tblGrid>
        <w:gridCol w:w="2000"/>
        <w:gridCol w:w="1160"/>
        <w:gridCol w:w="1220"/>
        <w:gridCol w:w="2000"/>
      </w:tblGrid>
      <w:tr w:rsidR="006A5FF7" w:rsidRPr="006A5FF7" w14:paraId="68F4B77A" w14:textId="77777777" w:rsidTr="006A5FF7">
        <w:trPr>
          <w:trHeight w:val="660"/>
          <w:jc w:val="center"/>
        </w:trPr>
        <w:tc>
          <w:tcPr>
            <w:tcW w:w="20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35EB8E62" w14:textId="77777777" w:rsidR="006A5FF7" w:rsidRPr="006A5FF7" w:rsidRDefault="006A5FF7" w:rsidP="006A5FF7">
            <w:pPr>
              <w:spacing w:after="0"/>
              <w:jc w:val="center"/>
              <w:rPr>
                <w:rFonts w:eastAsia="Times New Roman" w:cs="Calibri"/>
                <w:b/>
                <w:bCs/>
                <w:color w:val="000000"/>
                <w:sz w:val="22"/>
              </w:rPr>
            </w:pPr>
            <w:r w:rsidRPr="006A5FF7">
              <w:rPr>
                <w:rFonts w:eastAsia="Times New Roman" w:cs="Calibri"/>
                <w:b/>
                <w:bCs/>
                <w:color w:val="000000"/>
                <w:sz w:val="22"/>
              </w:rPr>
              <w:t>Section</w:t>
            </w:r>
          </w:p>
        </w:tc>
        <w:tc>
          <w:tcPr>
            <w:tcW w:w="1160" w:type="dxa"/>
            <w:tcBorders>
              <w:top w:val="single" w:sz="8" w:space="0" w:color="auto"/>
              <w:left w:val="nil"/>
              <w:bottom w:val="single" w:sz="8" w:space="0" w:color="auto"/>
              <w:right w:val="single" w:sz="8" w:space="0" w:color="auto"/>
            </w:tcBorders>
            <w:shd w:val="clear" w:color="000000" w:fill="BFBFBF"/>
            <w:vAlign w:val="center"/>
            <w:hideMark/>
          </w:tcPr>
          <w:p w14:paraId="28C21BFF" w14:textId="6010ADA6" w:rsidR="006A5FF7" w:rsidRPr="006A5FF7" w:rsidRDefault="009258F8" w:rsidP="006A5FF7">
            <w:pPr>
              <w:spacing w:after="0"/>
              <w:jc w:val="center"/>
              <w:rPr>
                <w:rFonts w:eastAsia="Times New Roman" w:cs="Calibri"/>
                <w:b/>
                <w:bCs/>
                <w:color w:val="000000"/>
                <w:sz w:val="22"/>
              </w:rPr>
            </w:pPr>
            <w:r>
              <w:rPr>
                <w:rFonts w:eastAsia="Times New Roman" w:cs="Calibri"/>
                <w:b/>
                <w:bCs/>
                <w:color w:val="000000"/>
                <w:sz w:val="22"/>
              </w:rPr>
              <w:t>M</w:t>
            </w:r>
            <w:r w:rsidR="006A5FF7" w:rsidRPr="006A5FF7">
              <w:rPr>
                <w:rFonts w:eastAsia="Times New Roman" w:cs="Calibri"/>
                <w:b/>
                <w:bCs/>
                <w:color w:val="000000"/>
                <w:sz w:val="22"/>
              </w:rPr>
              <w:t>ass (g)</w:t>
            </w:r>
          </w:p>
        </w:tc>
        <w:tc>
          <w:tcPr>
            <w:tcW w:w="1220" w:type="dxa"/>
            <w:tcBorders>
              <w:top w:val="single" w:sz="8" w:space="0" w:color="auto"/>
              <w:left w:val="nil"/>
              <w:bottom w:val="single" w:sz="8" w:space="0" w:color="auto"/>
              <w:right w:val="single" w:sz="8" w:space="0" w:color="auto"/>
            </w:tcBorders>
            <w:shd w:val="clear" w:color="000000" w:fill="BFBFBF"/>
            <w:vAlign w:val="center"/>
            <w:hideMark/>
          </w:tcPr>
          <w:p w14:paraId="39B8C9AC" w14:textId="6161C20B" w:rsidR="006A5FF7" w:rsidRPr="006A5FF7" w:rsidRDefault="009258F8" w:rsidP="006A5FF7">
            <w:pPr>
              <w:spacing w:after="0"/>
              <w:jc w:val="center"/>
              <w:rPr>
                <w:rFonts w:eastAsia="Times New Roman" w:cs="Calibri"/>
                <w:b/>
                <w:bCs/>
                <w:color w:val="000000"/>
                <w:sz w:val="22"/>
              </w:rPr>
            </w:pPr>
            <w:r>
              <w:rPr>
                <w:rFonts w:eastAsia="Times New Roman" w:cs="Calibri"/>
                <w:b/>
                <w:bCs/>
                <w:color w:val="000000"/>
                <w:sz w:val="22"/>
              </w:rPr>
              <w:t>M</w:t>
            </w:r>
            <w:r w:rsidR="006A5FF7" w:rsidRPr="006A5FF7">
              <w:rPr>
                <w:rFonts w:eastAsia="Times New Roman" w:cs="Calibri"/>
                <w:b/>
                <w:bCs/>
                <w:color w:val="000000"/>
                <w:sz w:val="22"/>
              </w:rPr>
              <w:t>ass (slug)</w:t>
            </w:r>
          </w:p>
        </w:tc>
        <w:tc>
          <w:tcPr>
            <w:tcW w:w="2000" w:type="dxa"/>
            <w:tcBorders>
              <w:top w:val="single" w:sz="8" w:space="0" w:color="auto"/>
              <w:left w:val="nil"/>
              <w:bottom w:val="single" w:sz="8" w:space="0" w:color="auto"/>
              <w:right w:val="single" w:sz="8" w:space="0" w:color="auto"/>
            </w:tcBorders>
            <w:shd w:val="clear" w:color="000000" w:fill="BFBFBF"/>
            <w:vAlign w:val="center"/>
            <w:hideMark/>
          </w:tcPr>
          <w:p w14:paraId="011DA2A1" w14:textId="77777777" w:rsidR="006A5FF7" w:rsidRPr="006A5FF7" w:rsidRDefault="006A5FF7" w:rsidP="006A5FF7">
            <w:pPr>
              <w:spacing w:after="0"/>
              <w:jc w:val="center"/>
              <w:rPr>
                <w:rFonts w:eastAsia="Times New Roman" w:cs="Calibri"/>
                <w:b/>
                <w:bCs/>
                <w:color w:val="000000"/>
                <w:sz w:val="22"/>
              </w:rPr>
            </w:pPr>
            <w:r w:rsidRPr="006A5FF7">
              <w:rPr>
                <w:rFonts w:eastAsia="Times New Roman" w:cs="Calibri"/>
                <w:b/>
                <w:bCs/>
                <w:color w:val="000000"/>
                <w:sz w:val="22"/>
              </w:rPr>
              <w:t>Maximum Descent Velocity (ft/s)</w:t>
            </w:r>
          </w:p>
        </w:tc>
      </w:tr>
      <w:tr w:rsidR="006A5FF7" w:rsidRPr="006A5FF7" w14:paraId="0FDB86D1" w14:textId="77777777" w:rsidTr="006A5FF7">
        <w:trPr>
          <w:trHeight w:val="66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F2FBDFB" w14:textId="743BA812"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 xml:space="preserve">Nosecone + </w:t>
            </w:r>
            <w:r w:rsidR="004B4AC0">
              <w:rPr>
                <w:rFonts w:eastAsia="Times New Roman" w:cs="Calibri"/>
                <w:color w:val="000000"/>
                <w:sz w:val="22"/>
              </w:rPr>
              <w:t>U</w:t>
            </w:r>
            <w:r w:rsidRPr="006A5FF7">
              <w:rPr>
                <w:rFonts w:eastAsia="Times New Roman" w:cs="Calibri"/>
                <w:color w:val="000000"/>
                <w:sz w:val="22"/>
              </w:rPr>
              <w:t xml:space="preserve">pper </w:t>
            </w:r>
            <w:r w:rsidR="00181664">
              <w:rPr>
                <w:rFonts w:eastAsia="Times New Roman" w:cs="Calibri"/>
                <w:color w:val="000000"/>
                <w:sz w:val="22"/>
              </w:rPr>
              <w:t>P</w:t>
            </w:r>
            <w:r w:rsidRPr="006A5FF7">
              <w:rPr>
                <w:rFonts w:eastAsia="Times New Roman" w:cs="Calibri"/>
                <w:color w:val="000000"/>
                <w:sz w:val="22"/>
              </w:rPr>
              <w:t xml:space="preserve">ayload </w:t>
            </w:r>
            <w:r w:rsidR="009258F8">
              <w:rPr>
                <w:rFonts w:eastAsia="Times New Roman" w:cs="Calibri"/>
                <w:color w:val="000000"/>
                <w:sz w:val="22"/>
              </w:rPr>
              <w:t>B</w:t>
            </w:r>
            <w:r w:rsidRPr="006A5FF7">
              <w:rPr>
                <w:rFonts w:eastAsia="Times New Roman" w:cs="Calibri"/>
                <w:color w:val="000000"/>
                <w:sz w:val="22"/>
              </w:rPr>
              <w:t>ay</w:t>
            </w:r>
            <w:r w:rsidR="00E353C1">
              <w:rPr>
                <w:rFonts w:eastAsia="Times New Roman" w:cs="Calibri"/>
                <w:color w:val="000000"/>
                <w:sz w:val="22"/>
              </w:rPr>
              <w:t xml:space="preserve"> + Payload</w:t>
            </w:r>
          </w:p>
        </w:tc>
        <w:tc>
          <w:tcPr>
            <w:tcW w:w="1160" w:type="dxa"/>
            <w:tcBorders>
              <w:top w:val="nil"/>
              <w:left w:val="nil"/>
              <w:bottom w:val="single" w:sz="8" w:space="0" w:color="auto"/>
              <w:right w:val="single" w:sz="8" w:space="0" w:color="auto"/>
            </w:tcBorders>
            <w:shd w:val="clear" w:color="auto" w:fill="auto"/>
            <w:vAlign w:val="center"/>
            <w:hideMark/>
          </w:tcPr>
          <w:p w14:paraId="35981263"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6986.7</w:t>
            </w:r>
          </w:p>
        </w:tc>
        <w:tc>
          <w:tcPr>
            <w:tcW w:w="1220" w:type="dxa"/>
            <w:tcBorders>
              <w:top w:val="nil"/>
              <w:left w:val="nil"/>
              <w:bottom w:val="single" w:sz="8" w:space="0" w:color="auto"/>
              <w:right w:val="single" w:sz="8" w:space="0" w:color="auto"/>
            </w:tcBorders>
            <w:shd w:val="clear" w:color="auto" w:fill="auto"/>
            <w:vAlign w:val="center"/>
            <w:hideMark/>
          </w:tcPr>
          <w:p w14:paraId="26062F64"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0.4787</w:t>
            </w:r>
          </w:p>
        </w:tc>
        <w:tc>
          <w:tcPr>
            <w:tcW w:w="2000" w:type="dxa"/>
            <w:tcBorders>
              <w:top w:val="nil"/>
              <w:left w:val="nil"/>
              <w:bottom w:val="single" w:sz="8" w:space="0" w:color="auto"/>
              <w:right w:val="single" w:sz="8" w:space="0" w:color="auto"/>
            </w:tcBorders>
            <w:shd w:val="clear" w:color="auto" w:fill="auto"/>
            <w:vAlign w:val="center"/>
            <w:hideMark/>
          </w:tcPr>
          <w:p w14:paraId="5654D77C" w14:textId="68F07AA4"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17.70</w:t>
            </w:r>
            <w:r w:rsidR="00533CB0">
              <w:rPr>
                <w:rFonts w:eastAsia="Times New Roman" w:cs="Calibri"/>
                <w:color w:val="000000"/>
                <w:sz w:val="22"/>
              </w:rPr>
              <w:t>1</w:t>
            </w:r>
          </w:p>
        </w:tc>
      </w:tr>
      <w:tr w:rsidR="006A5FF7" w:rsidRPr="006A5FF7" w14:paraId="07C69926" w14:textId="77777777" w:rsidTr="006A5FF7">
        <w:trPr>
          <w:trHeight w:val="34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73CFC070" w14:textId="0D0917D2" w:rsidR="006A5FF7" w:rsidRPr="006A5FF7" w:rsidRDefault="00E353C1" w:rsidP="006A5FF7">
            <w:pPr>
              <w:spacing w:after="0"/>
              <w:jc w:val="center"/>
              <w:rPr>
                <w:rFonts w:eastAsia="Times New Roman" w:cs="Calibri"/>
                <w:color w:val="000000"/>
                <w:sz w:val="22"/>
              </w:rPr>
            </w:pPr>
            <w:r w:rsidRPr="006A5FF7">
              <w:rPr>
                <w:rFonts w:eastAsia="Times New Roman" w:cs="Calibri"/>
                <w:color w:val="000000"/>
                <w:sz w:val="22"/>
              </w:rPr>
              <w:t xml:space="preserve">Nosecone + </w:t>
            </w:r>
            <w:r>
              <w:rPr>
                <w:rFonts w:eastAsia="Times New Roman" w:cs="Calibri"/>
                <w:color w:val="000000"/>
                <w:sz w:val="22"/>
              </w:rPr>
              <w:t>U</w:t>
            </w:r>
            <w:r w:rsidRPr="006A5FF7">
              <w:rPr>
                <w:rFonts w:eastAsia="Times New Roman" w:cs="Calibri"/>
                <w:color w:val="000000"/>
                <w:sz w:val="22"/>
              </w:rPr>
              <w:t xml:space="preserve">pper </w:t>
            </w:r>
            <w:r>
              <w:rPr>
                <w:rFonts w:eastAsia="Times New Roman" w:cs="Calibri"/>
                <w:color w:val="000000"/>
                <w:sz w:val="22"/>
              </w:rPr>
              <w:t>P</w:t>
            </w:r>
            <w:r w:rsidRPr="006A5FF7">
              <w:rPr>
                <w:rFonts w:eastAsia="Times New Roman" w:cs="Calibri"/>
                <w:color w:val="000000"/>
                <w:sz w:val="22"/>
              </w:rPr>
              <w:t xml:space="preserve">ayload </w:t>
            </w:r>
            <w:r>
              <w:rPr>
                <w:rFonts w:eastAsia="Times New Roman" w:cs="Calibri"/>
                <w:color w:val="000000"/>
                <w:sz w:val="22"/>
              </w:rPr>
              <w:t>B</w:t>
            </w:r>
            <w:r w:rsidRPr="006A5FF7">
              <w:rPr>
                <w:rFonts w:eastAsia="Times New Roman" w:cs="Calibri"/>
                <w:color w:val="000000"/>
                <w:sz w:val="22"/>
              </w:rPr>
              <w:t>ay</w:t>
            </w:r>
          </w:p>
        </w:tc>
        <w:tc>
          <w:tcPr>
            <w:tcW w:w="1160" w:type="dxa"/>
            <w:tcBorders>
              <w:top w:val="nil"/>
              <w:left w:val="nil"/>
              <w:bottom w:val="single" w:sz="8" w:space="0" w:color="auto"/>
              <w:right w:val="single" w:sz="8" w:space="0" w:color="auto"/>
            </w:tcBorders>
            <w:shd w:val="clear" w:color="auto" w:fill="auto"/>
            <w:vAlign w:val="center"/>
            <w:hideMark/>
          </w:tcPr>
          <w:p w14:paraId="04167197"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4718.7</w:t>
            </w:r>
          </w:p>
        </w:tc>
        <w:tc>
          <w:tcPr>
            <w:tcW w:w="1220" w:type="dxa"/>
            <w:tcBorders>
              <w:top w:val="nil"/>
              <w:left w:val="nil"/>
              <w:bottom w:val="single" w:sz="8" w:space="0" w:color="auto"/>
              <w:right w:val="single" w:sz="8" w:space="0" w:color="auto"/>
            </w:tcBorders>
            <w:shd w:val="clear" w:color="auto" w:fill="auto"/>
            <w:vAlign w:val="center"/>
            <w:hideMark/>
          </w:tcPr>
          <w:p w14:paraId="6C106CB8"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0.3233</w:t>
            </w:r>
          </w:p>
        </w:tc>
        <w:tc>
          <w:tcPr>
            <w:tcW w:w="2000" w:type="dxa"/>
            <w:tcBorders>
              <w:top w:val="nil"/>
              <w:left w:val="nil"/>
              <w:bottom w:val="single" w:sz="8" w:space="0" w:color="auto"/>
              <w:right w:val="single" w:sz="8" w:space="0" w:color="auto"/>
            </w:tcBorders>
            <w:shd w:val="clear" w:color="auto" w:fill="auto"/>
            <w:vAlign w:val="center"/>
            <w:hideMark/>
          </w:tcPr>
          <w:p w14:paraId="4D27B7E5" w14:textId="7BB7B9DA"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21.53</w:t>
            </w:r>
            <w:r w:rsidR="00533CB0">
              <w:rPr>
                <w:rFonts w:eastAsia="Times New Roman" w:cs="Calibri"/>
                <w:color w:val="000000"/>
                <w:sz w:val="22"/>
              </w:rPr>
              <w:t>9</w:t>
            </w:r>
          </w:p>
        </w:tc>
      </w:tr>
      <w:tr w:rsidR="006A5FF7" w:rsidRPr="006A5FF7" w14:paraId="2EEC9681" w14:textId="77777777" w:rsidTr="006A5FF7">
        <w:trPr>
          <w:trHeight w:val="34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68EDE8D2" w14:textId="1114C286"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 xml:space="preserve">AV </w:t>
            </w:r>
            <w:r w:rsidR="009258F8">
              <w:rPr>
                <w:rFonts w:eastAsia="Times New Roman" w:cs="Calibri"/>
                <w:color w:val="000000"/>
                <w:sz w:val="22"/>
              </w:rPr>
              <w:t>B</w:t>
            </w:r>
            <w:r w:rsidRPr="006A5FF7">
              <w:rPr>
                <w:rFonts w:eastAsia="Times New Roman" w:cs="Calibri"/>
                <w:color w:val="000000"/>
                <w:sz w:val="22"/>
              </w:rPr>
              <w:t>ay</w:t>
            </w:r>
          </w:p>
        </w:tc>
        <w:tc>
          <w:tcPr>
            <w:tcW w:w="1160" w:type="dxa"/>
            <w:tcBorders>
              <w:top w:val="nil"/>
              <w:left w:val="nil"/>
              <w:bottom w:val="single" w:sz="8" w:space="0" w:color="auto"/>
              <w:right w:val="single" w:sz="8" w:space="0" w:color="auto"/>
            </w:tcBorders>
            <w:shd w:val="clear" w:color="auto" w:fill="auto"/>
            <w:vAlign w:val="center"/>
            <w:hideMark/>
          </w:tcPr>
          <w:p w14:paraId="0A09ABF7"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921.5</w:t>
            </w:r>
          </w:p>
        </w:tc>
        <w:tc>
          <w:tcPr>
            <w:tcW w:w="1220" w:type="dxa"/>
            <w:tcBorders>
              <w:top w:val="nil"/>
              <w:left w:val="nil"/>
              <w:bottom w:val="single" w:sz="8" w:space="0" w:color="auto"/>
              <w:right w:val="single" w:sz="8" w:space="0" w:color="auto"/>
            </w:tcBorders>
            <w:shd w:val="clear" w:color="auto" w:fill="auto"/>
            <w:vAlign w:val="center"/>
            <w:hideMark/>
          </w:tcPr>
          <w:p w14:paraId="3016D6E2"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0.0631</w:t>
            </w:r>
          </w:p>
        </w:tc>
        <w:tc>
          <w:tcPr>
            <w:tcW w:w="2000" w:type="dxa"/>
            <w:tcBorders>
              <w:top w:val="nil"/>
              <w:left w:val="nil"/>
              <w:bottom w:val="single" w:sz="8" w:space="0" w:color="auto"/>
              <w:right w:val="single" w:sz="8" w:space="0" w:color="auto"/>
            </w:tcBorders>
            <w:shd w:val="clear" w:color="auto" w:fill="auto"/>
            <w:vAlign w:val="center"/>
            <w:hideMark/>
          </w:tcPr>
          <w:p w14:paraId="773E5FC2" w14:textId="2AC138AA"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48.7</w:t>
            </w:r>
            <w:r w:rsidR="00533CB0">
              <w:rPr>
                <w:rFonts w:eastAsia="Times New Roman" w:cs="Calibri"/>
                <w:color w:val="000000"/>
                <w:sz w:val="22"/>
              </w:rPr>
              <w:t>40</w:t>
            </w:r>
          </w:p>
        </w:tc>
      </w:tr>
      <w:tr w:rsidR="006A5FF7" w:rsidRPr="006A5FF7" w14:paraId="2038DDCD" w14:textId="77777777" w:rsidTr="006A5FF7">
        <w:trPr>
          <w:trHeight w:val="34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556A49C" w14:textId="4D3D8390"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 xml:space="preserve">Fin </w:t>
            </w:r>
            <w:r w:rsidR="009258F8">
              <w:rPr>
                <w:rFonts w:eastAsia="Times New Roman" w:cs="Calibri"/>
                <w:color w:val="000000"/>
                <w:sz w:val="22"/>
              </w:rPr>
              <w:t>C</w:t>
            </w:r>
            <w:r w:rsidRPr="006A5FF7">
              <w:rPr>
                <w:rFonts w:eastAsia="Times New Roman" w:cs="Calibri"/>
                <w:color w:val="000000"/>
                <w:sz w:val="22"/>
              </w:rPr>
              <w:t>an</w:t>
            </w:r>
          </w:p>
        </w:tc>
        <w:tc>
          <w:tcPr>
            <w:tcW w:w="1160" w:type="dxa"/>
            <w:tcBorders>
              <w:top w:val="nil"/>
              <w:left w:val="nil"/>
              <w:bottom w:val="single" w:sz="8" w:space="0" w:color="auto"/>
              <w:right w:val="single" w:sz="8" w:space="0" w:color="auto"/>
            </w:tcBorders>
            <w:shd w:val="clear" w:color="auto" w:fill="auto"/>
            <w:vAlign w:val="center"/>
            <w:hideMark/>
          </w:tcPr>
          <w:p w14:paraId="27F5D508"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5200.8</w:t>
            </w:r>
          </w:p>
        </w:tc>
        <w:tc>
          <w:tcPr>
            <w:tcW w:w="1220" w:type="dxa"/>
            <w:tcBorders>
              <w:top w:val="nil"/>
              <w:left w:val="nil"/>
              <w:bottom w:val="single" w:sz="8" w:space="0" w:color="auto"/>
              <w:right w:val="single" w:sz="8" w:space="0" w:color="auto"/>
            </w:tcBorders>
            <w:shd w:val="clear" w:color="auto" w:fill="auto"/>
            <w:vAlign w:val="center"/>
            <w:hideMark/>
          </w:tcPr>
          <w:p w14:paraId="1CFA5E03" w14:textId="77777777"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0.3564</w:t>
            </w:r>
          </w:p>
        </w:tc>
        <w:tc>
          <w:tcPr>
            <w:tcW w:w="2000" w:type="dxa"/>
            <w:tcBorders>
              <w:top w:val="nil"/>
              <w:left w:val="nil"/>
              <w:bottom w:val="single" w:sz="8" w:space="0" w:color="auto"/>
              <w:right w:val="single" w:sz="8" w:space="0" w:color="auto"/>
            </w:tcBorders>
            <w:shd w:val="clear" w:color="auto" w:fill="auto"/>
            <w:vAlign w:val="center"/>
            <w:hideMark/>
          </w:tcPr>
          <w:p w14:paraId="4BF56537" w14:textId="51A7A201" w:rsidR="006A5FF7" w:rsidRPr="006A5FF7" w:rsidRDefault="006A5FF7" w:rsidP="006A5FF7">
            <w:pPr>
              <w:spacing w:after="0"/>
              <w:jc w:val="center"/>
              <w:rPr>
                <w:rFonts w:eastAsia="Times New Roman" w:cs="Calibri"/>
                <w:color w:val="000000"/>
                <w:sz w:val="22"/>
              </w:rPr>
            </w:pPr>
            <w:r w:rsidRPr="006A5FF7">
              <w:rPr>
                <w:rFonts w:eastAsia="Times New Roman" w:cs="Calibri"/>
                <w:color w:val="000000"/>
                <w:sz w:val="22"/>
              </w:rPr>
              <w:t>20.516</w:t>
            </w:r>
          </w:p>
        </w:tc>
      </w:tr>
    </w:tbl>
    <w:p w14:paraId="365483B9" w14:textId="77777777" w:rsidR="000A7A95" w:rsidRDefault="000A7A95" w:rsidP="006A5FF7">
      <w:pPr>
        <w:jc w:val="center"/>
        <w:rPr>
          <w:rFonts w:eastAsiaTheme="minorEastAsia"/>
        </w:rPr>
      </w:pPr>
    </w:p>
    <w:p w14:paraId="1F320921" w14:textId="574F7405" w:rsidR="0047444E" w:rsidRDefault="00921F7B" w:rsidP="00350A46">
      <w:pPr>
        <w:ind w:firstLine="720"/>
      </w:pPr>
      <w:r>
        <w:rPr>
          <w:rFonts w:eastAsiaTheme="minorEastAsia"/>
        </w:rPr>
        <w:t>The velocity of each section was found using</w:t>
      </w:r>
      <w:r w:rsidR="000243A1">
        <w:rPr>
          <w:rFonts w:eastAsiaTheme="minorEastAsia"/>
        </w:rPr>
        <w:t xml:space="preserve"> </w:t>
      </w:r>
      <w:r w:rsidR="00D5083A">
        <w:rPr>
          <w:rFonts w:eastAsiaTheme="minorEastAsia"/>
        </w:rPr>
        <w:t xml:space="preserve">the </w:t>
      </w:r>
      <w:r w:rsidR="0057790E">
        <w:rPr>
          <w:rFonts w:eastAsiaTheme="minorEastAsia"/>
        </w:rPr>
        <w:t xml:space="preserve">velocity equation in section </w:t>
      </w:r>
      <w:r w:rsidR="00E640E3">
        <w:rPr>
          <w:rFonts w:eastAsiaTheme="minorEastAsia"/>
        </w:rPr>
        <w:t>3.4.2.3.</w:t>
      </w:r>
      <w:r w:rsidR="00DB1190">
        <w:rPr>
          <w:rFonts w:eastAsiaTheme="minorEastAsia"/>
        </w:rPr>
        <w:t xml:space="preserve"> for the selected main parachute.</w:t>
      </w:r>
      <w:r w:rsidR="00737D3C">
        <w:rPr>
          <w:rFonts w:eastAsiaTheme="minorEastAsia"/>
        </w:rPr>
        <w:t xml:space="preserve"> </w:t>
      </w:r>
      <w:r w:rsidR="005A0ADC">
        <w:rPr>
          <w:rFonts w:eastAsiaTheme="minorEastAsia"/>
        </w:rPr>
        <w:t>These velocities were used to calculate the impact kinetic energies for each tethered rocket section.</w:t>
      </w:r>
      <w:r w:rsidR="006578A9">
        <w:rPr>
          <w:rFonts w:eastAsiaTheme="minorEastAsia"/>
        </w:rPr>
        <w:t xml:space="preserve"> These values are shown in the table below.</w:t>
      </w:r>
    </w:p>
    <w:p w14:paraId="296A405E" w14:textId="74D0B7E5" w:rsidR="0E557A5B" w:rsidRDefault="0E557A5B" w:rsidP="00562F59">
      <w:pPr>
        <w:pStyle w:val="Caption"/>
      </w:pPr>
      <w:r>
        <w:t>Table 17</w:t>
      </w:r>
      <w:r>
        <w:fldChar w:fldCharType="begin"/>
      </w:r>
      <w:r>
        <w:instrText xml:space="preserve"> SEQ Table \* ARABIC </w:instrText>
      </w:r>
      <w:r w:rsidR="003546EE">
        <w:fldChar w:fldCharType="separate"/>
      </w:r>
      <w:r>
        <w:fldChar w:fldCharType="end"/>
      </w:r>
      <w:r>
        <w:t>: Alternatives for tracking devices.</w:t>
      </w:r>
    </w:p>
    <w:tbl>
      <w:tblPr>
        <w:tblW w:w="6380" w:type="dxa"/>
        <w:jc w:val="center"/>
        <w:tblLook w:val="04A0" w:firstRow="1" w:lastRow="0" w:firstColumn="1" w:lastColumn="0" w:noHBand="0" w:noVBand="1"/>
      </w:tblPr>
      <w:tblGrid>
        <w:gridCol w:w="2000"/>
        <w:gridCol w:w="1160"/>
        <w:gridCol w:w="1220"/>
        <w:gridCol w:w="2000"/>
      </w:tblGrid>
      <w:tr w:rsidR="005E25C1" w:rsidRPr="006A5FF7" w14:paraId="1CC2E7FA" w14:textId="77777777">
        <w:trPr>
          <w:trHeight w:val="660"/>
          <w:jc w:val="center"/>
        </w:trPr>
        <w:tc>
          <w:tcPr>
            <w:tcW w:w="200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06D91E2" w14:textId="77777777" w:rsidR="005E25C1" w:rsidRPr="006A5FF7" w:rsidRDefault="005E25C1">
            <w:pPr>
              <w:spacing w:after="0"/>
              <w:jc w:val="center"/>
              <w:rPr>
                <w:rFonts w:eastAsia="Times New Roman" w:cs="Calibri"/>
                <w:b/>
                <w:bCs/>
                <w:color w:val="000000"/>
                <w:sz w:val="22"/>
              </w:rPr>
            </w:pPr>
            <w:r w:rsidRPr="006A5FF7">
              <w:rPr>
                <w:rFonts w:eastAsia="Times New Roman" w:cs="Calibri"/>
                <w:b/>
                <w:bCs/>
                <w:color w:val="000000"/>
                <w:sz w:val="22"/>
              </w:rPr>
              <w:t>Section</w:t>
            </w:r>
          </w:p>
        </w:tc>
        <w:tc>
          <w:tcPr>
            <w:tcW w:w="1160" w:type="dxa"/>
            <w:tcBorders>
              <w:top w:val="single" w:sz="8" w:space="0" w:color="auto"/>
              <w:left w:val="nil"/>
              <w:bottom w:val="single" w:sz="8" w:space="0" w:color="auto"/>
              <w:right w:val="single" w:sz="8" w:space="0" w:color="auto"/>
            </w:tcBorders>
            <w:shd w:val="clear" w:color="000000" w:fill="BFBFBF"/>
            <w:vAlign w:val="center"/>
            <w:hideMark/>
          </w:tcPr>
          <w:p w14:paraId="26824BB1" w14:textId="77777777" w:rsidR="005E25C1" w:rsidRPr="006A5FF7" w:rsidRDefault="005E25C1">
            <w:pPr>
              <w:spacing w:after="0"/>
              <w:jc w:val="center"/>
              <w:rPr>
                <w:rFonts w:eastAsia="Times New Roman" w:cs="Calibri"/>
                <w:b/>
                <w:bCs/>
                <w:color w:val="000000"/>
                <w:sz w:val="22"/>
              </w:rPr>
            </w:pPr>
            <w:r>
              <w:rPr>
                <w:rFonts w:eastAsia="Times New Roman" w:cs="Calibri"/>
                <w:b/>
                <w:bCs/>
                <w:color w:val="000000"/>
                <w:sz w:val="22"/>
              </w:rPr>
              <w:t>M</w:t>
            </w:r>
            <w:r w:rsidRPr="006A5FF7">
              <w:rPr>
                <w:rFonts w:eastAsia="Times New Roman" w:cs="Calibri"/>
                <w:b/>
                <w:bCs/>
                <w:color w:val="000000"/>
                <w:sz w:val="22"/>
              </w:rPr>
              <w:t>ass (g)</w:t>
            </w:r>
          </w:p>
        </w:tc>
        <w:tc>
          <w:tcPr>
            <w:tcW w:w="1220" w:type="dxa"/>
            <w:tcBorders>
              <w:top w:val="single" w:sz="8" w:space="0" w:color="auto"/>
              <w:left w:val="nil"/>
              <w:bottom w:val="single" w:sz="8" w:space="0" w:color="auto"/>
              <w:right w:val="single" w:sz="8" w:space="0" w:color="auto"/>
            </w:tcBorders>
            <w:shd w:val="clear" w:color="000000" w:fill="BFBFBF"/>
            <w:vAlign w:val="center"/>
            <w:hideMark/>
          </w:tcPr>
          <w:p w14:paraId="6F9E8ECE" w14:textId="77777777" w:rsidR="005E25C1" w:rsidRPr="006A5FF7" w:rsidRDefault="005E25C1">
            <w:pPr>
              <w:spacing w:after="0"/>
              <w:jc w:val="center"/>
              <w:rPr>
                <w:rFonts w:eastAsia="Times New Roman" w:cs="Calibri"/>
                <w:b/>
                <w:bCs/>
                <w:color w:val="000000"/>
                <w:sz w:val="22"/>
              </w:rPr>
            </w:pPr>
            <w:r>
              <w:rPr>
                <w:rFonts w:eastAsia="Times New Roman" w:cs="Calibri"/>
                <w:b/>
                <w:bCs/>
                <w:color w:val="000000"/>
                <w:sz w:val="22"/>
              </w:rPr>
              <w:t>M</w:t>
            </w:r>
            <w:r w:rsidRPr="006A5FF7">
              <w:rPr>
                <w:rFonts w:eastAsia="Times New Roman" w:cs="Calibri"/>
                <w:b/>
                <w:bCs/>
                <w:color w:val="000000"/>
                <w:sz w:val="22"/>
              </w:rPr>
              <w:t>ass (slug)</w:t>
            </w:r>
          </w:p>
        </w:tc>
        <w:tc>
          <w:tcPr>
            <w:tcW w:w="2000" w:type="dxa"/>
            <w:tcBorders>
              <w:top w:val="single" w:sz="8" w:space="0" w:color="auto"/>
              <w:left w:val="nil"/>
              <w:bottom w:val="single" w:sz="8" w:space="0" w:color="auto"/>
              <w:right w:val="single" w:sz="8" w:space="0" w:color="auto"/>
            </w:tcBorders>
            <w:shd w:val="clear" w:color="000000" w:fill="BFBFBF"/>
            <w:vAlign w:val="center"/>
            <w:hideMark/>
          </w:tcPr>
          <w:p w14:paraId="30D955F2" w14:textId="705D64DB" w:rsidR="005E25C1" w:rsidRPr="006A5FF7" w:rsidRDefault="005E25C1">
            <w:pPr>
              <w:spacing w:after="0"/>
              <w:jc w:val="center"/>
              <w:rPr>
                <w:rFonts w:eastAsia="Times New Roman" w:cs="Calibri"/>
                <w:b/>
                <w:bCs/>
                <w:color w:val="000000"/>
                <w:sz w:val="22"/>
              </w:rPr>
            </w:pPr>
            <w:r>
              <w:rPr>
                <w:rFonts w:eastAsia="Times New Roman" w:cs="Calibri"/>
                <w:b/>
                <w:bCs/>
                <w:color w:val="000000"/>
                <w:sz w:val="22"/>
              </w:rPr>
              <w:t xml:space="preserve">Kinetic Energy </w:t>
            </w:r>
            <w:r w:rsidRPr="006A5FF7">
              <w:rPr>
                <w:rFonts w:eastAsia="Times New Roman" w:cs="Calibri"/>
                <w:b/>
                <w:bCs/>
                <w:color w:val="000000"/>
                <w:sz w:val="22"/>
              </w:rPr>
              <w:t>(ft</w:t>
            </w:r>
            <w:r w:rsidR="00151CDE">
              <w:rPr>
                <w:rFonts w:eastAsia="Times New Roman" w:cs="Calibri"/>
                <w:b/>
                <w:bCs/>
                <w:color w:val="000000"/>
                <w:sz w:val="22"/>
              </w:rPr>
              <w:t>-lb</w:t>
            </w:r>
            <w:r w:rsidRPr="006A5FF7">
              <w:rPr>
                <w:rFonts w:eastAsia="Times New Roman" w:cs="Calibri"/>
                <w:b/>
                <w:bCs/>
                <w:color w:val="000000"/>
                <w:sz w:val="22"/>
              </w:rPr>
              <w:t>)</w:t>
            </w:r>
          </w:p>
        </w:tc>
      </w:tr>
      <w:tr w:rsidR="005E25C1" w:rsidRPr="006A5FF7" w14:paraId="4DFC8003" w14:textId="77777777">
        <w:trPr>
          <w:trHeight w:val="66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7C4A2B19"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 xml:space="preserve">Nosecone + </w:t>
            </w:r>
            <w:r>
              <w:rPr>
                <w:rFonts w:eastAsia="Times New Roman" w:cs="Calibri"/>
                <w:color w:val="000000"/>
                <w:sz w:val="22"/>
              </w:rPr>
              <w:t>U</w:t>
            </w:r>
            <w:r w:rsidRPr="006A5FF7">
              <w:rPr>
                <w:rFonts w:eastAsia="Times New Roman" w:cs="Calibri"/>
                <w:color w:val="000000"/>
                <w:sz w:val="22"/>
              </w:rPr>
              <w:t xml:space="preserve">pper </w:t>
            </w:r>
            <w:r>
              <w:rPr>
                <w:rFonts w:eastAsia="Times New Roman" w:cs="Calibri"/>
                <w:color w:val="000000"/>
                <w:sz w:val="22"/>
              </w:rPr>
              <w:t>P</w:t>
            </w:r>
            <w:r w:rsidRPr="006A5FF7">
              <w:rPr>
                <w:rFonts w:eastAsia="Times New Roman" w:cs="Calibri"/>
                <w:color w:val="000000"/>
                <w:sz w:val="22"/>
              </w:rPr>
              <w:t xml:space="preserve">ayload </w:t>
            </w:r>
            <w:r>
              <w:rPr>
                <w:rFonts w:eastAsia="Times New Roman" w:cs="Calibri"/>
                <w:color w:val="000000"/>
                <w:sz w:val="22"/>
              </w:rPr>
              <w:t>B</w:t>
            </w:r>
            <w:r w:rsidRPr="006A5FF7">
              <w:rPr>
                <w:rFonts w:eastAsia="Times New Roman" w:cs="Calibri"/>
                <w:color w:val="000000"/>
                <w:sz w:val="22"/>
              </w:rPr>
              <w:t>ay</w:t>
            </w:r>
            <w:r>
              <w:rPr>
                <w:rFonts w:eastAsia="Times New Roman" w:cs="Calibri"/>
                <w:color w:val="000000"/>
                <w:sz w:val="22"/>
              </w:rPr>
              <w:t xml:space="preserve"> + Payload</w:t>
            </w:r>
          </w:p>
        </w:tc>
        <w:tc>
          <w:tcPr>
            <w:tcW w:w="1160" w:type="dxa"/>
            <w:tcBorders>
              <w:top w:val="nil"/>
              <w:left w:val="nil"/>
              <w:bottom w:val="single" w:sz="8" w:space="0" w:color="auto"/>
              <w:right w:val="single" w:sz="8" w:space="0" w:color="auto"/>
            </w:tcBorders>
            <w:shd w:val="clear" w:color="auto" w:fill="auto"/>
            <w:vAlign w:val="center"/>
            <w:hideMark/>
          </w:tcPr>
          <w:p w14:paraId="446450A6"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6986.7</w:t>
            </w:r>
          </w:p>
        </w:tc>
        <w:tc>
          <w:tcPr>
            <w:tcW w:w="1220" w:type="dxa"/>
            <w:tcBorders>
              <w:top w:val="nil"/>
              <w:left w:val="nil"/>
              <w:bottom w:val="single" w:sz="8" w:space="0" w:color="auto"/>
              <w:right w:val="single" w:sz="8" w:space="0" w:color="auto"/>
            </w:tcBorders>
            <w:shd w:val="clear" w:color="auto" w:fill="auto"/>
            <w:vAlign w:val="center"/>
            <w:hideMark/>
          </w:tcPr>
          <w:p w14:paraId="5776BFCD"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0.4787</w:t>
            </w:r>
          </w:p>
        </w:tc>
        <w:tc>
          <w:tcPr>
            <w:tcW w:w="2000" w:type="dxa"/>
            <w:tcBorders>
              <w:top w:val="nil"/>
              <w:left w:val="nil"/>
              <w:bottom w:val="single" w:sz="8" w:space="0" w:color="auto"/>
              <w:right w:val="single" w:sz="8" w:space="0" w:color="auto"/>
            </w:tcBorders>
            <w:shd w:val="clear" w:color="auto" w:fill="auto"/>
            <w:vAlign w:val="center"/>
            <w:hideMark/>
          </w:tcPr>
          <w:p w14:paraId="01A910F7" w14:textId="26FEEECF" w:rsidR="005E25C1" w:rsidRPr="006A5FF7" w:rsidRDefault="00533CB0">
            <w:pPr>
              <w:spacing w:after="0"/>
              <w:jc w:val="center"/>
              <w:rPr>
                <w:rFonts w:eastAsia="Times New Roman" w:cs="Calibri"/>
                <w:color w:val="000000"/>
                <w:sz w:val="22"/>
              </w:rPr>
            </w:pPr>
            <w:r>
              <w:rPr>
                <w:rFonts w:eastAsia="Times New Roman" w:cs="Calibri"/>
                <w:color w:val="000000"/>
                <w:sz w:val="22"/>
              </w:rPr>
              <w:t>71.103</w:t>
            </w:r>
          </w:p>
        </w:tc>
      </w:tr>
      <w:tr w:rsidR="005E25C1" w:rsidRPr="006A5FF7" w14:paraId="0D45B8DC" w14:textId="77777777">
        <w:trPr>
          <w:trHeight w:val="34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6AC7DA57"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 xml:space="preserve">Nosecone + </w:t>
            </w:r>
            <w:r>
              <w:rPr>
                <w:rFonts w:eastAsia="Times New Roman" w:cs="Calibri"/>
                <w:color w:val="000000"/>
                <w:sz w:val="22"/>
              </w:rPr>
              <w:t>U</w:t>
            </w:r>
            <w:r w:rsidRPr="006A5FF7">
              <w:rPr>
                <w:rFonts w:eastAsia="Times New Roman" w:cs="Calibri"/>
                <w:color w:val="000000"/>
                <w:sz w:val="22"/>
              </w:rPr>
              <w:t xml:space="preserve">pper </w:t>
            </w:r>
            <w:r>
              <w:rPr>
                <w:rFonts w:eastAsia="Times New Roman" w:cs="Calibri"/>
                <w:color w:val="000000"/>
                <w:sz w:val="22"/>
              </w:rPr>
              <w:t>P</w:t>
            </w:r>
            <w:r w:rsidRPr="006A5FF7">
              <w:rPr>
                <w:rFonts w:eastAsia="Times New Roman" w:cs="Calibri"/>
                <w:color w:val="000000"/>
                <w:sz w:val="22"/>
              </w:rPr>
              <w:t xml:space="preserve">ayload </w:t>
            </w:r>
            <w:r>
              <w:rPr>
                <w:rFonts w:eastAsia="Times New Roman" w:cs="Calibri"/>
                <w:color w:val="000000"/>
                <w:sz w:val="22"/>
              </w:rPr>
              <w:t>B</w:t>
            </w:r>
            <w:r w:rsidRPr="006A5FF7">
              <w:rPr>
                <w:rFonts w:eastAsia="Times New Roman" w:cs="Calibri"/>
                <w:color w:val="000000"/>
                <w:sz w:val="22"/>
              </w:rPr>
              <w:t>ay</w:t>
            </w:r>
          </w:p>
        </w:tc>
        <w:tc>
          <w:tcPr>
            <w:tcW w:w="1160" w:type="dxa"/>
            <w:tcBorders>
              <w:top w:val="nil"/>
              <w:left w:val="nil"/>
              <w:bottom w:val="single" w:sz="8" w:space="0" w:color="auto"/>
              <w:right w:val="single" w:sz="8" w:space="0" w:color="auto"/>
            </w:tcBorders>
            <w:shd w:val="clear" w:color="auto" w:fill="auto"/>
            <w:vAlign w:val="center"/>
            <w:hideMark/>
          </w:tcPr>
          <w:p w14:paraId="10102C73"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4718.7</w:t>
            </w:r>
          </w:p>
        </w:tc>
        <w:tc>
          <w:tcPr>
            <w:tcW w:w="1220" w:type="dxa"/>
            <w:tcBorders>
              <w:top w:val="nil"/>
              <w:left w:val="nil"/>
              <w:bottom w:val="single" w:sz="8" w:space="0" w:color="auto"/>
              <w:right w:val="single" w:sz="8" w:space="0" w:color="auto"/>
            </w:tcBorders>
            <w:shd w:val="clear" w:color="auto" w:fill="auto"/>
            <w:vAlign w:val="center"/>
            <w:hideMark/>
          </w:tcPr>
          <w:p w14:paraId="57860088"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0.3233</w:t>
            </w:r>
          </w:p>
        </w:tc>
        <w:tc>
          <w:tcPr>
            <w:tcW w:w="2000" w:type="dxa"/>
            <w:tcBorders>
              <w:top w:val="nil"/>
              <w:left w:val="nil"/>
              <w:bottom w:val="single" w:sz="8" w:space="0" w:color="auto"/>
              <w:right w:val="single" w:sz="8" w:space="0" w:color="auto"/>
            </w:tcBorders>
            <w:shd w:val="clear" w:color="auto" w:fill="auto"/>
            <w:vAlign w:val="center"/>
            <w:hideMark/>
          </w:tcPr>
          <w:p w14:paraId="4ACF498E" w14:textId="1B52C2DB"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21.53</w:t>
            </w:r>
            <w:r w:rsidR="00533CB0">
              <w:rPr>
                <w:rFonts w:eastAsia="Times New Roman" w:cs="Calibri"/>
                <w:color w:val="000000"/>
                <w:sz w:val="22"/>
              </w:rPr>
              <w:t>9</w:t>
            </w:r>
          </w:p>
        </w:tc>
      </w:tr>
      <w:tr w:rsidR="005E25C1" w:rsidRPr="006A5FF7" w14:paraId="2A6F1EB8" w14:textId="77777777">
        <w:trPr>
          <w:trHeight w:val="34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46D19575"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 xml:space="preserve">AV </w:t>
            </w:r>
            <w:r>
              <w:rPr>
                <w:rFonts w:eastAsia="Times New Roman" w:cs="Calibri"/>
                <w:color w:val="000000"/>
                <w:sz w:val="22"/>
              </w:rPr>
              <w:t>B</w:t>
            </w:r>
            <w:r w:rsidRPr="006A5FF7">
              <w:rPr>
                <w:rFonts w:eastAsia="Times New Roman" w:cs="Calibri"/>
                <w:color w:val="000000"/>
                <w:sz w:val="22"/>
              </w:rPr>
              <w:t>ay</w:t>
            </w:r>
          </w:p>
        </w:tc>
        <w:tc>
          <w:tcPr>
            <w:tcW w:w="1160" w:type="dxa"/>
            <w:tcBorders>
              <w:top w:val="nil"/>
              <w:left w:val="nil"/>
              <w:bottom w:val="single" w:sz="8" w:space="0" w:color="auto"/>
              <w:right w:val="single" w:sz="8" w:space="0" w:color="auto"/>
            </w:tcBorders>
            <w:shd w:val="clear" w:color="auto" w:fill="auto"/>
            <w:vAlign w:val="center"/>
            <w:hideMark/>
          </w:tcPr>
          <w:p w14:paraId="715F728E"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921.5</w:t>
            </w:r>
          </w:p>
        </w:tc>
        <w:tc>
          <w:tcPr>
            <w:tcW w:w="1220" w:type="dxa"/>
            <w:tcBorders>
              <w:top w:val="nil"/>
              <w:left w:val="nil"/>
              <w:bottom w:val="single" w:sz="8" w:space="0" w:color="auto"/>
              <w:right w:val="single" w:sz="8" w:space="0" w:color="auto"/>
            </w:tcBorders>
            <w:shd w:val="clear" w:color="auto" w:fill="auto"/>
            <w:vAlign w:val="center"/>
            <w:hideMark/>
          </w:tcPr>
          <w:p w14:paraId="75BAB59B"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0.0631</w:t>
            </w:r>
          </w:p>
        </w:tc>
        <w:tc>
          <w:tcPr>
            <w:tcW w:w="2000" w:type="dxa"/>
            <w:tcBorders>
              <w:top w:val="nil"/>
              <w:left w:val="nil"/>
              <w:bottom w:val="single" w:sz="8" w:space="0" w:color="auto"/>
              <w:right w:val="single" w:sz="8" w:space="0" w:color="auto"/>
            </w:tcBorders>
            <w:shd w:val="clear" w:color="auto" w:fill="auto"/>
            <w:vAlign w:val="center"/>
            <w:hideMark/>
          </w:tcPr>
          <w:p w14:paraId="16D5FD9D" w14:textId="7D1B9AEF"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48.7</w:t>
            </w:r>
            <w:r w:rsidR="00533CB0">
              <w:rPr>
                <w:rFonts w:eastAsia="Times New Roman" w:cs="Calibri"/>
                <w:color w:val="000000"/>
                <w:sz w:val="22"/>
              </w:rPr>
              <w:t>40</w:t>
            </w:r>
          </w:p>
        </w:tc>
      </w:tr>
      <w:tr w:rsidR="005E25C1" w:rsidRPr="006A5FF7" w14:paraId="10CD4F46" w14:textId="77777777">
        <w:trPr>
          <w:trHeight w:val="340"/>
          <w:jc w:val="center"/>
        </w:trPr>
        <w:tc>
          <w:tcPr>
            <w:tcW w:w="2000" w:type="dxa"/>
            <w:tcBorders>
              <w:top w:val="nil"/>
              <w:left w:val="single" w:sz="8" w:space="0" w:color="auto"/>
              <w:bottom w:val="single" w:sz="8" w:space="0" w:color="auto"/>
              <w:right w:val="single" w:sz="8" w:space="0" w:color="auto"/>
            </w:tcBorders>
            <w:shd w:val="clear" w:color="auto" w:fill="auto"/>
            <w:vAlign w:val="center"/>
            <w:hideMark/>
          </w:tcPr>
          <w:p w14:paraId="03FA328B"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 xml:space="preserve">Fin </w:t>
            </w:r>
            <w:r>
              <w:rPr>
                <w:rFonts w:eastAsia="Times New Roman" w:cs="Calibri"/>
                <w:color w:val="000000"/>
                <w:sz w:val="22"/>
              </w:rPr>
              <w:t>C</w:t>
            </w:r>
            <w:r w:rsidRPr="006A5FF7">
              <w:rPr>
                <w:rFonts w:eastAsia="Times New Roman" w:cs="Calibri"/>
                <w:color w:val="000000"/>
                <w:sz w:val="22"/>
              </w:rPr>
              <w:t>an</w:t>
            </w:r>
          </w:p>
        </w:tc>
        <w:tc>
          <w:tcPr>
            <w:tcW w:w="1160" w:type="dxa"/>
            <w:tcBorders>
              <w:top w:val="nil"/>
              <w:left w:val="nil"/>
              <w:bottom w:val="single" w:sz="8" w:space="0" w:color="auto"/>
              <w:right w:val="single" w:sz="8" w:space="0" w:color="auto"/>
            </w:tcBorders>
            <w:shd w:val="clear" w:color="auto" w:fill="auto"/>
            <w:vAlign w:val="center"/>
            <w:hideMark/>
          </w:tcPr>
          <w:p w14:paraId="3071ACBA"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5200.8</w:t>
            </w:r>
          </w:p>
        </w:tc>
        <w:tc>
          <w:tcPr>
            <w:tcW w:w="1220" w:type="dxa"/>
            <w:tcBorders>
              <w:top w:val="nil"/>
              <w:left w:val="nil"/>
              <w:bottom w:val="single" w:sz="8" w:space="0" w:color="auto"/>
              <w:right w:val="single" w:sz="8" w:space="0" w:color="auto"/>
            </w:tcBorders>
            <w:shd w:val="clear" w:color="auto" w:fill="auto"/>
            <w:vAlign w:val="center"/>
            <w:hideMark/>
          </w:tcPr>
          <w:p w14:paraId="13FC382F" w14:textId="77777777"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0.3564</w:t>
            </w:r>
          </w:p>
        </w:tc>
        <w:tc>
          <w:tcPr>
            <w:tcW w:w="2000" w:type="dxa"/>
            <w:tcBorders>
              <w:top w:val="nil"/>
              <w:left w:val="nil"/>
              <w:bottom w:val="single" w:sz="8" w:space="0" w:color="auto"/>
              <w:right w:val="single" w:sz="8" w:space="0" w:color="auto"/>
            </w:tcBorders>
            <w:shd w:val="clear" w:color="auto" w:fill="auto"/>
            <w:vAlign w:val="center"/>
            <w:hideMark/>
          </w:tcPr>
          <w:p w14:paraId="4E042A08" w14:textId="2713B744" w:rsidR="005E25C1" w:rsidRPr="006A5FF7" w:rsidRDefault="005E25C1">
            <w:pPr>
              <w:spacing w:after="0"/>
              <w:jc w:val="center"/>
              <w:rPr>
                <w:rFonts w:eastAsia="Times New Roman" w:cs="Calibri"/>
                <w:color w:val="000000"/>
                <w:sz w:val="22"/>
              </w:rPr>
            </w:pPr>
            <w:r w:rsidRPr="006A5FF7">
              <w:rPr>
                <w:rFonts w:eastAsia="Times New Roman" w:cs="Calibri"/>
                <w:color w:val="000000"/>
                <w:sz w:val="22"/>
              </w:rPr>
              <w:t>20.516</w:t>
            </w:r>
          </w:p>
        </w:tc>
      </w:tr>
    </w:tbl>
    <w:p w14:paraId="220223CC" w14:textId="6D935193" w:rsidR="00611F57" w:rsidRDefault="00611F57" w:rsidP="00682C7E"/>
    <w:p w14:paraId="23BC9199" w14:textId="5A8B9237" w:rsidR="00682C7E" w:rsidRDefault="005F1BA6" w:rsidP="005F1BA6">
      <w:pPr>
        <w:pStyle w:val="Heading3"/>
      </w:pPr>
      <w:bookmarkStart w:id="51" w:name="_Toc155906976"/>
      <w:r>
        <w:t>Descent Time</w:t>
      </w:r>
      <w:bookmarkEnd w:id="51"/>
    </w:p>
    <w:p w14:paraId="41D7729F" w14:textId="455EFD99" w:rsidR="44D96D83" w:rsidRPr="00350A46" w:rsidRDefault="00A87136" w:rsidP="00350A46">
      <w:pPr>
        <w:ind w:firstLine="720"/>
      </w:pPr>
      <w:r>
        <w:t xml:space="preserve">The descent time of the rocket varies with the </w:t>
      </w:r>
      <w:r w:rsidR="00110720">
        <w:t xml:space="preserve">size of parachute. The descent time was calculated </w:t>
      </w:r>
      <w:r w:rsidR="0039339C">
        <w:t>by summing the descent time</w:t>
      </w:r>
      <w:r w:rsidR="002A4197">
        <w:t xml:space="preserve"> for each parachute type. Each individual descent time was calculated </w:t>
      </w:r>
      <w:r w:rsidR="0029099C">
        <w:t xml:space="preserve">by multiplying the terminal velocity with </w:t>
      </w:r>
      <w:r w:rsidR="00EB3F2B">
        <w:t xml:space="preserve">the known altitude </w:t>
      </w:r>
      <w:r w:rsidR="00423010">
        <w:t>difference</w:t>
      </w:r>
      <w:r w:rsidR="00EB3F2B">
        <w:t xml:space="preserve"> for each parachute</w:t>
      </w:r>
      <w:r w:rsidR="00200024">
        <w:t xml:space="preserve">. The </w:t>
      </w:r>
      <w:r w:rsidR="00423010">
        <w:t xml:space="preserve">distance for the </w:t>
      </w:r>
      <w:r w:rsidR="00200024">
        <w:t xml:space="preserve">drogue parachute is the difference </w:t>
      </w:r>
      <w:r w:rsidR="00FD4A91">
        <w:t xml:space="preserve">between the target altitude and the main parachute deployment altitude. The distance for the </w:t>
      </w:r>
      <w:r w:rsidR="00496D19">
        <w:t xml:space="preserve">main parachute is the difference between the main parachute deployment altitude and the altitude at </w:t>
      </w:r>
      <w:r w:rsidR="008031AD">
        <w:t>the launch site.</w:t>
      </w:r>
      <w:r w:rsidR="00AF742F">
        <w:t xml:space="preserve"> The resultant descent t</w:t>
      </w:r>
      <w:r w:rsidR="00521AE6">
        <w:t xml:space="preserve">imes </w:t>
      </w:r>
      <w:r w:rsidR="00047EF5">
        <w:t>for the drogue and main parachute</w:t>
      </w:r>
      <w:r w:rsidR="0065156C">
        <w:t xml:space="preserve">s were calculated as </w:t>
      </w:r>
      <w:r w:rsidR="00673A09">
        <w:t>44</w:t>
      </w:r>
      <w:r w:rsidR="001B0355">
        <w:t>.9</w:t>
      </w:r>
      <w:r w:rsidR="00E92D84">
        <w:t xml:space="preserve"> se</w:t>
      </w:r>
      <w:r w:rsidR="00651725">
        <w:t xml:space="preserve">conds and </w:t>
      </w:r>
      <w:r w:rsidR="004876CF">
        <w:t>31.</w:t>
      </w:r>
      <w:r w:rsidR="00B93B0A">
        <w:t xml:space="preserve">9 seconds, respectively, combining for a total descent lasting </w:t>
      </w:r>
      <w:r w:rsidR="00F1216A">
        <w:t>76.8 seconds.</w:t>
      </w:r>
    </w:p>
    <w:p w14:paraId="387CCC56" w14:textId="22BC3DAB" w:rsidR="005332B7" w:rsidRDefault="00CD78ED" w:rsidP="005332B7">
      <w:pPr>
        <w:pStyle w:val="Heading3"/>
      </w:pPr>
      <w:bookmarkStart w:id="52" w:name="_Toc155906977"/>
      <w:r>
        <w:t>Drift Distance</w:t>
      </w:r>
      <w:bookmarkEnd w:id="52"/>
    </w:p>
    <w:p w14:paraId="48E3651D" w14:textId="5B88D4F5" w:rsidR="009E635F" w:rsidRPr="009E635F" w:rsidRDefault="009E635F" w:rsidP="008725CB">
      <w:pPr>
        <w:ind w:firstLine="432"/>
      </w:pPr>
      <w:r>
        <w:t xml:space="preserve">The </w:t>
      </w:r>
      <w:r w:rsidR="001C6C8F">
        <w:t xml:space="preserve">calculation of the </w:t>
      </w:r>
      <w:r>
        <w:t>drift distance f</w:t>
      </w:r>
      <w:r w:rsidR="00947F5A">
        <w:t xml:space="preserve">or the rocket </w:t>
      </w:r>
      <w:r w:rsidR="003A19BB">
        <w:t xml:space="preserve">was </w:t>
      </w:r>
      <w:r w:rsidR="00A724D3">
        <w:t xml:space="preserve">calculated by multiplying the wind speed by the </w:t>
      </w:r>
      <w:r w:rsidR="008E06A5">
        <w:t>descent times. These c</w:t>
      </w:r>
      <w:r w:rsidR="006B323C">
        <w:t xml:space="preserve">alculations assume that the only </w:t>
      </w:r>
      <w:r w:rsidR="00583E0D">
        <w:t>component acting horizontally on the rocket is the counter wind</w:t>
      </w:r>
      <w:r w:rsidR="00E16A60">
        <w:t xml:space="preserve">, and that apogee </w:t>
      </w:r>
      <w:r w:rsidR="006C3BEC">
        <w:t xml:space="preserve">is directly above the </w:t>
      </w:r>
      <w:r w:rsidR="006938C3">
        <w:t xml:space="preserve">launch </w:t>
      </w:r>
      <w:r w:rsidR="00047356">
        <w:t>pad</w:t>
      </w:r>
      <w:r w:rsidR="00583E0D">
        <w:t xml:space="preserve">. </w:t>
      </w:r>
      <w:r w:rsidR="0026262D">
        <w:t>D</w:t>
      </w:r>
      <w:r w:rsidR="00583E0D">
        <w:t xml:space="preserve">rift calculations for wind speeds of </w:t>
      </w:r>
      <w:r w:rsidR="00600211">
        <w:t xml:space="preserve">0-mph, </w:t>
      </w:r>
      <w:r w:rsidR="00680B30">
        <w:t>5-mph, 10-mph, 15-mph, and 20-mph</w:t>
      </w:r>
      <w:r w:rsidR="0026262D">
        <w:t xml:space="preserve"> were </w:t>
      </w:r>
      <w:r w:rsidR="00993099">
        <w:t>0</w:t>
      </w:r>
      <w:r w:rsidR="00DF41C8">
        <w:t xml:space="preserve"> feet, </w:t>
      </w:r>
      <w:r w:rsidR="00B153AC">
        <w:t xml:space="preserve">563 feet, </w:t>
      </w:r>
      <w:r w:rsidR="00A104D3">
        <w:t xml:space="preserve">1126 feet, </w:t>
      </w:r>
      <w:r w:rsidR="00BD2F1A">
        <w:t xml:space="preserve">1689 feet, and </w:t>
      </w:r>
      <w:r w:rsidR="008725CB">
        <w:t>2252 feet, respectively.</w:t>
      </w:r>
    </w:p>
    <w:p w14:paraId="7629AB22" w14:textId="77777777" w:rsidR="005332B7" w:rsidRDefault="005332B7" w:rsidP="44D96D83">
      <w:pPr>
        <w:rPr>
          <w:rFonts w:eastAsia="Calibri" w:cs="Arial"/>
          <w:szCs w:val="24"/>
        </w:rPr>
      </w:pPr>
    </w:p>
    <w:p w14:paraId="72875C43" w14:textId="0DF1F6DE" w:rsidR="00663E4E" w:rsidRPr="00663E4E" w:rsidRDefault="00D421D6" w:rsidP="00663E4E">
      <w:pPr>
        <w:pStyle w:val="Heading1"/>
      </w:pPr>
      <w:bookmarkStart w:id="53" w:name="_Toc155906978"/>
      <w:r>
        <w:t>Payload Criteria</w:t>
      </w:r>
      <w:bookmarkEnd w:id="53"/>
    </w:p>
    <w:p w14:paraId="58F994AA" w14:textId="6E9AD23E" w:rsidR="00663E4E" w:rsidRPr="00663E4E" w:rsidRDefault="001B48D2" w:rsidP="00663E4E">
      <w:pPr>
        <w:pStyle w:val="Heading2"/>
      </w:pPr>
      <w:bookmarkStart w:id="54" w:name="_Toc155906979"/>
      <w:r>
        <w:t xml:space="preserve">Payload </w:t>
      </w:r>
      <w:r w:rsidR="00617951">
        <w:t>Mission</w:t>
      </w:r>
      <w:bookmarkEnd w:id="54"/>
    </w:p>
    <w:p w14:paraId="7EBD17A0" w14:textId="2B4DCA12" w:rsidR="000A65ED" w:rsidRDefault="00B95ECC" w:rsidP="00F7127F">
      <w:pPr>
        <w:pStyle w:val="Heading3"/>
      </w:pPr>
      <w:bookmarkStart w:id="55" w:name="_Toc155906980"/>
      <w:r>
        <w:t>Payload Objective</w:t>
      </w:r>
      <w:bookmarkEnd w:id="55"/>
    </w:p>
    <w:p w14:paraId="7AC6B7B6" w14:textId="72DD8C7C" w:rsidR="00724B37" w:rsidRDefault="00C317E6" w:rsidP="00825423">
      <w:pPr>
        <w:ind w:firstLine="720"/>
      </w:pPr>
      <w:r>
        <w:t xml:space="preserve">The objective of the payload for the 2024 NASA Student Launch Competition is to design, fabricate, and successfully test a five-pound SAIL (STEMnaut Atmosphere Independent Lander) </w:t>
      </w:r>
      <w:r w:rsidR="005F6D41">
        <w:t>for</w:t>
      </w:r>
      <w:r>
        <w:t xml:space="preserve"> safely retain</w:t>
      </w:r>
      <w:r w:rsidR="005F6D41">
        <w:t>ing</w:t>
      </w:r>
      <w:r>
        <w:t xml:space="preserve"> and transport</w:t>
      </w:r>
      <w:r w:rsidR="005F6D41">
        <w:t>ing</w:t>
      </w:r>
      <w:r>
        <w:t xml:space="preserve"> four figurines representing a human flight crew, called STEMnauts, from the descending launch vehicle to the ground. The payload will be deployed at an altitude between 400 to 800 feet AGL after </w:t>
      </w:r>
      <w:r w:rsidR="003A20E5">
        <w:t xml:space="preserve">real-time </w:t>
      </w:r>
      <w:r>
        <w:t xml:space="preserve">permission is </w:t>
      </w:r>
      <w:r w:rsidR="005F6D41">
        <w:t>given</w:t>
      </w:r>
      <w:r>
        <w:t xml:space="preserve"> by the RSO</w:t>
      </w:r>
      <w:r w:rsidR="00D135C5">
        <w:t>.</w:t>
      </w:r>
      <w:r>
        <w:t xml:space="preserve"> </w:t>
      </w:r>
      <w:r w:rsidR="002E7B52">
        <w:t xml:space="preserve">The </w:t>
      </w:r>
      <w:r w:rsidR="003A20E5">
        <w:t xml:space="preserve">SAIL will </w:t>
      </w:r>
      <w:r w:rsidR="00740006">
        <w:t xml:space="preserve">descend </w:t>
      </w:r>
      <w:r w:rsidR="003A20E5">
        <w:t>and</w:t>
      </w:r>
      <w:r>
        <w:t xml:space="preserve"> land in a unique predetermined orientation while meeting safe landing parameters approved by NASA. The descent mode of the payload will not utilize parachutes and/or streamers, nor will it use chemical energetics below 500 feet. </w:t>
      </w:r>
    </w:p>
    <w:p w14:paraId="07F54A5F" w14:textId="25619F34" w:rsidR="003070C9" w:rsidRDefault="00693ED8" w:rsidP="00825423">
      <w:pPr>
        <w:pStyle w:val="Heading3"/>
      </w:pPr>
      <w:bookmarkStart w:id="56" w:name="_Toc155906981"/>
      <w:r>
        <w:t>Payload Experiment</w:t>
      </w:r>
      <w:r w:rsidR="00687F53">
        <w:t xml:space="preserve"> and Success Criteria</w:t>
      </w:r>
      <w:bookmarkEnd w:id="56"/>
    </w:p>
    <w:p w14:paraId="41DD3F78" w14:textId="20FBB6CA" w:rsidR="357EE16F" w:rsidRDefault="357EE16F" w:rsidP="00825423">
      <w:pPr>
        <w:ind w:firstLine="720"/>
      </w:pPr>
      <w:r>
        <w:t xml:space="preserve">The </w:t>
      </w:r>
      <w:r w:rsidR="00724B37">
        <w:t xml:space="preserve">payload experiment </w:t>
      </w:r>
      <w:r>
        <w:t xml:space="preserve">payload will occur during a launch of the full-scale rocket. Prior to launch, the STEMnauts will be loaded and restrained within the </w:t>
      </w:r>
      <w:r w:rsidR="00C305A7">
        <w:t>SAIL</w:t>
      </w:r>
      <w:r w:rsidR="00384BB7">
        <w:t xml:space="preserve">. </w:t>
      </w:r>
      <w:r w:rsidR="00EF3549">
        <w:t>The</w:t>
      </w:r>
      <w:r w:rsidR="00C305A7">
        <w:t xml:space="preserve"> SAIL</w:t>
      </w:r>
      <w:r>
        <w:t xml:space="preserve"> will be loaded into the payload bay of the </w:t>
      </w:r>
      <w:r w:rsidR="00D4540E">
        <w:t>launch vehicle</w:t>
      </w:r>
      <w:r>
        <w:t xml:space="preserve">. Upon the descent of the </w:t>
      </w:r>
      <w:r w:rsidR="00D4540E">
        <w:t xml:space="preserve">launch vehicle between </w:t>
      </w:r>
      <w:r w:rsidR="00B42934">
        <w:t>400 and 800 feet AGL</w:t>
      </w:r>
      <w:r>
        <w:t xml:space="preserve"> and after receiving real-time RSO permission, a signal will be sent to deploy the payload. After receiving the signal, the payload will separate from the </w:t>
      </w:r>
      <w:r w:rsidR="00D4592C">
        <w:t>la</w:t>
      </w:r>
      <w:r w:rsidR="00F46BAE">
        <w:t>unch vehicle</w:t>
      </w:r>
      <w:r>
        <w:t xml:space="preserve"> and begin its independent controlled descent. The payload will safely descend to the ground and land </w:t>
      </w:r>
      <w:r w:rsidR="000B7FFB">
        <w:t>in</w:t>
      </w:r>
      <w:r>
        <w:t xml:space="preserve"> the prespecified </w:t>
      </w:r>
      <w:r w:rsidR="00F46BAE">
        <w:t>and NASA</w:t>
      </w:r>
      <w:r w:rsidR="004460AD">
        <w:t>-</w:t>
      </w:r>
      <w:r w:rsidR="00F46BAE">
        <w:t xml:space="preserve">approved </w:t>
      </w:r>
      <w:r w:rsidR="004460AD">
        <w:t xml:space="preserve">landing </w:t>
      </w:r>
      <w:r>
        <w:t>orientation. After landing, the STEMnauts will be removed from the payload and examined for damage</w:t>
      </w:r>
      <w:r w:rsidR="004460AD">
        <w:t>s</w:t>
      </w:r>
      <w:r>
        <w:t xml:space="preserve">. </w:t>
      </w:r>
    </w:p>
    <w:p w14:paraId="44971732" w14:textId="7F4819D4" w:rsidR="74DF006C" w:rsidRDefault="74DF006C" w:rsidP="5EA97826">
      <w:pPr>
        <w:ind w:firstLine="720"/>
      </w:pPr>
      <w:r>
        <w:t>Specific criteria have been outlined to qualify the payload experiment as a success. The criteria address two categories:</w:t>
      </w:r>
      <w:r w:rsidR="001C009B">
        <w:t xml:space="preserve"> </w:t>
      </w:r>
      <w:r>
        <w:t>STEMnaut</w:t>
      </w:r>
      <w:r w:rsidR="0032412F">
        <w:t xml:space="preserve"> </w:t>
      </w:r>
      <w:r>
        <w:t>survivability</w:t>
      </w:r>
      <w:r w:rsidR="0032412F">
        <w:t>,</w:t>
      </w:r>
      <w:r>
        <w:t xml:space="preserve"> and payload </w:t>
      </w:r>
      <w:r w:rsidR="00D6527C">
        <w:t>design/</w:t>
      </w:r>
      <w:r>
        <w:t>functionality. The STEMnauts are treated as living entities with their safety mirroring those of human astronauts</w:t>
      </w:r>
      <w:r w:rsidR="0014170B">
        <w:t>.</w:t>
      </w:r>
      <w:r>
        <w:t xml:space="preserve"> Thus, the payload experiment must ensure that a human would survive</w:t>
      </w:r>
      <w:r w:rsidR="00E36FDB">
        <w:t xml:space="preserve"> </w:t>
      </w:r>
      <w:r w:rsidR="000C486E">
        <w:t>the payload</w:t>
      </w:r>
      <w:r w:rsidR="00E315ED">
        <w:t>’s landing and descent</w:t>
      </w:r>
      <w:r>
        <w:t>. Human survivability metrics were developed to encapsulate the inherent safety considerations of the payload experiment and must be met to qualify it as a success. The human survivability metrics are as follows:</w:t>
      </w:r>
    </w:p>
    <w:p w14:paraId="2BE54E69" w14:textId="66EDFEED" w:rsidR="001C009B" w:rsidRDefault="00355BCA" w:rsidP="001E0141">
      <w:pPr>
        <w:pStyle w:val="ListParagraph"/>
        <w:numPr>
          <w:ilvl w:val="0"/>
          <w:numId w:val="37"/>
        </w:numPr>
      </w:pPr>
      <w:r>
        <w:t>All</w:t>
      </w:r>
      <w:r w:rsidR="00FA761F">
        <w:t xml:space="preserve"> STEM</w:t>
      </w:r>
      <w:r w:rsidR="001554E6">
        <w:t>n</w:t>
      </w:r>
      <w:r>
        <w:t>auts remain</w:t>
      </w:r>
      <w:r w:rsidR="00496E4F">
        <w:t xml:space="preserve"> within their designed restraints</w:t>
      </w:r>
      <w:r w:rsidR="007E19C5">
        <w:t xml:space="preserve"> throughout the entirety of the </w:t>
      </w:r>
      <w:r w:rsidR="00F7365E">
        <w:t>payload experiment.</w:t>
      </w:r>
    </w:p>
    <w:p w14:paraId="36A17E6C" w14:textId="06BB4BD1" w:rsidR="00F7365E" w:rsidRDefault="00F7365E" w:rsidP="001E0141">
      <w:pPr>
        <w:pStyle w:val="ListParagraph"/>
        <w:numPr>
          <w:ilvl w:val="0"/>
          <w:numId w:val="37"/>
        </w:numPr>
      </w:pPr>
      <w:r>
        <w:t xml:space="preserve">No </w:t>
      </w:r>
      <w:r w:rsidR="006F7985">
        <w:t>STEMnaut</w:t>
      </w:r>
      <w:r w:rsidR="005855E6">
        <w:t>s</w:t>
      </w:r>
      <w:r w:rsidR="006F7985">
        <w:t xml:space="preserve"> </w:t>
      </w:r>
      <w:r w:rsidR="00EB754B">
        <w:t xml:space="preserve">incur any </w:t>
      </w:r>
      <w:r>
        <w:t xml:space="preserve">significant physical damage </w:t>
      </w:r>
      <w:r w:rsidR="00D60224">
        <w:t>or failure</w:t>
      </w:r>
      <w:r w:rsidR="00EB754B">
        <w:t>.</w:t>
      </w:r>
      <w:r w:rsidR="00D968AF">
        <w:t xml:space="preserve"> This </w:t>
      </w:r>
      <w:r w:rsidR="007F4C30">
        <w:t xml:space="preserve">includes any </w:t>
      </w:r>
      <w:r w:rsidR="00964B24">
        <w:t>crack</w:t>
      </w:r>
      <w:r w:rsidR="00D00FA7">
        <w:t>/breakage,</w:t>
      </w:r>
      <w:r w:rsidR="009E6852">
        <w:t xml:space="preserve"> plastic deformation</w:t>
      </w:r>
      <w:r w:rsidR="0026011C">
        <w:t>,</w:t>
      </w:r>
      <w:r w:rsidR="00A248E0">
        <w:t xml:space="preserve"> burn</w:t>
      </w:r>
      <w:r w:rsidR="00F6487F">
        <w:t>/corrosion</w:t>
      </w:r>
      <w:r w:rsidR="0084737E">
        <w:t>, and/or melt</w:t>
      </w:r>
      <w:r w:rsidR="00D950BA">
        <w:t>ing</w:t>
      </w:r>
      <w:r w:rsidR="0084737E">
        <w:t>.</w:t>
      </w:r>
    </w:p>
    <w:p w14:paraId="7822CA76" w14:textId="200EAD99" w:rsidR="00B357C3" w:rsidRDefault="0084066D" w:rsidP="001E0141">
      <w:pPr>
        <w:pStyle w:val="ListParagraph"/>
        <w:numPr>
          <w:ilvl w:val="0"/>
          <w:numId w:val="37"/>
        </w:numPr>
      </w:pPr>
      <w:r>
        <w:t xml:space="preserve">No STEMnaut should </w:t>
      </w:r>
      <w:r w:rsidR="00F60FD3">
        <w:t>experience an acceleration</w:t>
      </w:r>
      <w:r w:rsidR="000E201E">
        <w:t xml:space="preserve"> greater than 25</w:t>
      </w:r>
      <w:r w:rsidR="00634098">
        <w:t xml:space="preserve"> </w:t>
      </w:r>
      <w:r w:rsidR="000E201E">
        <w:t>G</w:t>
      </w:r>
      <w:r w:rsidR="00C27393">
        <w:t xml:space="preserve"> </w:t>
      </w:r>
      <w:r w:rsidR="00240A92">
        <w:t xml:space="preserve">for </w:t>
      </w:r>
      <w:r w:rsidR="00DF269A">
        <w:t>up to 150 milliseconds.</w:t>
      </w:r>
    </w:p>
    <w:p w14:paraId="2D7F84FA" w14:textId="77777777" w:rsidR="00CF75F6" w:rsidRDefault="009166BA" w:rsidP="00CF75F6">
      <w:pPr>
        <w:pStyle w:val="ListParagraph"/>
        <w:numPr>
          <w:ilvl w:val="0"/>
          <w:numId w:val="37"/>
        </w:numPr>
      </w:pPr>
      <w:r>
        <w:t>A viable method of ingress/egress exists after the landing event</w:t>
      </w:r>
    </w:p>
    <w:p w14:paraId="4C3A6291" w14:textId="7A69B933" w:rsidR="005A1C02" w:rsidRDefault="000921A4" w:rsidP="009E4E34">
      <w:pPr>
        <w:ind w:firstLine="360"/>
      </w:pPr>
      <w:r>
        <w:t xml:space="preserve">The payload </w:t>
      </w:r>
      <w:r w:rsidR="00D6527C">
        <w:t>design/</w:t>
      </w:r>
      <w:r>
        <w:t xml:space="preserve">functionality criteria </w:t>
      </w:r>
      <w:r w:rsidR="00B20A10">
        <w:t>are</w:t>
      </w:r>
      <w:r w:rsidR="00B57A9D">
        <w:t xml:space="preserve"> </w:t>
      </w:r>
      <w:r w:rsidR="00671E45">
        <w:t>derived from</w:t>
      </w:r>
      <w:r w:rsidR="00B57A9D">
        <w:t xml:space="preserve"> </w:t>
      </w:r>
      <w:r w:rsidR="00B20A10">
        <w:t xml:space="preserve">the </w:t>
      </w:r>
      <w:r w:rsidR="0005208C">
        <w:t xml:space="preserve">requirements from the </w:t>
      </w:r>
      <w:r w:rsidR="00492D94">
        <w:t>202</w:t>
      </w:r>
      <w:r w:rsidR="00020DAB">
        <w:t>4 NASA Student Launch Handbook</w:t>
      </w:r>
      <w:r w:rsidR="001B646B">
        <w:t xml:space="preserve">. </w:t>
      </w:r>
      <w:r w:rsidR="00184169">
        <w:t xml:space="preserve">The documentation of these requirements </w:t>
      </w:r>
      <w:r w:rsidR="0058010A">
        <w:t>constrain</w:t>
      </w:r>
      <w:r w:rsidR="008A0933">
        <w:t>s</w:t>
      </w:r>
      <w:r w:rsidR="0058010A">
        <w:t xml:space="preserve"> the avenues </w:t>
      </w:r>
      <w:r w:rsidR="00A42F00">
        <w:t>for design</w:t>
      </w:r>
      <w:r w:rsidR="00517446">
        <w:t xml:space="preserve"> to</w:t>
      </w:r>
      <w:r w:rsidR="00DC77BA">
        <w:t xml:space="preserve"> </w:t>
      </w:r>
      <w:r w:rsidR="005F6331">
        <w:t xml:space="preserve">a </w:t>
      </w:r>
      <w:r w:rsidR="005E7BC7">
        <w:t xml:space="preserve">structured </w:t>
      </w:r>
      <w:r w:rsidR="003D0917">
        <w:t>framework</w:t>
      </w:r>
      <w:r w:rsidR="001D43C0">
        <w:t xml:space="preserve"> </w:t>
      </w:r>
      <w:r w:rsidR="008960F0">
        <w:t xml:space="preserve">that aligns with the </w:t>
      </w:r>
      <w:r w:rsidR="00D6527C">
        <w:t>payload objective and technical specifications.</w:t>
      </w:r>
      <w:r w:rsidR="00517446">
        <w:t xml:space="preserve"> </w:t>
      </w:r>
      <w:r w:rsidR="006D5024">
        <w:t>The</w:t>
      </w:r>
      <w:r w:rsidR="00E6763E">
        <w:t xml:space="preserve"> following</w:t>
      </w:r>
      <w:r w:rsidR="00B77926">
        <w:t xml:space="preserve"> payload </w:t>
      </w:r>
      <w:r w:rsidR="00D6527C">
        <w:t>design/</w:t>
      </w:r>
      <w:r w:rsidR="00B77926">
        <w:t>functional</w:t>
      </w:r>
      <w:r w:rsidR="0005386D">
        <w:t>ity</w:t>
      </w:r>
      <w:r w:rsidR="00E6763E">
        <w:t xml:space="preserve"> criteria are </w:t>
      </w:r>
      <w:r w:rsidR="00D6527C">
        <w:t>follows</w:t>
      </w:r>
      <w:r w:rsidR="00F62D4B">
        <w:t>:</w:t>
      </w:r>
    </w:p>
    <w:p w14:paraId="055C7333" w14:textId="4703E098" w:rsidR="00F62D4B" w:rsidRDefault="00595FC6" w:rsidP="007058BA">
      <w:pPr>
        <w:pStyle w:val="ListParagraph"/>
        <w:numPr>
          <w:ilvl w:val="0"/>
          <w:numId w:val="38"/>
        </w:numPr>
      </w:pPr>
      <w:r>
        <w:t>Parachute</w:t>
      </w:r>
      <w:r w:rsidR="00F00FF9">
        <w:t xml:space="preserve">s or streamers are </w:t>
      </w:r>
      <w:r w:rsidR="00814D4D">
        <w:t xml:space="preserve">not used </w:t>
      </w:r>
      <w:r w:rsidR="009F6C3D">
        <w:t>to reduce descent speed.</w:t>
      </w:r>
    </w:p>
    <w:p w14:paraId="24F11C22" w14:textId="3F255C51" w:rsidR="00464ED2" w:rsidRDefault="007604F1" w:rsidP="007058BA">
      <w:pPr>
        <w:pStyle w:val="ListParagraph"/>
        <w:numPr>
          <w:ilvl w:val="0"/>
          <w:numId w:val="38"/>
        </w:numPr>
      </w:pPr>
      <w:r>
        <w:t xml:space="preserve">The </w:t>
      </w:r>
      <w:r w:rsidR="00E836DD">
        <w:t xml:space="preserve">SAIL weighs </w:t>
      </w:r>
      <w:r w:rsidR="00590FC5">
        <w:t xml:space="preserve">at least 5 </w:t>
      </w:r>
      <w:r w:rsidR="000D6D9A">
        <w:t>lbs.</w:t>
      </w:r>
    </w:p>
    <w:p w14:paraId="76A69F9D" w14:textId="7D50F0A0" w:rsidR="000D6D9A" w:rsidRDefault="00DC5630" w:rsidP="007058BA">
      <w:pPr>
        <w:pStyle w:val="ListParagraph"/>
        <w:numPr>
          <w:ilvl w:val="0"/>
          <w:numId w:val="38"/>
        </w:numPr>
      </w:pPr>
      <w:r>
        <w:t xml:space="preserve">The SAIL deploys between 400 and 800 feet </w:t>
      </w:r>
      <w:r w:rsidR="00053B37">
        <w:t xml:space="preserve">AGL </w:t>
      </w:r>
      <w:r>
        <w:t xml:space="preserve">after </w:t>
      </w:r>
      <w:r w:rsidR="00BE609D">
        <w:t xml:space="preserve">real-time RSO permission is </w:t>
      </w:r>
      <w:r w:rsidR="00053B37">
        <w:t>given</w:t>
      </w:r>
      <w:r w:rsidR="00BE609D">
        <w:t>.</w:t>
      </w:r>
    </w:p>
    <w:p w14:paraId="752D8CBF" w14:textId="5F69BEF3" w:rsidR="00BE609D" w:rsidRDefault="00053B37" w:rsidP="007058BA">
      <w:pPr>
        <w:pStyle w:val="ListParagraph"/>
        <w:numPr>
          <w:ilvl w:val="0"/>
          <w:numId w:val="38"/>
        </w:numPr>
      </w:pPr>
      <w:r>
        <w:t>Chemical energetics are not used below 500 feet AGL.</w:t>
      </w:r>
    </w:p>
    <w:p w14:paraId="54415B4C" w14:textId="6ED59CD8" w:rsidR="00DA60BA" w:rsidRDefault="007F3148" w:rsidP="007058BA">
      <w:pPr>
        <w:pStyle w:val="ListParagraph"/>
        <w:numPr>
          <w:ilvl w:val="0"/>
          <w:numId w:val="38"/>
        </w:numPr>
      </w:pPr>
      <w:r>
        <w:t>T</w:t>
      </w:r>
      <w:r w:rsidR="009E42D4">
        <w:t xml:space="preserve">he SAIL lands in </w:t>
      </w:r>
      <w:r w:rsidR="00D36F89">
        <w:t>the predetermined orientation</w:t>
      </w:r>
      <w:r w:rsidR="00D25740">
        <w:t xml:space="preserve"> within </w:t>
      </w:r>
      <w:r w:rsidR="005B0B68">
        <w:t xml:space="preserve">the </w:t>
      </w:r>
      <w:r w:rsidR="0097679C">
        <w:t xml:space="preserve">landing </w:t>
      </w:r>
      <w:r w:rsidR="0037204D">
        <w:t>parameters</w:t>
      </w:r>
      <w:r w:rsidR="006B66B0">
        <w:t>, both accepted by NASA</w:t>
      </w:r>
      <w:r w:rsidR="0037204D">
        <w:t>.</w:t>
      </w:r>
    </w:p>
    <w:p w14:paraId="528510BC" w14:textId="14513E57" w:rsidR="006B66B0" w:rsidRDefault="00FD667A" w:rsidP="007058BA">
      <w:pPr>
        <w:pStyle w:val="ListParagraph"/>
        <w:numPr>
          <w:ilvl w:val="0"/>
          <w:numId w:val="38"/>
        </w:numPr>
      </w:pPr>
      <w:r>
        <w:t xml:space="preserve">The STEMnauts are </w:t>
      </w:r>
      <w:r w:rsidR="003F7743">
        <w:t xml:space="preserve">retrievable through the designed method </w:t>
      </w:r>
      <w:r w:rsidR="006546C3">
        <w:t>in</w:t>
      </w:r>
      <w:r w:rsidR="00F42446">
        <w:t>gress/egress.</w:t>
      </w:r>
    </w:p>
    <w:p w14:paraId="57E0F1B1" w14:textId="3DF0D0CE" w:rsidR="00D6527C" w:rsidRDefault="00DB33A0" w:rsidP="007058BA">
      <w:pPr>
        <w:pStyle w:val="ListParagraph"/>
        <w:numPr>
          <w:ilvl w:val="0"/>
          <w:numId w:val="38"/>
        </w:numPr>
      </w:pPr>
      <w:r>
        <w:t>The</w:t>
      </w:r>
      <w:r w:rsidR="00D6527C">
        <w:t xml:space="preserve"> payload</w:t>
      </w:r>
      <w:r w:rsidR="009A5DF7">
        <w:t xml:space="preserve"> experiment</w:t>
      </w:r>
      <w:r w:rsidR="00D6527C">
        <w:t xml:space="preserve"> flight data is recorded </w:t>
      </w:r>
      <w:r>
        <w:t xml:space="preserve">during </w:t>
      </w:r>
      <w:r w:rsidR="00D6527C">
        <w:t xml:space="preserve">and retrieved after the </w:t>
      </w:r>
      <w:r w:rsidR="00297646">
        <w:t>experiment.</w:t>
      </w:r>
    </w:p>
    <w:p w14:paraId="7A121FBD" w14:textId="292A98D4" w:rsidR="00F42446" w:rsidRDefault="00E95E9B" w:rsidP="007058BA">
      <w:pPr>
        <w:pStyle w:val="ListParagraph"/>
        <w:numPr>
          <w:ilvl w:val="0"/>
          <w:numId w:val="38"/>
        </w:numPr>
      </w:pPr>
      <w:r>
        <w:t>The SAIL meets all rules and regulations set forth by the FAA and NAR</w:t>
      </w:r>
      <w:r w:rsidR="001540E7">
        <w:t>.</w:t>
      </w:r>
    </w:p>
    <w:p w14:paraId="7DF8FA4C" w14:textId="17AB4FB8" w:rsidR="00A24C9B" w:rsidRDefault="00B560C8" w:rsidP="007564DB">
      <w:pPr>
        <w:ind w:firstLine="360"/>
      </w:pPr>
      <w:r>
        <w:t>During the payload experiment</w:t>
      </w:r>
      <w:r w:rsidR="00693258">
        <w:t xml:space="preserve">, </w:t>
      </w:r>
      <w:r w:rsidR="00725485">
        <w:t xml:space="preserve">flight data will </w:t>
      </w:r>
      <w:r w:rsidR="00E20F8F">
        <w:t>be recorded and stored</w:t>
      </w:r>
      <w:r w:rsidR="007862BF">
        <w:t xml:space="preserve"> </w:t>
      </w:r>
      <w:r w:rsidR="00AF7D02">
        <w:t>using</w:t>
      </w:r>
      <w:r w:rsidR="007862BF">
        <w:t xml:space="preserve"> onboard</w:t>
      </w:r>
      <w:r w:rsidR="009A2DC9">
        <w:t xml:space="preserve"> </w:t>
      </w:r>
      <w:r w:rsidR="00471AA0">
        <w:t>sensors</w:t>
      </w:r>
      <w:r w:rsidR="00C92490">
        <w:t>, flight com</w:t>
      </w:r>
      <w:r w:rsidR="00F02B98">
        <w:t>puters,</w:t>
      </w:r>
      <w:r w:rsidR="00471AA0">
        <w:t xml:space="preserve"> and </w:t>
      </w:r>
      <w:r w:rsidR="009A2DC9">
        <w:t xml:space="preserve">memory storage. </w:t>
      </w:r>
      <w:r w:rsidR="00691A93">
        <w:t xml:space="preserve">These </w:t>
      </w:r>
      <w:r w:rsidR="00C75337">
        <w:t xml:space="preserve">metrics will be verified </w:t>
      </w:r>
      <w:r w:rsidR="003E328E">
        <w:t>through pos</w:t>
      </w:r>
      <w:r w:rsidR="00B30370">
        <w:t>t</w:t>
      </w:r>
      <w:r w:rsidR="00E011A8">
        <w:t xml:space="preserve">-flight data analyzation and </w:t>
      </w:r>
      <w:r w:rsidR="000D064F">
        <w:t>physical examination</w:t>
      </w:r>
      <w:r w:rsidR="00830B71">
        <w:t xml:space="preserve"> of the payload vehicle and </w:t>
      </w:r>
      <w:r w:rsidR="005A1C02">
        <w:t>STEMnauts</w:t>
      </w:r>
      <w:r w:rsidR="0000137C">
        <w:t>.</w:t>
      </w:r>
      <w:r w:rsidR="003F1CD5">
        <w:t xml:space="preserve"> </w:t>
      </w:r>
      <w:r w:rsidR="005F2B0E">
        <w:t xml:space="preserve">After </w:t>
      </w:r>
      <w:r w:rsidR="00BE1831">
        <w:t>post</w:t>
      </w:r>
      <w:r w:rsidR="008075B3">
        <w:t>-</w:t>
      </w:r>
      <w:r w:rsidR="00BE1831">
        <w:t xml:space="preserve">flight </w:t>
      </w:r>
      <w:r w:rsidR="0017406B">
        <w:t>examinations</w:t>
      </w:r>
      <w:r w:rsidR="00BE1831">
        <w:t xml:space="preserve"> and analyses, </w:t>
      </w:r>
      <w:r w:rsidR="008075B3">
        <w:t xml:space="preserve">the payload </w:t>
      </w:r>
      <w:r w:rsidR="0078024C">
        <w:t xml:space="preserve">experiment will be classified as successful if all criteria </w:t>
      </w:r>
      <w:r w:rsidR="0017406B">
        <w:t>are</w:t>
      </w:r>
      <w:r w:rsidR="0078024C">
        <w:t xml:space="preserve"> met</w:t>
      </w:r>
      <w:r w:rsidR="009537BE">
        <w:t>, and unsuccessful if any criteri</w:t>
      </w:r>
      <w:r w:rsidR="0017406B">
        <w:t>on</w:t>
      </w:r>
      <w:r w:rsidR="009537BE">
        <w:t xml:space="preserve"> is not met.</w:t>
      </w:r>
    </w:p>
    <w:p w14:paraId="4D61456B" w14:textId="37AD0C99" w:rsidR="00A24C9B" w:rsidRDefault="00A24C9B" w:rsidP="007564DB">
      <w:pPr>
        <w:pStyle w:val="Heading2"/>
      </w:pPr>
      <w:bookmarkStart w:id="57" w:name="_Toc155906982"/>
      <w:r>
        <w:t>Selection, Design, and Rationale of Payload</w:t>
      </w:r>
      <w:bookmarkEnd w:id="57"/>
    </w:p>
    <w:p w14:paraId="5D2217E8" w14:textId="25A3C3B7" w:rsidR="002B41E8" w:rsidRDefault="00C63593" w:rsidP="007564DB">
      <w:pPr>
        <w:ind w:firstLine="576"/>
      </w:pPr>
      <w:r>
        <w:t>Successful c</w:t>
      </w:r>
      <w:r w:rsidR="00E4519F">
        <w:t xml:space="preserve">ompletion of the payload mission </w:t>
      </w:r>
      <w:r w:rsidR="00C82054">
        <w:t xml:space="preserve">requires </w:t>
      </w:r>
      <w:r w:rsidR="00100517">
        <w:t>a payload</w:t>
      </w:r>
      <w:r w:rsidR="0021110B">
        <w:t xml:space="preserve"> design</w:t>
      </w:r>
      <w:r w:rsidR="00100517">
        <w:t xml:space="preserve"> with </w:t>
      </w:r>
      <w:r w:rsidR="00755F38">
        <w:t>fun</w:t>
      </w:r>
      <w:r w:rsidR="000643A0">
        <w:t>ctional systems</w:t>
      </w:r>
      <w:r w:rsidR="001F4393">
        <w:t xml:space="preserve"> for </w:t>
      </w:r>
      <w:r w:rsidR="0021110B">
        <w:t xml:space="preserve">deployment, retention, </w:t>
      </w:r>
      <w:r w:rsidR="00EA268B">
        <w:t>descent mode</w:t>
      </w:r>
      <w:r w:rsidR="0021110B">
        <w:t>, flight control</w:t>
      </w:r>
      <w:r w:rsidR="00325D44">
        <w:t>,</w:t>
      </w:r>
      <w:r w:rsidR="00E678F8">
        <w:t xml:space="preserve"> </w:t>
      </w:r>
      <w:r w:rsidR="00950F65">
        <w:t>data recording,</w:t>
      </w:r>
      <w:r w:rsidR="0054275C">
        <w:t xml:space="preserve"> and power.</w:t>
      </w:r>
      <w:r w:rsidR="00D163F5">
        <w:t xml:space="preserve"> This section serves as a comprehensive </w:t>
      </w:r>
      <w:r w:rsidR="005806D7">
        <w:t xml:space="preserve">exploration </w:t>
      </w:r>
      <w:r w:rsidR="00F15493">
        <w:t xml:space="preserve">of the alternative designs for each </w:t>
      </w:r>
      <w:r w:rsidR="004D386A">
        <w:t>system.</w:t>
      </w:r>
      <w:r w:rsidR="00EA268B">
        <w:t xml:space="preserve"> </w:t>
      </w:r>
      <w:r w:rsidR="00B413F4">
        <w:t xml:space="preserve">All system design alternatives are judged based on </w:t>
      </w:r>
      <w:r w:rsidR="36E5EABC">
        <w:t>their</w:t>
      </w:r>
      <w:r w:rsidR="00B413F4">
        <w:t xml:space="preserve"> predicted reliability, price, ease of use, and ease of integration.</w:t>
      </w:r>
    </w:p>
    <w:p w14:paraId="718DEF97" w14:textId="51E85B9F" w:rsidR="002D15DF" w:rsidRDefault="007111F3" w:rsidP="007564DB">
      <w:pPr>
        <w:pStyle w:val="Heading3"/>
      </w:pPr>
      <w:bookmarkStart w:id="58" w:name="_Toc155906983"/>
      <w:r>
        <w:t>Deployment</w:t>
      </w:r>
      <w:bookmarkEnd w:id="58"/>
      <w:r w:rsidR="008D411E">
        <w:t xml:space="preserve"> </w:t>
      </w:r>
    </w:p>
    <w:p w14:paraId="17AF287C" w14:textId="2150A2BB" w:rsidR="00617029" w:rsidRPr="00185365" w:rsidRDefault="005F03CF" w:rsidP="007564DB">
      <w:pPr>
        <w:ind w:firstLine="720"/>
      </w:pPr>
      <w:r>
        <w:t xml:space="preserve">After receiving </w:t>
      </w:r>
      <w:r w:rsidR="00EE7749">
        <w:t>real-time permission from the RSO, the payload must deplo</w:t>
      </w:r>
      <w:r w:rsidR="007B19C0">
        <w:t>y</w:t>
      </w:r>
      <w:r w:rsidR="008257E7">
        <w:t>, meaning complete</w:t>
      </w:r>
      <w:r w:rsidR="00841DF0">
        <w:t xml:space="preserve">ly separating from the </w:t>
      </w:r>
      <w:r w:rsidR="006210E1">
        <w:t xml:space="preserve">launch vehicle </w:t>
      </w:r>
      <w:r w:rsidR="00EE7615">
        <w:t>once</w:t>
      </w:r>
      <w:r w:rsidR="00F658F4">
        <w:t xml:space="preserve"> user</w:t>
      </w:r>
      <w:r w:rsidR="00EE7615">
        <w:t xml:space="preserve"> </w:t>
      </w:r>
      <w:r w:rsidR="00F658F4">
        <w:t>input is received</w:t>
      </w:r>
      <w:r w:rsidR="00416087">
        <w:t>.</w:t>
      </w:r>
      <w:r w:rsidR="009D3613">
        <w:t xml:space="preserve"> </w:t>
      </w:r>
      <w:r w:rsidR="009A1C5A">
        <w:t>Functionally, t</w:t>
      </w:r>
      <w:r w:rsidR="009D3613">
        <w:t>h</w:t>
      </w:r>
      <w:r w:rsidR="00F91042">
        <w:t xml:space="preserve">e system must </w:t>
      </w:r>
      <w:r w:rsidR="00DC02E7">
        <w:t xml:space="preserve">receive </w:t>
      </w:r>
      <w:r w:rsidR="00FB066C">
        <w:t xml:space="preserve">signals transmitted </w:t>
      </w:r>
      <w:r w:rsidR="008F3F6A">
        <w:t>by</w:t>
      </w:r>
      <w:r w:rsidR="00FB066C">
        <w:t xml:space="preserve"> </w:t>
      </w:r>
      <w:r w:rsidR="00B630DE">
        <w:t xml:space="preserve">the </w:t>
      </w:r>
      <w:r w:rsidR="00AC7297">
        <w:t xml:space="preserve">team, </w:t>
      </w:r>
      <w:r w:rsidR="009D6AFD">
        <w:t xml:space="preserve">and have a </w:t>
      </w:r>
      <w:r w:rsidR="007C70BD">
        <w:t>method</w:t>
      </w:r>
      <w:r w:rsidR="0002640D">
        <w:t xml:space="preserve"> for </w:t>
      </w:r>
      <w:r w:rsidR="00902423">
        <w:t xml:space="preserve">separation </w:t>
      </w:r>
      <w:r w:rsidR="006813BD">
        <w:t>that does not</w:t>
      </w:r>
      <w:r w:rsidR="00282C67">
        <w:t xml:space="preserve"> </w:t>
      </w:r>
      <w:r w:rsidR="008C09D9">
        <w:t>damag</w:t>
      </w:r>
      <w:r w:rsidR="006813BD">
        <w:t>e</w:t>
      </w:r>
      <w:r w:rsidR="008C09D9">
        <w:t xml:space="preserve"> </w:t>
      </w:r>
      <w:r w:rsidR="00450240">
        <w:t xml:space="preserve">either </w:t>
      </w:r>
      <w:r w:rsidR="00717BBE">
        <w:t xml:space="preserve">the launch vehicle or </w:t>
      </w:r>
      <w:r w:rsidR="00473656">
        <w:t>the SAIL.</w:t>
      </w:r>
      <w:r w:rsidR="00F9235E">
        <w:t xml:space="preserve"> </w:t>
      </w:r>
    </w:p>
    <w:p w14:paraId="6C6E8170" w14:textId="0B9B5484" w:rsidR="003518F2" w:rsidRDefault="00272085" w:rsidP="007564DB">
      <w:pPr>
        <w:pStyle w:val="Heading4"/>
      </w:pPr>
      <w:r>
        <w:t xml:space="preserve">Electromagnetic </w:t>
      </w:r>
      <w:r w:rsidR="0083716F">
        <w:t>Release</w:t>
      </w:r>
    </w:p>
    <w:p w14:paraId="4D83E1B9" w14:textId="115AEBA4" w:rsidR="00617029" w:rsidRDefault="00751559" w:rsidP="007564DB">
      <w:pPr>
        <w:ind w:firstLine="720"/>
      </w:pPr>
      <w:r>
        <w:t>An electromagnetic release mechanism</w:t>
      </w:r>
      <w:r w:rsidR="0094460D">
        <w:t xml:space="preserve"> consists of </w:t>
      </w:r>
      <w:r w:rsidR="00AB7B15">
        <w:t>strong</w:t>
      </w:r>
      <w:r w:rsidR="0094460D">
        <w:t xml:space="preserve"> electromagnet</w:t>
      </w:r>
      <w:r w:rsidR="00AB7B15">
        <w:t>s</w:t>
      </w:r>
      <w:r w:rsidR="00B16DCF">
        <w:t xml:space="preserve"> that </w:t>
      </w:r>
      <w:r w:rsidR="00BB30CC">
        <w:t>hold</w:t>
      </w:r>
      <w:r w:rsidR="008D54A7">
        <w:t xml:space="preserve"> and</w:t>
      </w:r>
      <w:r w:rsidR="00BB30CC">
        <w:t xml:space="preserve"> </w:t>
      </w:r>
      <w:r w:rsidR="00086B95">
        <w:t>restrain the payload.</w:t>
      </w:r>
      <w:r w:rsidR="00F31CF8">
        <w:t xml:space="preserve"> Separate magnets are attached to both </w:t>
      </w:r>
      <w:r w:rsidR="005C4D83">
        <w:t xml:space="preserve">the payload and </w:t>
      </w:r>
      <w:r w:rsidR="000E5AD0">
        <w:t>the launch vehicle.</w:t>
      </w:r>
      <w:r w:rsidR="00CA2FF3">
        <w:t xml:space="preserve"> </w:t>
      </w:r>
      <w:r w:rsidR="00EF37B6">
        <w:t>The</w:t>
      </w:r>
      <w:r w:rsidR="00086B95">
        <w:t xml:space="preserve"> electromagnets</w:t>
      </w:r>
      <w:r w:rsidR="00AB4224">
        <w:t xml:space="preserve"> </w:t>
      </w:r>
      <w:r w:rsidR="005A6FA8">
        <w:t xml:space="preserve">attract each other </w:t>
      </w:r>
      <w:r w:rsidR="0056654C">
        <w:t xml:space="preserve">with </w:t>
      </w:r>
      <w:r w:rsidR="00F04EB9">
        <w:t>a strong</w:t>
      </w:r>
      <w:r w:rsidR="0096448A">
        <w:t xml:space="preserve"> electromagnetic force</w:t>
      </w:r>
      <w:r w:rsidR="004C29A7">
        <w:t xml:space="preserve">, preventing movement </w:t>
      </w:r>
      <w:r w:rsidR="00A857B6">
        <w:t xml:space="preserve">of the payload within the </w:t>
      </w:r>
      <w:r w:rsidR="00742978">
        <w:t>body</w:t>
      </w:r>
      <w:r w:rsidR="00864549">
        <w:t xml:space="preserve"> of the launch vehicle.</w:t>
      </w:r>
      <w:r w:rsidR="00742978">
        <w:t xml:space="preserve"> </w:t>
      </w:r>
      <w:r w:rsidR="00226D2F">
        <w:t>W</w:t>
      </w:r>
      <w:r w:rsidR="0087177B">
        <w:t xml:space="preserve">hen power is </w:t>
      </w:r>
      <w:r w:rsidR="00EF37B6">
        <w:t xml:space="preserve">applied to the electromagnets, </w:t>
      </w:r>
      <w:r w:rsidR="00C22DC8">
        <w:t>the electromagnetic force</w:t>
      </w:r>
      <w:r w:rsidR="00E737EA">
        <w:t xml:space="preserve"> is </w:t>
      </w:r>
      <w:r w:rsidR="00F04EB9">
        <w:t>canceled,</w:t>
      </w:r>
      <w:r w:rsidR="00E737EA">
        <w:t xml:space="preserve"> and the payload is released</w:t>
      </w:r>
      <w:r w:rsidR="001E2ABB">
        <w:t>.</w:t>
      </w:r>
    </w:p>
    <w:p w14:paraId="7E5A6556" w14:textId="600BF32D" w:rsidR="001B1D21" w:rsidRDefault="00455A33" w:rsidP="007564DB">
      <w:pPr>
        <w:ind w:firstLine="720"/>
      </w:pPr>
      <w:r>
        <w:t xml:space="preserve">There are a few notable advantages </w:t>
      </w:r>
      <w:r w:rsidR="00CD09A4">
        <w:t xml:space="preserve">to this </w:t>
      </w:r>
      <w:r w:rsidR="008E27A6">
        <w:t xml:space="preserve">design. </w:t>
      </w:r>
      <w:r w:rsidR="00CF33ED">
        <w:t>An electromagnetic release mechanism</w:t>
      </w:r>
      <w:r w:rsidR="001E757F">
        <w:t xml:space="preserve"> would be compact</w:t>
      </w:r>
      <w:r w:rsidR="00E73C04">
        <w:t>, meaning it would interface well between the payload and the launch vehicle.</w:t>
      </w:r>
      <w:r w:rsidR="00E70986">
        <w:t xml:space="preserve"> </w:t>
      </w:r>
      <w:r w:rsidR="00AE34F3">
        <w:t xml:space="preserve">Regarding the nature of </w:t>
      </w:r>
      <w:r w:rsidR="00CD4926">
        <w:t>the payload release</w:t>
      </w:r>
      <w:r w:rsidR="00AE5754">
        <w:t xml:space="preserve">, </w:t>
      </w:r>
      <w:r w:rsidR="000D693A">
        <w:t xml:space="preserve">an </w:t>
      </w:r>
      <w:r w:rsidR="00AE5754">
        <w:t xml:space="preserve">electromagnetic </w:t>
      </w:r>
      <w:r w:rsidR="000D693A">
        <w:t xml:space="preserve">release mechanism </w:t>
      </w:r>
      <w:r w:rsidR="00281C3E">
        <w:t>would provide</w:t>
      </w:r>
      <w:r w:rsidR="00914268">
        <w:t xml:space="preserve"> a gentle </w:t>
      </w:r>
      <w:r w:rsidR="005061BA">
        <w:t>and instantaneous</w:t>
      </w:r>
      <w:r w:rsidR="00FE4C53">
        <w:t xml:space="preserve"> release</w:t>
      </w:r>
      <w:r w:rsidR="008E27A6">
        <w:t xml:space="preserve"> between the payload and launch vehicle.</w:t>
      </w:r>
      <w:r w:rsidR="005D054A">
        <w:t xml:space="preserve"> Sensitive components of the payload </w:t>
      </w:r>
      <w:r w:rsidR="000771D9">
        <w:t xml:space="preserve">would likely </w:t>
      </w:r>
      <w:r w:rsidR="00913502">
        <w:t xml:space="preserve">benefit from this </w:t>
      </w:r>
      <w:r w:rsidR="00392B39">
        <w:t>alternative.</w:t>
      </w:r>
    </w:p>
    <w:p w14:paraId="4C45119D" w14:textId="382DE7A9" w:rsidR="00042321" w:rsidRPr="00617029" w:rsidRDefault="00F44D07" w:rsidP="007564DB">
      <w:pPr>
        <w:ind w:firstLine="720"/>
      </w:pPr>
      <w:r>
        <w:t xml:space="preserve">Several drawbacks for </w:t>
      </w:r>
      <w:r w:rsidR="008420DC">
        <w:t>the electromagnetic</w:t>
      </w:r>
      <w:r w:rsidR="009642C4">
        <w:t xml:space="preserve"> release mech</w:t>
      </w:r>
      <w:r w:rsidR="003550F4">
        <w:t>anism</w:t>
      </w:r>
      <w:r w:rsidR="00A35EC9">
        <w:t xml:space="preserve"> are</w:t>
      </w:r>
      <w:r w:rsidR="00C36B93">
        <w:t xml:space="preserve"> </w:t>
      </w:r>
      <w:r w:rsidR="00632A6D">
        <w:t xml:space="preserve">its power </w:t>
      </w:r>
      <w:r w:rsidR="00DD27D6">
        <w:t>demand,</w:t>
      </w:r>
      <w:r w:rsidR="00C20D36">
        <w:t xml:space="preserve"> weight,</w:t>
      </w:r>
      <w:r w:rsidR="00DD27D6">
        <w:t xml:space="preserve"> commercial unav</w:t>
      </w:r>
      <w:r w:rsidR="00EE542D">
        <w:t xml:space="preserve">ailability, </w:t>
      </w:r>
      <w:r w:rsidR="00E8630C">
        <w:t>the lack of ejection from the payload bay,</w:t>
      </w:r>
      <w:r w:rsidR="00560A92">
        <w:t xml:space="preserve"> and </w:t>
      </w:r>
      <w:r w:rsidR="00407E84">
        <w:t>EMI (electromagnetic interference).</w:t>
      </w:r>
      <w:r w:rsidR="00836ED4">
        <w:t xml:space="preserve"> </w:t>
      </w:r>
      <w:r w:rsidR="00E5792B">
        <w:t>Electromagnet</w:t>
      </w:r>
      <w:r w:rsidR="00F84E4D">
        <w:t xml:space="preserve">s capable of </w:t>
      </w:r>
      <w:r w:rsidR="00E9372A">
        <w:t xml:space="preserve">restraining </w:t>
      </w:r>
      <w:r w:rsidR="00FD3A67">
        <w:t xml:space="preserve">a </w:t>
      </w:r>
      <w:r w:rsidR="001A49F6">
        <w:t>five-pound</w:t>
      </w:r>
      <w:r w:rsidR="00FD3A67">
        <w:t xml:space="preserve"> load</w:t>
      </w:r>
      <w:r w:rsidR="001A49F6">
        <w:t xml:space="preserve"> </w:t>
      </w:r>
      <w:r w:rsidR="004A18C1">
        <w:t>require</w:t>
      </w:r>
      <w:r w:rsidR="001A49F6">
        <w:t xml:space="preserve"> a large amount of power. This </w:t>
      </w:r>
      <w:r w:rsidR="00F37848">
        <w:t xml:space="preserve">demand would require the inclusion </w:t>
      </w:r>
      <w:r w:rsidR="00613915">
        <w:t xml:space="preserve">of </w:t>
      </w:r>
      <w:r w:rsidR="008D544D">
        <w:t>more batteries</w:t>
      </w:r>
      <w:r w:rsidR="00071FCE">
        <w:t xml:space="preserve"> to</w:t>
      </w:r>
      <w:r w:rsidR="001733FB">
        <w:t xml:space="preserve"> </w:t>
      </w:r>
      <w:r w:rsidR="00861D8B">
        <w:t>an already space restricted area</w:t>
      </w:r>
      <w:r w:rsidR="00F713F9">
        <w:t xml:space="preserve">, </w:t>
      </w:r>
      <w:r w:rsidR="00051745">
        <w:t>increasing the complexity of the system</w:t>
      </w:r>
      <w:r w:rsidR="00001D45">
        <w:t xml:space="preserve">. Additionally, capable </w:t>
      </w:r>
      <w:r w:rsidR="0028486F">
        <w:t>electro</w:t>
      </w:r>
      <w:r w:rsidR="00001D45">
        <w:t>magnets</w:t>
      </w:r>
      <w:r w:rsidR="00777CF7">
        <w:t xml:space="preserve"> would</w:t>
      </w:r>
      <w:r w:rsidR="00001D45">
        <w:t xml:space="preserve"> </w:t>
      </w:r>
      <w:r w:rsidR="00FF022B">
        <w:t>add significant weight</w:t>
      </w:r>
      <w:r w:rsidR="001A5FEA">
        <w:t xml:space="preserve"> to the payload and </w:t>
      </w:r>
      <w:r w:rsidR="00C438E7">
        <w:t>launch vehicle</w:t>
      </w:r>
      <w:r w:rsidR="00B078E2">
        <w:t>,</w:t>
      </w:r>
      <w:r w:rsidR="00017222">
        <w:t xml:space="preserve"> </w:t>
      </w:r>
      <w:r w:rsidR="00ED6C48">
        <w:t xml:space="preserve">potentially </w:t>
      </w:r>
      <w:r w:rsidR="004A31E4">
        <w:t>giv</w:t>
      </w:r>
      <w:r w:rsidR="00B33888">
        <w:t>ing</w:t>
      </w:r>
      <w:r w:rsidR="004A31E4">
        <w:t xml:space="preserve"> rise to mass </w:t>
      </w:r>
      <w:r w:rsidR="00B078E2">
        <w:t>distribution</w:t>
      </w:r>
      <w:r w:rsidR="004A31E4">
        <w:t xml:space="preserve"> </w:t>
      </w:r>
      <w:r w:rsidR="00B078E2">
        <w:t>issues</w:t>
      </w:r>
      <w:r w:rsidR="00B33888">
        <w:t>.</w:t>
      </w:r>
      <w:r w:rsidR="008B3DD1">
        <w:t xml:space="preserve"> </w:t>
      </w:r>
      <w:r w:rsidR="00026B4F">
        <w:t>Also</w:t>
      </w:r>
      <w:r w:rsidR="008B3DD1">
        <w:t xml:space="preserve">, </w:t>
      </w:r>
      <w:r w:rsidR="002839E4">
        <w:t>there</w:t>
      </w:r>
      <w:r w:rsidR="001D002C">
        <w:t xml:space="preserve"> </w:t>
      </w:r>
      <w:r w:rsidR="00FB6899">
        <w:t>are very few</w:t>
      </w:r>
      <w:r w:rsidR="00DA11FF">
        <w:t xml:space="preserve"> </w:t>
      </w:r>
      <w:r w:rsidR="00436EE9">
        <w:t xml:space="preserve">commercially available </w:t>
      </w:r>
      <w:r w:rsidR="00DA11FF">
        <w:t>electromagnetic payload</w:t>
      </w:r>
      <w:r w:rsidR="00785758">
        <w:t xml:space="preserve"> release mechanisms</w:t>
      </w:r>
      <w:r w:rsidR="00FB6899">
        <w:t>, if any</w:t>
      </w:r>
      <w:r w:rsidR="00436EE9">
        <w:t>.</w:t>
      </w:r>
      <w:r w:rsidR="003D0C6E">
        <w:t xml:space="preserve"> </w:t>
      </w:r>
      <w:r w:rsidR="0074221F">
        <w:t xml:space="preserve">The electromagnetic release mechanism would not be capable of </w:t>
      </w:r>
      <w:r w:rsidR="006F3E36">
        <w:t>forcefully ejecting the SAIL from the payload bay</w:t>
      </w:r>
      <w:r w:rsidR="00E40325">
        <w:t xml:space="preserve"> by itself</w:t>
      </w:r>
      <w:r w:rsidR="001D3B72">
        <w:t xml:space="preserve">. </w:t>
      </w:r>
      <w:r w:rsidR="00E40325">
        <w:t xml:space="preserve">This would increase the complexity of the design </w:t>
      </w:r>
      <w:r w:rsidR="00753E19">
        <w:t xml:space="preserve">as </w:t>
      </w:r>
      <w:r w:rsidR="00682F10">
        <w:t xml:space="preserve">an ejection would </w:t>
      </w:r>
      <w:r w:rsidR="00DB37A4">
        <w:t xml:space="preserve">be implemented </w:t>
      </w:r>
      <w:r w:rsidR="00195157">
        <w:t xml:space="preserve">in </w:t>
      </w:r>
      <w:r w:rsidR="00313665">
        <w:t>conjunction</w:t>
      </w:r>
      <w:r w:rsidR="00195157">
        <w:t xml:space="preserve"> with the release</w:t>
      </w:r>
      <w:r w:rsidR="00313665">
        <w:t>. E</w:t>
      </w:r>
      <w:r w:rsidR="00551E04">
        <w:t xml:space="preserve">MI </w:t>
      </w:r>
      <w:r w:rsidR="007C1B5D">
        <w:t>could affect the communication and functionality of other onboard electronics</w:t>
      </w:r>
      <w:r w:rsidR="008C4952">
        <w:t xml:space="preserve"> and </w:t>
      </w:r>
      <w:r w:rsidR="00547CD7">
        <w:t>circuitry</w:t>
      </w:r>
      <w:r w:rsidR="008C4952">
        <w:t xml:space="preserve">. </w:t>
      </w:r>
    </w:p>
    <w:p w14:paraId="25974B1A" w14:textId="6FEF2F86" w:rsidR="00272085" w:rsidRDefault="00413556" w:rsidP="007564DB">
      <w:pPr>
        <w:pStyle w:val="Heading4"/>
      </w:pPr>
      <w:r>
        <w:t>Tether</w:t>
      </w:r>
      <w:r w:rsidR="00F668D4">
        <w:t xml:space="preserve"> and </w:t>
      </w:r>
      <w:r w:rsidR="00B35C19">
        <w:t>Line-C</w:t>
      </w:r>
      <w:r w:rsidR="00F16951">
        <w:t>utter</w:t>
      </w:r>
    </w:p>
    <w:p w14:paraId="18CABC93" w14:textId="467565B2" w:rsidR="00617029" w:rsidRDefault="00175D51" w:rsidP="007564DB">
      <w:pPr>
        <w:ind w:firstLine="720"/>
      </w:pPr>
      <w:r>
        <w:t xml:space="preserve">The </w:t>
      </w:r>
      <w:r w:rsidR="00413556">
        <w:t>tether</w:t>
      </w:r>
      <w:r>
        <w:t xml:space="preserve"> and line-cutter</w:t>
      </w:r>
      <w:r w:rsidR="005830B1">
        <w:t xml:space="preserve"> design</w:t>
      </w:r>
      <w:r>
        <w:t xml:space="preserve"> alternative involves a</w:t>
      </w:r>
      <w:r w:rsidR="00D56282">
        <w:t xml:space="preserve"> </w:t>
      </w:r>
      <w:r w:rsidR="007A0BFF">
        <w:t xml:space="preserve">tether and a </w:t>
      </w:r>
      <w:r w:rsidR="008C7E89">
        <w:t>line-cutter u</w:t>
      </w:r>
      <w:r w:rsidR="00AE2900">
        <w:t>sed to</w:t>
      </w:r>
      <w:r w:rsidR="008C7E89">
        <w:t xml:space="preserve"> sever the tether</w:t>
      </w:r>
      <w:r w:rsidR="00893C6F">
        <w:t xml:space="preserve">. </w:t>
      </w:r>
      <w:r w:rsidR="00631995">
        <w:t xml:space="preserve">The </w:t>
      </w:r>
      <w:r w:rsidR="00BC488E">
        <w:t xml:space="preserve">tether attaches to the payload and the </w:t>
      </w:r>
      <w:r w:rsidR="00602200">
        <w:t>main parachute</w:t>
      </w:r>
      <w:r w:rsidR="00FD67E2">
        <w:t xml:space="preserve"> of the launch vehicle</w:t>
      </w:r>
      <w:r w:rsidR="00F539B7">
        <w:t xml:space="preserve">, allowing for </w:t>
      </w:r>
      <w:r w:rsidR="00141D0E">
        <w:t xml:space="preserve">payload </w:t>
      </w:r>
      <w:r w:rsidR="00F539B7">
        <w:t xml:space="preserve">ejection </w:t>
      </w:r>
      <w:r w:rsidR="00141D0E">
        <w:t>from the payload bay</w:t>
      </w:r>
      <w:r w:rsidR="002D23A7">
        <w:t xml:space="preserve"> during </w:t>
      </w:r>
      <w:r w:rsidR="00353B5F">
        <w:t xml:space="preserve">the main parachute </w:t>
      </w:r>
      <w:r w:rsidR="0031762E">
        <w:t>deployment stage</w:t>
      </w:r>
      <w:r w:rsidR="00981BA0">
        <w:t xml:space="preserve">. </w:t>
      </w:r>
      <w:r w:rsidR="005E66CC">
        <w:t>The line</w:t>
      </w:r>
      <w:r w:rsidR="00D228AD">
        <w:t>-</w:t>
      </w:r>
      <w:r w:rsidR="005E66CC">
        <w:t xml:space="preserve">cutter </w:t>
      </w:r>
      <w:r w:rsidR="00A13441">
        <w:t xml:space="preserve">is a </w:t>
      </w:r>
      <w:r w:rsidR="00C20968">
        <w:t>commercially</w:t>
      </w:r>
      <w:r w:rsidR="00A13441">
        <w:t xml:space="preserve"> sourced </w:t>
      </w:r>
      <w:r w:rsidR="0069243F">
        <w:t>component</w:t>
      </w:r>
      <w:r w:rsidR="00C20968">
        <w:t xml:space="preserve"> connected to the payload. </w:t>
      </w:r>
      <w:r w:rsidR="00981BA0">
        <w:t>The</w:t>
      </w:r>
      <w:r w:rsidR="007042CD">
        <w:t xml:space="preserve"> deployment and separation of the payload will occur</w:t>
      </w:r>
      <w:r w:rsidR="000D08D7">
        <w:t xml:space="preserve"> after ejection. </w:t>
      </w:r>
      <w:r w:rsidR="00520B22">
        <w:t>When</w:t>
      </w:r>
      <w:r w:rsidR="002570A9">
        <w:t xml:space="preserve"> the payload r</w:t>
      </w:r>
      <w:r w:rsidR="00354296">
        <w:t xml:space="preserve">eceives the </w:t>
      </w:r>
      <w:r w:rsidR="00B6738D">
        <w:t>deployment signal</w:t>
      </w:r>
      <w:r w:rsidR="0098614A">
        <w:t>, the line</w:t>
      </w:r>
      <w:r w:rsidR="00D228AD">
        <w:t>-</w:t>
      </w:r>
      <w:r w:rsidR="0098614A">
        <w:t xml:space="preserve">cutter will sever </w:t>
      </w:r>
      <w:r w:rsidR="005C199E">
        <w:t>the attachment</w:t>
      </w:r>
      <w:r w:rsidR="007042CD">
        <w:t xml:space="preserve"> through </w:t>
      </w:r>
      <w:r w:rsidR="009822D3">
        <w:t xml:space="preserve">cutting the </w:t>
      </w:r>
      <w:r w:rsidR="00652C0C">
        <w:t>tether between the parachute and the payload</w:t>
      </w:r>
      <w:r w:rsidR="00C316D3">
        <w:t xml:space="preserve">. </w:t>
      </w:r>
      <w:r w:rsidR="00212D2E">
        <w:t xml:space="preserve">Examples of </w:t>
      </w:r>
      <w:r w:rsidR="005075EA">
        <w:t xml:space="preserve">these components are shown in </w:t>
      </w:r>
      <w:r w:rsidR="00E13DCC">
        <w:t xml:space="preserve">Figure </w:t>
      </w:r>
      <w:r w:rsidR="00D5194E">
        <w:t>18</w:t>
      </w:r>
      <w:r w:rsidR="00E13DCC">
        <w:t xml:space="preserve"> below.</w:t>
      </w:r>
    </w:p>
    <w:p w14:paraId="152FD918" w14:textId="77777777" w:rsidR="00265092" w:rsidRDefault="001B298F" w:rsidP="00265092">
      <w:pPr>
        <w:keepNext/>
        <w:ind w:firstLine="720"/>
        <w:jc w:val="center"/>
      </w:pPr>
      <w:r>
        <w:rPr>
          <w:noProof/>
        </w:rPr>
        <w:drawing>
          <wp:inline distT="0" distB="0" distL="0" distR="0" wp14:anchorId="659823BF" wp14:editId="12BA2037">
            <wp:extent cx="1507067" cy="2173654"/>
            <wp:effectExtent l="0" t="0" r="0" b="0"/>
            <wp:docPr id="1876211059" name="Picture 1876211059" descr="A close up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11059" name="Picture 11" descr="A close up of a tube&#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0390" cy="2178447"/>
                    </a:xfrm>
                    <a:prstGeom prst="rect">
                      <a:avLst/>
                    </a:prstGeom>
                    <a:noFill/>
                    <a:ln>
                      <a:noFill/>
                    </a:ln>
                  </pic:spPr>
                </pic:pic>
              </a:graphicData>
            </a:graphic>
          </wp:inline>
        </w:drawing>
      </w:r>
    </w:p>
    <w:p w14:paraId="20CA1061" w14:textId="44083072" w:rsidR="001B298F" w:rsidRDefault="00265092" w:rsidP="00562F59">
      <w:pPr>
        <w:pStyle w:val="Caption"/>
      </w:pPr>
      <w:r>
        <w:t xml:space="preserve">Figure </w:t>
      </w:r>
      <w:r>
        <w:fldChar w:fldCharType="begin"/>
      </w:r>
      <w:r>
        <w:instrText xml:space="preserve"> SEQ Figure \* ARABIC </w:instrText>
      </w:r>
      <w:r>
        <w:fldChar w:fldCharType="separate"/>
      </w:r>
      <w:r>
        <w:rPr>
          <w:noProof/>
        </w:rPr>
        <w:fldChar w:fldCharType="end"/>
      </w:r>
      <w:r>
        <w:t>: Commercially available line cutter</w:t>
      </w:r>
    </w:p>
    <w:p w14:paraId="52B70DEB" w14:textId="77777777" w:rsidR="00265092" w:rsidRPr="00265092" w:rsidRDefault="00265092" w:rsidP="00265092"/>
    <w:p w14:paraId="7AFB580A" w14:textId="7ABCC82F" w:rsidR="00E974DD" w:rsidRDefault="00FF645C" w:rsidP="007564DB">
      <w:pPr>
        <w:ind w:firstLine="720"/>
      </w:pPr>
      <w:r>
        <w:t xml:space="preserve">The </w:t>
      </w:r>
      <w:r w:rsidR="00D228AD">
        <w:t xml:space="preserve">advantages of the tether and line-cutter design </w:t>
      </w:r>
      <w:r w:rsidR="004613FF">
        <w:t xml:space="preserve">include </w:t>
      </w:r>
      <w:r w:rsidR="004C5F50">
        <w:t>i</w:t>
      </w:r>
      <w:r w:rsidR="00742A59">
        <w:t xml:space="preserve">ts </w:t>
      </w:r>
      <w:r w:rsidR="00557B1B">
        <w:t>smart integrat</w:t>
      </w:r>
      <w:r w:rsidR="00F26B63">
        <w:t xml:space="preserve">ion, </w:t>
      </w:r>
      <w:r w:rsidR="00093E1D">
        <w:t>simplicity</w:t>
      </w:r>
      <w:r w:rsidR="007C59F2">
        <w:t>,</w:t>
      </w:r>
      <w:r w:rsidR="00494613">
        <w:t xml:space="preserve"> </w:t>
      </w:r>
      <w:r w:rsidR="003759B8">
        <w:t xml:space="preserve">and </w:t>
      </w:r>
      <w:r w:rsidR="00737817">
        <w:t>lightweight</w:t>
      </w:r>
      <w:r w:rsidR="00494613">
        <w:t xml:space="preserve">. </w:t>
      </w:r>
      <w:r w:rsidR="00062208">
        <w:t>Th</w:t>
      </w:r>
      <w:r w:rsidR="00B10F42">
        <w:t xml:space="preserve">is method uses smart integration through </w:t>
      </w:r>
      <w:r w:rsidR="009D6F99">
        <w:t xml:space="preserve">implementing </w:t>
      </w:r>
      <w:r w:rsidR="00071B49">
        <w:t>a</w:t>
      </w:r>
      <w:r w:rsidR="005B10A2">
        <w:t xml:space="preserve">n existing </w:t>
      </w:r>
      <w:r w:rsidR="00DB6534">
        <w:t xml:space="preserve">system </w:t>
      </w:r>
      <w:r w:rsidR="00C568FE">
        <w:t xml:space="preserve">to solve </w:t>
      </w:r>
      <w:r w:rsidR="00746FFD">
        <w:t xml:space="preserve">a separate functional need. </w:t>
      </w:r>
      <w:r w:rsidR="00A13471">
        <w:t xml:space="preserve">The deployment of the main parachute serves to safely return the </w:t>
      </w:r>
      <w:r w:rsidR="00F94D8A">
        <w:t xml:space="preserve">launch vehicle to the </w:t>
      </w:r>
      <w:r w:rsidR="00B768E9">
        <w:t>ground;</w:t>
      </w:r>
      <w:r w:rsidR="00B54C4B">
        <w:t xml:space="preserve"> however</w:t>
      </w:r>
      <w:r w:rsidR="00991CCA">
        <w:t xml:space="preserve">, </w:t>
      </w:r>
      <w:r w:rsidR="001457FE">
        <w:t xml:space="preserve">it </w:t>
      </w:r>
      <w:r w:rsidR="00B005ED">
        <w:t xml:space="preserve">also </w:t>
      </w:r>
      <w:r w:rsidR="001623B1">
        <w:t>pulls the payload out of the payload bay.</w:t>
      </w:r>
      <w:r w:rsidR="004B4A22">
        <w:t xml:space="preserve"> </w:t>
      </w:r>
      <w:r w:rsidR="006A1C23">
        <w:t xml:space="preserve">Additionally, this design </w:t>
      </w:r>
      <w:r w:rsidR="00FE422D">
        <w:t xml:space="preserve">is </w:t>
      </w:r>
      <w:r w:rsidR="007F145F">
        <w:t xml:space="preserve">comparatively simple to the other deployment alternatives. This is </w:t>
      </w:r>
      <w:r w:rsidR="006A3557">
        <w:t>evident in that</w:t>
      </w:r>
      <w:r w:rsidR="19E6F559">
        <w:t xml:space="preserve"> it</w:t>
      </w:r>
      <w:r w:rsidR="006A3557">
        <w:t xml:space="preserve"> </w:t>
      </w:r>
      <w:r w:rsidR="000971C9">
        <w:t xml:space="preserve">utilizes an existing system </w:t>
      </w:r>
      <w:r w:rsidR="000174C8">
        <w:t xml:space="preserve">and adds </w:t>
      </w:r>
      <w:r w:rsidR="002E4393">
        <w:t>few extra component</w:t>
      </w:r>
      <w:r w:rsidR="00A4548E">
        <w:t>s</w:t>
      </w:r>
      <w:r w:rsidR="00A017A1">
        <w:t>.</w:t>
      </w:r>
      <w:r w:rsidR="009E29CA">
        <w:t xml:space="preserve"> The </w:t>
      </w:r>
      <w:r w:rsidR="00104153">
        <w:t xml:space="preserve">tether and line-cutter </w:t>
      </w:r>
      <w:r w:rsidR="004227B5">
        <w:t>alternative is</w:t>
      </w:r>
      <w:r w:rsidR="005E7977">
        <w:t xml:space="preserve"> also lightweight </w:t>
      </w:r>
      <w:r w:rsidR="00EF36E9">
        <w:t>given that</w:t>
      </w:r>
      <w:r w:rsidR="006E6542">
        <w:t xml:space="preserve"> the </w:t>
      </w:r>
      <w:r w:rsidR="00A241C3">
        <w:t xml:space="preserve">few </w:t>
      </w:r>
      <w:r w:rsidR="006E6542">
        <w:t>required components</w:t>
      </w:r>
      <w:r w:rsidR="006728AA">
        <w:t xml:space="preserve"> are </w:t>
      </w:r>
      <w:r w:rsidR="00515C64">
        <w:t xml:space="preserve">light. </w:t>
      </w:r>
    </w:p>
    <w:p w14:paraId="19747EEA" w14:textId="1FAC20C2" w:rsidR="00F74F30" w:rsidRPr="00617029" w:rsidRDefault="005E34E8" w:rsidP="009D4533">
      <w:pPr>
        <w:ind w:firstLine="720"/>
      </w:pPr>
      <w:r>
        <w:t>T</w:t>
      </w:r>
      <w:r w:rsidR="00905B50">
        <w:t>here is the possibility of unintentional</w:t>
      </w:r>
      <w:r w:rsidR="00423FB3">
        <w:t xml:space="preserve">. In </w:t>
      </w:r>
      <w:r w:rsidR="00B73C02">
        <w:t>this case, the payload could deploy premature</w:t>
      </w:r>
      <w:r w:rsidR="00EB4450">
        <w:t xml:space="preserve"> to RSO </w:t>
      </w:r>
      <w:r w:rsidR="00757E0A">
        <w:t>permission</w:t>
      </w:r>
      <w:r w:rsidR="00293755">
        <w:t xml:space="preserve">. This would cause </w:t>
      </w:r>
      <w:r w:rsidR="008C2E0F">
        <w:t xml:space="preserve">immediate </w:t>
      </w:r>
      <w:r w:rsidR="000F0E59">
        <w:t xml:space="preserve">payload experiment </w:t>
      </w:r>
      <w:r w:rsidR="008C2E0F">
        <w:t>failure</w:t>
      </w:r>
      <w:r w:rsidR="00293755">
        <w:t xml:space="preserve">. </w:t>
      </w:r>
      <w:r w:rsidR="00A810E8">
        <w:t>Addit</w:t>
      </w:r>
      <w:r w:rsidR="00DF38BC">
        <w:t xml:space="preserve">ionally, </w:t>
      </w:r>
      <w:r w:rsidR="00266C62">
        <w:t xml:space="preserve">the </w:t>
      </w:r>
      <w:r w:rsidR="004413D9">
        <w:t xml:space="preserve">reliance on the </w:t>
      </w:r>
      <w:r w:rsidR="006A4EFF">
        <w:t xml:space="preserve">recovery system could potentially </w:t>
      </w:r>
      <w:r w:rsidR="006360CD">
        <w:t xml:space="preserve">cause </w:t>
      </w:r>
      <w:r w:rsidR="006A4EFF">
        <w:t xml:space="preserve">two separate system </w:t>
      </w:r>
      <w:r w:rsidR="000A424E">
        <w:t xml:space="preserve">failures instead of </w:t>
      </w:r>
      <w:r w:rsidR="00364D94">
        <w:t>one or</w:t>
      </w:r>
      <w:r w:rsidR="00457FA8">
        <w:t xml:space="preserve"> </w:t>
      </w:r>
      <w:r w:rsidR="000D45B0">
        <w:t xml:space="preserve">lead to the failure of the recovery system that was otherwise functional. </w:t>
      </w:r>
    </w:p>
    <w:p w14:paraId="1DFAE480" w14:textId="4AC91985" w:rsidR="008B67ED" w:rsidRDefault="00364D94" w:rsidP="007564DB">
      <w:pPr>
        <w:pStyle w:val="Heading4"/>
      </w:pPr>
      <w:r>
        <w:t>Spring</w:t>
      </w:r>
      <w:r w:rsidR="00BC2133">
        <w:t>-</w:t>
      </w:r>
      <w:r w:rsidR="002C69E1">
        <w:t>L</w:t>
      </w:r>
      <w:r w:rsidR="00BC2133">
        <w:t xml:space="preserve">oaded </w:t>
      </w:r>
      <w:r w:rsidR="00332CAC">
        <w:t>Ejection</w:t>
      </w:r>
    </w:p>
    <w:p w14:paraId="22ABDA28" w14:textId="0AFB62C8" w:rsidR="00B342FC" w:rsidRDefault="00C317A2" w:rsidP="007564DB">
      <w:pPr>
        <w:ind w:firstLine="720"/>
      </w:pPr>
      <w:r>
        <w:t>Spring</w:t>
      </w:r>
      <w:r w:rsidR="003A3C20">
        <w:t>-loaded ejections are</w:t>
      </w:r>
      <w:r w:rsidR="00F54BBA">
        <w:t xml:space="preserve"> </w:t>
      </w:r>
      <w:r w:rsidR="006C1059">
        <w:t xml:space="preserve">a method of payload deployment </w:t>
      </w:r>
      <w:r w:rsidR="00E95796">
        <w:t xml:space="preserve">that </w:t>
      </w:r>
      <w:r w:rsidR="02799AE8">
        <w:t>involves</w:t>
      </w:r>
      <w:r w:rsidR="006C1059">
        <w:t xml:space="preserve"> the use </w:t>
      </w:r>
      <w:r w:rsidR="75D3035B">
        <w:t>of</w:t>
      </w:r>
      <w:r w:rsidR="006C1059">
        <w:t xml:space="preserve"> </w:t>
      </w:r>
      <w:r w:rsidR="00E95796">
        <w:t>potential energy from</w:t>
      </w:r>
      <w:r w:rsidR="001D5E20">
        <w:t xml:space="preserve"> compressed spring</w:t>
      </w:r>
      <w:r w:rsidR="00E95796">
        <w:t xml:space="preserve">. </w:t>
      </w:r>
      <w:r w:rsidR="00B9351C">
        <w:t xml:space="preserve">The spring is held compressed by a latch </w:t>
      </w:r>
      <w:r w:rsidR="00F464E7">
        <w:t>that controls the release of energy of the spring.</w:t>
      </w:r>
      <w:r w:rsidR="00FE3525">
        <w:t xml:space="preserve"> </w:t>
      </w:r>
      <w:r w:rsidR="00CD300E">
        <w:t>Upon deployment, the latch switches</w:t>
      </w:r>
      <w:r w:rsidR="00535142">
        <w:t xml:space="preserve"> and </w:t>
      </w:r>
      <w:r w:rsidR="00597CD2">
        <w:t xml:space="preserve">the compressed spring is </w:t>
      </w:r>
      <w:r w:rsidR="00562067">
        <w:t>unconstrain</w:t>
      </w:r>
      <w:r w:rsidR="00597CD2">
        <w:t>ed</w:t>
      </w:r>
      <w:r w:rsidR="003D59FD">
        <w:t xml:space="preserve">, </w:t>
      </w:r>
      <w:r w:rsidR="009E035F">
        <w:t xml:space="preserve">causing a rapid release of kinetic energy. </w:t>
      </w:r>
      <w:r w:rsidR="002D6EF1">
        <w:t>T</w:t>
      </w:r>
      <w:r w:rsidR="00427750">
        <w:t xml:space="preserve">he resultant spring force </w:t>
      </w:r>
      <w:r w:rsidR="002A04EB">
        <w:t xml:space="preserve">would </w:t>
      </w:r>
      <w:r w:rsidR="00AA11B4">
        <w:t>jettison</w:t>
      </w:r>
      <w:r w:rsidR="002A04EB">
        <w:t xml:space="preserve"> </w:t>
      </w:r>
      <w:r w:rsidR="00812EA7">
        <w:t xml:space="preserve">the </w:t>
      </w:r>
      <w:r w:rsidR="00F8741F">
        <w:t xml:space="preserve">payload out of the launch </w:t>
      </w:r>
      <w:r w:rsidR="00F02CCE">
        <w:t>vehicle.</w:t>
      </w:r>
      <w:r w:rsidR="002A4E7A">
        <w:t xml:space="preserve"> </w:t>
      </w:r>
    </w:p>
    <w:p w14:paraId="7A4B828B" w14:textId="76DD7AF5" w:rsidR="00B342FC" w:rsidRDefault="00B342FC" w:rsidP="007564DB">
      <w:pPr>
        <w:ind w:firstLine="720"/>
      </w:pPr>
      <w:r>
        <w:t xml:space="preserve">The </w:t>
      </w:r>
      <w:r w:rsidR="00326974">
        <w:t xml:space="preserve">spring-loaded ejection alternative </w:t>
      </w:r>
      <w:r w:rsidR="00D922D4">
        <w:t xml:space="preserve">has </w:t>
      </w:r>
      <w:r w:rsidR="00E8654B">
        <w:t xml:space="preserve">a few </w:t>
      </w:r>
      <w:r w:rsidR="009C3D8B">
        <w:t>positive aspects.</w:t>
      </w:r>
      <w:r w:rsidR="001B3DE5">
        <w:t xml:space="preserve"> </w:t>
      </w:r>
      <w:r w:rsidR="007A7F18">
        <w:t xml:space="preserve">The </w:t>
      </w:r>
      <w:r w:rsidR="006017BF">
        <w:t xml:space="preserve">mechanism has the potential to </w:t>
      </w:r>
      <w:r w:rsidR="003456CB">
        <w:t>create</w:t>
      </w:r>
      <w:r w:rsidR="00780DEE">
        <w:t xml:space="preserve"> a</w:t>
      </w:r>
      <w:r w:rsidR="003456CB">
        <w:t xml:space="preserve"> </w:t>
      </w:r>
      <w:r w:rsidR="00BB10CC">
        <w:t>great</w:t>
      </w:r>
      <w:r w:rsidR="003456CB">
        <w:t xml:space="preserve"> </w:t>
      </w:r>
      <w:r w:rsidR="001C63A0">
        <w:t xml:space="preserve">distance between </w:t>
      </w:r>
      <w:r w:rsidR="00F01DF3">
        <w:t>the payload</w:t>
      </w:r>
      <w:r w:rsidR="00BB10CC">
        <w:t xml:space="preserve"> and launch vehicle</w:t>
      </w:r>
      <w:r w:rsidR="00866DDC">
        <w:t xml:space="preserve">. </w:t>
      </w:r>
      <w:r w:rsidR="00154F43">
        <w:t>An increase in distance between the two vehicles would</w:t>
      </w:r>
      <w:r w:rsidR="00866DDC">
        <w:t xml:space="preserve"> lower</w:t>
      </w:r>
      <w:r w:rsidR="00B21EFB">
        <w:t xml:space="preserve"> the</w:t>
      </w:r>
      <w:r w:rsidR="00BB10CC">
        <w:t xml:space="preserve"> risk</w:t>
      </w:r>
      <w:r w:rsidR="00B21EFB">
        <w:t xml:space="preserve"> of collision between the payload and launch vehicle.</w:t>
      </w:r>
      <w:r w:rsidR="003820E1">
        <w:t xml:space="preserve"> </w:t>
      </w:r>
      <w:r w:rsidR="006F462D">
        <w:t xml:space="preserve">This design is also </w:t>
      </w:r>
      <w:r w:rsidR="000B75C7">
        <w:t>incredibly straight forward and simple</w:t>
      </w:r>
      <w:r w:rsidR="00416F3F">
        <w:t xml:space="preserve"> due to </w:t>
      </w:r>
      <w:r w:rsidR="001B30E1">
        <w:t>the</w:t>
      </w:r>
      <w:r w:rsidR="00416F3F">
        <w:t xml:space="preserve"> </w:t>
      </w:r>
      <w:r w:rsidR="001B30E1">
        <w:t>small number of required components and moving parts</w:t>
      </w:r>
      <w:r w:rsidR="00FD7768">
        <w:t xml:space="preserve">. </w:t>
      </w:r>
    </w:p>
    <w:p w14:paraId="4EAF1D35" w14:textId="4AE40E17" w:rsidR="001F5466" w:rsidRDefault="00F513EF" w:rsidP="006F0A44">
      <w:pPr>
        <w:ind w:firstLine="720"/>
      </w:pPr>
      <w:r>
        <w:t>The</w:t>
      </w:r>
      <w:r w:rsidR="00512E2E">
        <w:t>re are numerous</w:t>
      </w:r>
      <w:r>
        <w:t xml:space="preserve"> drawbacks </w:t>
      </w:r>
      <w:r w:rsidR="00673BD2">
        <w:t>for</w:t>
      </w:r>
      <w:r>
        <w:t xml:space="preserve"> using a spring-loaded ejection </w:t>
      </w:r>
      <w:r w:rsidR="00920BB3">
        <w:t>for payload deployment</w:t>
      </w:r>
      <w:r w:rsidR="00673BD2">
        <w:t xml:space="preserve">. </w:t>
      </w:r>
      <w:r w:rsidR="00C536D6">
        <w:t xml:space="preserve">One issue is the lack of </w:t>
      </w:r>
      <w:r w:rsidR="0089240F">
        <w:t>control</w:t>
      </w:r>
      <w:r w:rsidR="000100F6">
        <w:t xml:space="preserve"> </w:t>
      </w:r>
      <w:r w:rsidR="00F22A79">
        <w:t>with respect to</w:t>
      </w:r>
      <w:r w:rsidR="00EC158E">
        <w:t xml:space="preserve"> the deployment conditions</w:t>
      </w:r>
      <w:r w:rsidR="009A79B3">
        <w:t xml:space="preserve">, like </w:t>
      </w:r>
      <w:r w:rsidR="00FB1EAF">
        <w:t>launch vehicle orientation at deployment</w:t>
      </w:r>
      <w:r w:rsidR="00407727">
        <w:t xml:space="preserve">. </w:t>
      </w:r>
      <w:r w:rsidR="004D3DFF">
        <w:t>This degree of variability</w:t>
      </w:r>
      <w:r w:rsidR="00ED5A23">
        <w:t xml:space="preserve"> </w:t>
      </w:r>
      <w:r w:rsidR="00635238">
        <w:t xml:space="preserve">makes the </w:t>
      </w:r>
      <w:r w:rsidR="00E52C51">
        <w:t xml:space="preserve">direction </w:t>
      </w:r>
      <w:r w:rsidR="00635238">
        <w:t>deployment</w:t>
      </w:r>
      <w:r w:rsidR="008E737C">
        <w:t xml:space="preserve"> hard to predict and </w:t>
      </w:r>
      <w:r w:rsidR="00313546">
        <w:t xml:space="preserve">preserves the risk </w:t>
      </w:r>
      <w:r w:rsidR="004146D4">
        <w:t xml:space="preserve">of </w:t>
      </w:r>
      <w:r w:rsidR="000C3457">
        <w:t>payload-</w:t>
      </w:r>
      <w:r w:rsidR="005361FE">
        <w:t>compon</w:t>
      </w:r>
      <w:r w:rsidR="005946D9">
        <w:t>ent collision.</w:t>
      </w:r>
      <w:r w:rsidR="00267C29">
        <w:t xml:space="preserve"> </w:t>
      </w:r>
      <w:r w:rsidR="00E52C51">
        <w:t xml:space="preserve">Another considerable factor is </w:t>
      </w:r>
      <w:r w:rsidR="00AA772E">
        <w:t xml:space="preserve">the risk of </w:t>
      </w:r>
      <w:r w:rsidR="00160CB9">
        <w:t>accidental ejection</w:t>
      </w:r>
      <w:r w:rsidR="007A201A">
        <w:t xml:space="preserve"> during flight. This poses </w:t>
      </w:r>
      <w:r w:rsidR="00EF6DD1">
        <w:t xml:space="preserve">a </w:t>
      </w:r>
      <w:r w:rsidR="007A201A">
        <w:t xml:space="preserve">great risk to the </w:t>
      </w:r>
      <w:r w:rsidR="00EF6DD1">
        <w:t>structural integrity of the</w:t>
      </w:r>
      <w:r w:rsidR="000A5C68">
        <w:t xml:space="preserve"> payload and</w:t>
      </w:r>
      <w:r w:rsidR="00EF6DD1">
        <w:t xml:space="preserve"> launch vehicle</w:t>
      </w:r>
      <w:r w:rsidR="00660AF9">
        <w:t>, as both would</w:t>
      </w:r>
      <w:r w:rsidR="00B91D8C">
        <w:t xml:space="preserve"> certainly </w:t>
      </w:r>
      <w:r w:rsidR="00755FC6">
        <w:t>become damaged.</w:t>
      </w:r>
      <w:r w:rsidR="00273A64">
        <w:t xml:space="preserve"> Additionally,</w:t>
      </w:r>
      <w:r w:rsidR="001309DD">
        <w:t xml:space="preserve"> some </w:t>
      </w:r>
      <w:r w:rsidR="009A4F35">
        <w:t>larger</w:t>
      </w:r>
      <w:r w:rsidR="008B54A0">
        <w:t xml:space="preserve"> complex payloads are unsuitable for </w:t>
      </w:r>
      <w:r w:rsidR="00BC012F">
        <w:t>spring-loaded ejections</w:t>
      </w:r>
      <w:r w:rsidR="00B76393">
        <w:t xml:space="preserve"> due to their </w:t>
      </w:r>
      <w:r w:rsidR="0027235F">
        <w:t xml:space="preserve">mass and </w:t>
      </w:r>
      <w:r w:rsidR="00B76393">
        <w:t>sensitive components</w:t>
      </w:r>
      <w:r w:rsidR="0027235F">
        <w:t>. A five-pound payload could</w:t>
      </w:r>
      <w:r w:rsidR="009D3F3D">
        <w:t xml:space="preserve"> </w:t>
      </w:r>
      <w:r w:rsidR="00292783">
        <w:t>be too massive for effective ejection</w:t>
      </w:r>
      <w:r w:rsidR="00D3225E">
        <w:t>.</w:t>
      </w:r>
    </w:p>
    <w:p w14:paraId="7E85B327" w14:textId="77777777" w:rsidR="00BE36E8" w:rsidRPr="00617029" w:rsidRDefault="00BE36E8" w:rsidP="00617029"/>
    <w:p w14:paraId="759F04BF" w14:textId="2B0BA5E3" w:rsidR="00ED75BD" w:rsidRDefault="008D411E" w:rsidP="004F1090">
      <w:pPr>
        <w:pStyle w:val="Heading3"/>
      </w:pPr>
      <w:bookmarkStart w:id="59" w:name="_Toc155906984"/>
      <w:r>
        <w:t xml:space="preserve">STEMnaut </w:t>
      </w:r>
      <w:r w:rsidR="003518F2">
        <w:t>Retention</w:t>
      </w:r>
      <w:bookmarkEnd w:id="59"/>
      <w:r>
        <w:t xml:space="preserve"> </w:t>
      </w:r>
    </w:p>
    <w:p w14:paraId="3D283F17" w14:textId="4FB6BE48" w:rsidR="002D65B6" w:rsidRDefault="00A01918" w:rsidP="002D65B6">
      <w:pPr>
        <w:pStyle w:val="Heading4"/>
      </w:pPr>
      <w:r>
        <w:t xml:space="preserve">One </w:t>
      </w:r>
      <w:r w:rsidR="000A511B">
        <w:t>STEMnaut Capsule</w:t>
      </w:r>
    </w:p>
    <w:p w14:paraId="364CD5A0" w14:textId="60C5F712" w:rsidR="00862424" w:rsidRDefault="008A3D0C" w:rsidP="001A5E90">
      <w:pPr>
        <w:ind w:firstLine="720"/>
      </w:pPr>
      <w:r>
        <w:t xml:space="preserve">A singular pod for the STEMnauts would allow for the </w:t>
      </w:r>
      <w:r w:rsidR="00C801BE">
        <w:t xml:space="preserve">payload </w:t>
      </w:r>
      <w:r w:rsidR="00765186">
        <w:t>design</w:t>
      </w:r>
      <w:r w:rsidR="00C801BE">
        <w:t xml:space="preserve"> to </w:t>
      </w:r>
      <w:r w:rsidR="00D46CA0">
        <w:t>focus on a specific area to maintain survi</w:t>
      </w:r>
      <w:r w:rsidR="001A5E90">
        <w:t>vability metrics</w:t>
      </w:r>
      <w:r w:rsidR="00765186">
        <w:t xml:space="preserve">. This could </w:t>
      </w:r>
      <w:r w:rsidR="00C20730">
        <w:t xml:space="preserve">be protected by other components as the most important section. However, one pod dedicates a large amount of space which can be hard to fit in </w:t>
      </w:r>
      <w:r w:rsidR="00D02E39">
        <w:t>certain designs.</w:t>
      </w:r>
    </w:p>
    <w:p w14:paraId="15C67576" w14:textId="77777777" w:rsidR="002D65B6" w:rsidRDefault="002D65B6" w:rsidP="002D65B6"/>
    <w:p w14:paraId="6ECDDE89" w14:textId="1A50E67A" w:rsidR="0025487F" w:rsidRDefault="000D3EE3" w:rsidP="0025487F">
      <w:pPr>
        <w:pStyle w:val="Heading4"/>
      </w:pPr>
      <w:r>
        <w:t xml:space="preserve">Four </w:t>
      </w:r>
      <w:r w:rsidR="000A511B">
        <w:t>Capsules</w:t>
      </w:r>
    </w:p>
    <w:p w14:paraId="2B92378E" w14:textId="290AE71C" w:rsidR="00D02E39" w:rsidRDefault="00D02E39" w:rsidP="00596B54">
      <w:pPr>
        <w:ind w:firstLine="720"/>
      </w:pPr>
      <w:r>
        <w:t>Separate STEMnaut capsules provide increa</w:t>
      </w:r>
      <w:r w:rsidR="003C0AB4">
        <w:t xml:space="preserve">sed modularity into the payload design. </w:t>
      </w:r>
      <w:r w:rsidR="00221AAA">
        <w:t xml:space="preserve">This distribution could be used to more freely alter center of mass or other technical aspects of the design. However, it could potentially introduce multiple modes </w:t>
      </w:r>
      <w:r w:rsidR="00080B40">
        <w:t xml:space="preserve">of failure for the STEMnauts, as each capsule now has to be retained </w:t>
      </w:r>
      <w:r w:rsidR="00783064">
        <w:t xml:space="preserve">separately, with one failed capsule </w:t>
      </w:r>
      <w:r w:rsidR="00265092">
        <w:t>ruining the entire payload experiment.</w:t>
      </w:r>
    </w:p>
    <w:p w14:paraId="0D6DC75E" w14:textId="08ED140B" w:rsidR="004F1090" w:rsidRDefault="004F1090" w:rsidP="004F1090"/>
    <w:p w14:paraId="7EAF65D6" w14:textId="7B20EEB0" w:rsidR="004F1090" w:rsidRDefault="00DB2DE3" w:rsidP="004F1090">
      <w:pPr>
        <w:pStyle w:val="Heading3"/>
      </w:pPr>
      <w:bookmarkStart w:id="60" w:name="_Toc155906985"/>
      <w:r>
        <w:t>Descent Mode</w:t>
      </w:r>
      <w:bookmarkEnd w:id="60"/>
      <w:r w:rsidR="008D411E">
        <w:t xml:space="preserve"> </w:t>
      </w:r>
    </w:p>
    <w:p w14:paraId="02E2833D" w14:textId="3C397929" w:rsidR="00144D41" w:rsidRDefault="00033C2B" w:rsidP="0004440F">
      <w:pPr>
        <w:ind w:firstLine="720"/>
      </w:pPr>
      <w:r>
        <w:t xml:space="preserve">The </w:t>
      </w:r>
      <w:r w:rsidR="00E27508">
        <w:t xml:space="preserve">descent mode of the </w:t>
      </w:r>
      <w:r w:rsidR="002D1829">
        <w:t>payload</w:t>
      </w:r>
      <w:r w:rsidR="00E27508">
        <w:t xml:space="preserve"> is </w:t>
      </w:r>
      <w:r w:rsidR="002D1829">
        <w:t xml:space="preserve">intended to </w:t>
      </w:r>
      <w:r w:rsidR="007370CC">
        <w:t xml:space="preserve">decelerate the </w:t>
      </w:r>
      <w:r w:rsidR="00893F96">
        <w:t xml:space="preserve">payload during its independent </w:t>
      </w:r>
      <w:r w:rsidR="009B0602">
        <w:t>descent. Th</w:t>
      </w:r>
      <w:r w:rsidR="00C6369C">
        <w:t xml:space="preserve">e design alternatives for </w:t>
      </w:r>
      <w:r w:rsidR="007E71B1">
        <w:t xml:space="preserve">the </w:t>
      </w:r>
      <w:r w:rsidR="00C6369C">
        <w:t xml:space="preserve">descent mode </w:t>
      </w:r>
      <w:r w:rsidR="008109F6">
        <w:t>may not utilize</w:t>
      </w:r>
      <w:r w:rsidR="0004440F">
        <w:t xml:space="preserve"> parachutes, streamers, or</w:t>
      </w:r>
      <w:r w:rsidR="008109F6">
        <w:t xml:space="preserve"> chemical energetics</w:t>
      </w:r>
      <w:r w:rsidR="00FC407A">
        <w:t xml:space="preserve">. </w:t>
      </w:r>
      <w:r w:rsidR="00BB46CE">
        <w:t>The</w:t>
      </w:r>
      <w:r w:rsidR="00060599">
        <w:t xml:space="preserve"> following </w:t>
      </w:r>
      <w:r w:rsidR="009471B4">
        <w:t xml:space="preserve">design alternatives </w:t>
      </w:r>
      <w:r w:rsidR="002679C3">
        <w:t xml:space="preserve">were evaluated based </w:t>
      </w:r>
      <w:r w:rsidR="007B6281">
        <w:t>upon each</w:t>
      </w:r>
      <w:r w:rsidR="00CA595A">
        <w:t>’s</w:t>
      </w:r>
      <w:r w:rsidR="002679C3">
        <w:t xml:space="preserve"> </w:t>
      </w:r>
      <w:r w:rsidR="007041CF">
        <w:t>thrust capability</w:t>
      </w:r>
      <w:r w:rsidR="003640DA">
        <w:t xml:space="preserve">, </w:t>
      </w:r>
      <w:r w:rsidR="00100D26">
        <w:t>fabrication feasibility,</w:t>
      </w:r>
      <w:r w:rsidR="00466EAF">
        <w:t xml:space="preserve"> </w:t>
      </w:r>
      <w:r w:rsidR="005E78CE">
        <w:t>size,</w:t>
      </w:r>
      <w:r w:rsidR="000E2386">
        <w:t xml:space="preserve"> availability, and price</w:t>
      </w:r>
      <w:r w:rsidR="00D1631F">
        <w:t>.</w:t>
      </w:r>
    </w:p>
    <w:p w14:paraId="1C74BBCE" w14:textId="77777777" w:rsidR="00F74F30" w:rsidRPr="00144D41" w:rsidRDefault="00F74F30" w:rsidP="00144D41"/>
    <w:p w14:paraId="31A4D087" w14:textId="0A282845" w:rsidR="006D0BE0" w:rsidRDefault="00FC6E8E" w:rsidP="00FC6E8E">
      <w:pPr>
        <w:pStyle w:val="Heading4"/>
      </w:pPr>
      <w:r>
        <w:t xml:space="preserve">Compressed </w:t>
      </w:r>
      <w:r w:rsidR="0068661E">
        <w:t>CO</w:t>
      </w:r>
      <w:r w:rsidR="00A534AE">
        <w:rPr>
          <w:vertAlign w:val="subscript"/>
        </w:rPr>
        <w:t>2</w:t>
      </w:r>
      <w:r w:rsidR="00663F8C">
        <w:t xml:space="preserve"> </w:t>
      </w:r>
      <w:r w:rsidR="00AC109B">
        <w:t xml:space="preserve">Gas </w:t>
      </w:r>
      <w:r w:rsidR="00B12675">
        <w:t>Thrust</w:t>
      </w:r>
    </w:p>
    <w:p w14:paraId="641985AE" w14:textId="3A47F389" w:rsidR="00700637" w:rsidRPr="00DD7E1D" w:rsidRDefault="009E3B8E" w:rsidP="008D1D9F">
      <w:pPr>
        <w:ind w:firstLine="720"/>
      </w:pPr>
      <w:r>
        <w:t>Controlled descent by compressed</w:t>
      </w:r>
      <w:r w:rsidR="0091100F">
        <w:t xml:space="preserve"> CO</w:t>
      </w:r>
      <w:r w:rsidR="0091100F">
        <w:rPr>
          <w:vertAlign w:val="subscript"/>
        </w:rPr>
        <w:t>2</w:t>
      </w:r>
      <w:r>
        <w:t xml:space="preserve"> </w:t>
      </w:r>
      <w:r w:rsidR="001D6606">
        <w:t>i</w:t>
      </w:r>
      <w:r w:rsidR="006267BD">
        <w:t xml:space="preserve">nvolves </w:t>
      </w:r>
      <w:r w:rsidR="006F70BD">
        <w:t>downward</w:t>
      </w:r>
      <w:r w:rsidR="006267BD">
        <w:t xml:space="preserve"> expulsion of compressed</w:t>
      </w:r>
      <w:r w:rsidR="006F70BD">
        <w:t xml:space="preserve"> gas to generate </w:t>
      </w:r>
      <w:r w:rsidR="003E640E">
        <w:t>upward thrust</w:t>
      </w:r>
      <w:r w:rsidR="00F94126">
        <w:t>.</w:t>
      </w:r>
      <w:r w:rsidR="00EA26BB">
        <w:t xml:space="preserve"> </w:t>
      </w:r>
      <w:r w:rsidR="008E2101">
        <w:t xml:space="preserve">Compressed </w:t>
      </w:r>
      <w:r w:rsidR="008E2101" w:rsidRPr="000664FC">
        <w:t>C</w:t>
      </w:r>
      <w:r w:rsidR="00EA26BB" w:rsidRPr="000664FC">
        <w:t>O</w:t>
      </w:r>
      <w:r w:rsidR="000664FC">
        <w:rPr>
          <w:vertAlign w:val="subscript"/>
        </w:rPr>
        <w:t>2</w:t>
      </w:r>
      <w:r w:rsidR="000664FC">
        <w:t xml:space="preserve"> canisters </w:t>
      </w:r>
      <w:r w:rsidR="00C719D6">
        <w:t>woul</w:t>
      </w:r>
      <w:r w:rsidR="00C66564">
        <w:t xml:space="preserve">d store the </w:t>
      </w:r>
      <w:r w:rsidR="00895A88">
        <w:t xml:space="preserve">pressurized </w:t>
      </w:r>
      <w:r w:rsidR="00CD7334">
        <w:t xml:space="preserve">gas onboard </w:t>
      </w:r>
      <w:r w:rsidR="00E521C9">
        <w:t xml:space="preserve">and </w:t>
      </w:r>
      <w:r w:rsidR="00B05F3F">
        <w:t xml:space="preserve">release with the actuation of </w:t>
      </w:r>
      <w:r w:rsidR="008D1D9F">
        <w:t>a valve.</w:t>
      </w:r>
      <w:r w:rsidR="000664FC">
        <w:t xml:space="preserve"> </w:t>
      </w:r>
      <w:r w:rsidR="004B0E90">
        <w:t>O</w:t>
      </w:r>
      <w:r w:rsidR="00EA26BB" w:rsidRPr="000664FC">
        <w:t>f</w:t>
      </w:r>
      <w:r w:rsidR="00EA26BB">
        <w:t xml:space="preserve"> all the </w:t>
      </w:r>
      <w:r w:rsidR="00281DB0">
        <w:t>alternative descent modes,</w:t>
      </w:r>
      <w:r w:rsidR="00B5329D">
        <w:t xml:space="preserve"> </w:t>
      </w:r>
      <w:r w:rsidR="00F97A54">
        <w:t>compressed CO</w:t>
      </w:r>
      <w:r w:rsidR="00DD7E1D">
        <w:rPr>
          <w:vertAlign w:val="subscript"/>
        </w:rPr>
        <w:t>2</w:t>
      </w:r>
      <w:r w:rsidR="00DD7E1D">
        <w:t xml:space="preserve"> thrusting is </w:t>
      </w:r>
      <w:r w:rsidR="00617097">
        <w:t>the most atmosphere independent approach</w:t>
      </w:r>
      <w:r w:rsidR="008E2101">
        <w:t>.</w:t>
      </w:r>
    </w:p>
    <w:p w14:paraId="0698135E" w14:textId="77777777" w:rsidR="007D01CE" w:rsidRDefault="007D01CE" w:rsidP="008D1D9F">
      <w:pPr>
        <w:ind w:firstLine="720"/>
      </w:pPr>
    </w:p>
    <w:p w14:paraId="619DE178" w14:textId="77777777" w:rsidR="00CE7FA6" w:rsidRDefault="002C3794" w:rsidP="00CE7FA6">
      <w:pPr>
        <w:keepNext/>
        <w:jc w:val="center"/>
      </w:pPr>
      <w:r>
        <w:rPr>
          <w:noProof/>
        </w:rPr>
        <w:drawing>
          <wp:inline distT="0" distB="0" distL="0" distR="0" wp14:anchorId="1F3FA22B" wp14:editId="43C927D9">
            <wp:extent cx="3429941" cy="1929342"/>
            <wp:effectExtent l="0" t="0" r="0" b="0"/>
            <wp:docPr id="520265680" name="Picture 520265680" descr="Cold Gas CO2 Thruster, Revision 2, Test 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d Gas CO2 Thruster, Revision 2, Test 3 - YouTub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33223" cy="1931188"/>
                    </a:xfrm>
                    <a:prstGeom prst="rect">
                      <a:avLst/>
                    </a:prstGeom>
                    <a:noFill/>
                    <a:ln>
                      <a:noFill/>
                    </a:ln>
                  </pic:spPr>
                </pic:pic>
              </a:graphicData>
            </a:graphic>
          </wp:inline>
        </w:drawing>
      </w:r>
    </w:p>
    <w:p w14:paraId="32DB150C" w14:textId="18040886" w:rsidR="006D0BE0" w:rsidRDefault="00CE7FA6" w:rsidP="00562F59">
      <w:pPr>
        <w:pStyle w:val="Caption"/>
      </w:pPr>
      <w:r>
        <w:t xml:space="preserve">Figure </w:t>
      </w:r>
      <w:r w:rsidR="5D7843B0">
        <w:t>20</w:t>
      </w:r>
      <w:r>
        <w:fldChar w:fldCharType="begin"/>
      </w:r>
      <w:r>
        <w:instrText xml:space="preserve"> SEQ Figure \* ARABIC </w:instrText>
      </w:r>
      <w:r w:rsidR="003546EE">
        <w:fldChar w:fldCharType="separate"/>
      </w:r>
      <w:r>
        <w:fldChar w:fldCharType="end"/>
      </w:r>
      <w:r>
        <w:t>:</w:t>
      </w:r>
      <w:r w:rsidRPr="007D01CE">
        <w:t xml:space="preserve"> </w:t>
      </w:r>
      <w:r w:rsidR="007D01CE" w:rsidRPr="007D01CE">
        <w:t>An experimental setup of a cold gas thruster by an enthusiast</w:t>
      </w:r>
    </w:p>
    <w:p w14:paraId="1B5E65FC" w14:textId="77777777" w:rsidR="007D01CE" w:rsidRPr="007D01CE" w:rsidRDefault="007D01CE" w:rsidP="007D01CE"/>
    <w:p w14:paraId="1AE196C2" w14:textId="73CA18AB" w:rsidR="008D1D9F" w:rsidRPr="003202FE" w:rsidRDefault="00AB40BC" w:rsidP="006D0BE0">
      <w:r>
        <w:tab/>
      </w:r>
      <w:r w:rsidR="001F00F8">
        <w:t xml:space="preserve">There are few </w:t>
      </w:r>
      <w:r w:rsidR="00B207A3">
        <w:t>positives to using compressed CO</w:t>
      </w:r>
      <w:r w:rsidR="00B207A3">
        <w:rPr>
          <w:vertAlign w:val="subscript"/>
        </w:rPr>
        <w:t>2</w:t>
      </w:r>
      <w:r w:rsidR="00B207A3">
        <w:t xml:space="preserve"> </w:t>
      </w:r>
      <w:r w:rsidR="00AC109B">
        <w:t xml:space="preserve">gas </w:t>
      </w:r>
      <w:r w:rsidR="00B207A3">
        <w:t>thrusting</w:t>
      </w:r>
      <w:r w:rsidR="00AC109B">
        <w:t xml:space="preserve">. The main </w:t>
      </w:r>
      <w:r w:rsidR="006910BE">
        <w:t xml:space="preserve">justification </w:t>
      </w:r>
      <w:r w:rsidR="0055712A">
        <w:t xml:space="preserve">is the degree of its atmosphere independence with respect to other </w:t>
      </w:r>
      <w:r w:rsidR="00412FAC">
        <w:t xml:space="preserve">alternatives. Most other alternatives utilize the atmosphere </w:t>
      </w:r>
      <w:r w:rsidR="00067E10">
        <w:t xml:space="preserve">through </w:t>
      </w:r>
      <w:r w:rsidR="000B17DD">
        <w:t>dependence on drag and air</w:t>
      </w:r>
      <w:r w:rsidR="00565A49">
        <w:t xml:space="preserve">, whereas </w:t>
      </w:r>
      <w:r w:rsidR="003202FE">
        <w:t>compressed CO</w:t>
      </w:r>
      <w:r w:rsidR="003202FE">
        <w:rPr>
          <w:vertAlign w:val="subscript"/>
        </w:rPr>
        <w:t>2</w:t>
      </w:r>
      <w:r w:rsidR="003202FE">
        <w:t xml:space="preserve"> gas t</w:t>
      </w:r>
      <w:r w:rsidR="003E7C83">
        <w:t xml:space="preserve">hrusting </w:t>
      </w:r>
      <w:r w:rsidR="00043CD3">
        <w:t xml:space="preserve">uses </w:t>
      </w:r>
      <w:r w:rsidR="001A73FB">
        <w:t xml:space="preserve">the </w:t>
      </w:r>
      <w:r w:rsidR="00043CD3">
        <w:t xml:space="preserve">pressure differential between the </w:t>
      </w:r>
      <w:r w:rsidR="00D26E83">
        <w:t xml:space="preserve">gas </w:t>
      </w:r>
      <w:r w:rsidR="00105AD6">
        <w:t xml:space="preserve">container and </w:t>
      </w:r>
      <w:r w:rsidR="004D7C71">
        <w:t>exterior</w:t>
      </w:r>
      <w:r w:rsidR="002D7726">
        <w:t xml:space="preserve"> to expel high-speed</w:t>
      </w:r>
      <w:r w:rsidR="00ED5A48">
        <w:t xml:space="preserve"> gas</w:t>
      </w:r>
      <w:r w:rsidR="000F11A5">
        <w:t>.</w:t>
      </w:r>
      <w:r w:rsidR="003758D5">
        <w:t xml:space="preserve"> </w:t>
      </w:r>
      <w:r w:rsidR="00A85A99">
        <w:t xml:space="preserve">This </w:t>
      </w:r>
      <w:r w:rsidR="00D6137E">
        <w:t xml:space="preserve">mode of descent is applicable to </w:t>
      </w:r>
      <w:r w:rsidR="008247DA">
        <w:t>a larger variety of environments</w:t>
      </w:r>
      <w:r w:rsidR="00692D1D">
        <w:t xml:space="preserve">, making it </w:t>
      </w:r>
      <w:r w:rsidR="00DF4169">
        <w:t>a</w:t>
      </w:r>
      <w:r w:rsidR="00204C08">
        <w:t xml:space="preserve"> more </w:t>
      </w:r>
      <w:r w:rsidR="002D7002">
        <w:t xml:space="preserve">“on-theme” approach </w:t>
      </w:r>
      <w:r w:rsidR="00440311">
        <w:t xml:space="preserve">to </w:t>
      </w:r>
      <w:r w:rsidR="00AE22AE">
        <w:t>the payload design.</w:t>
      </w:r>
    </w:p>
    <w:p w14:paraId="3B30D7E4" w14:textId="739BB9CC" w:rsidR="00732F59" w:rsidRDefault="00CD5D11" w:rsidP="006D0BE0">
      <w:r>
        <w:tab/>
      </w:r>
      <w:r w:rsidR="00A77479">
        <w:t xml:space="preserve">This design alternative </w:t>
      </w:r>
      <w:r w:rsidR="009A10C2">
        <w:t>has significant drawbacks</w:t>
      </w:r>
      <w:r w:rsidR="00CB7995">
        <w:t xml:space="preserve"> to the project</w:t>
      </w:r>
      <w:r w:rsidR="007659E3">
        <w:t xml:space="preserve">, one being the </w:t>
      </w:r>
      <w:r w:rsidR="000C71B6">
        <w:t xml:space="preserve">complexity and difficulty </w:t>
      </w:r>
      <w:r w:rsidR="00F92B95">
        <w:t>of controlling th</w:t>
      </w:r>
      <w:r w:rsidR="00A6474B">
        <w:t>e thrust.</w:t>
      </w:r>
      <w:r w:rsidR="00BB0CC5">
        <w:t xml:space="preserve"> </w:t>
      </w:r>
      <w:r w:rsidR="007006EC">
        <w:t xml:space="preserve">Fluid </w:t>
      </w:r>
      <w:r w:rsidR="008E0E46">
        <w:t xml:space="preserve">propulsion is difficult to model </w:t>
      </w:r>
      <w:r w:rsidR="00EF5C30">
        <w:t xml:space="preserve">due to </w:t>
      </w:r>
      <w:r w:rsidR="00027283">
        <w:t xml:space="preserve">its unpredictable nature and </w:t>
      </w:r>
      <w:r w:rsidR="002879E4">
        <w:t xml:space="preserve">complex governing equations. Additionally, </w:t>
      </w:r>
      <w:r w:rsidR="004A0B08">
        <w:t xml:space="preserve">compressed gas thrusters </w:t>
      </w:r>
      <w:r w:rsidR="003F6A9D">
        <w:t xml:space="preserve">are not commercially available, meaning </w:t>
      </w:r>
      <w:r w:rsidR="00883A79">
        <w:t>the method for gas expulsion would have to be designed</w:t>
      </w:r>
      <w:r w:rsidR="003510D7">
        <w:t xml:space="preserve">. </w:t>
      </w:r>
      <w:r w:rsidR="000C593D">
        <w:t xml:space="preserve">This method </w:t>
      </w:r>
      <w:r w:rsidR="00AF34B3">
        <w:t xml:space="preserve">would also pose </w:t>
      </w:r>
      <w:r w:rsidR="00932A6F">
        <w:t>a greater financial burden</w:t>
      </w:r>
      <w:r w:rsidR="00366D2E">
        <w:t xml:space="preserve"> than other alternatives</w:t>
      </w:r>
      <w:r w:rsidR="00932A6F">
        <w:t xml:space="preserve"> </w:t>
      </w:r>
      <w:r w:rsidR="00495892">
        <w:t xml:space="preserve">as </w:t>
      </w:r>
      <w:r w:rsidR="00F13088">
        <w:t>compressed gas is a limited resource</w:t>
      </w:r>
      <w:r w:rsidR="000B4A64">
        <w:t xml:space="preserve">, and </w:t>
      </w:r>
      <w:r w:rsidR="00601943">
        <w:t>a great amo</w:t>
      </w:r>
      <w:r w:rsidR="001963FA">
        <w:t xml:space="preserve">unt of testing </w:t>
      </w:r>
      <w:r w:rsidR="00366D2E">
        <w:t>would be</w:t>
      </w:r>
      <w:r w:rsidR="006E356A">
        <w:t xml:space="preserve"> required</w:t>
      </w:r>
      <w:r w:rsidR="002D5C47">
        <w:t>, meaning</w:t>
      </w:r>
      <w:r w:rsidR="007C1F0E">
        <w:t xml:space="preserve"> the CO</w:t>
      </w:r>
      <w:r w:rsidR="007C1F0E">
        <w:rPr>
          <w:vertAlign w:val="subscript"/>
        </w:rPr>
        <w:t>2</w:t>
      </w:r>
      <w:r w:rsidR="007C1F0E">
        <w:t xml:space="preserve"> would have to be continuously purchase</w:t>
      </w:r>
      <w:r w:rsidR="00D82140">
        <w:t xml:space="preserve">d </w:t>
      </w:r>
      <w:r w:rsidR="00CD0D3E">
        <w:t>or refilled.</w:t>
      </w:r>
      <w:r w:rsidR="004D5048">
        <w:t xml:space="preserve"> </w:t>
      </w:r>
    </w:p>
    <w:p w14:paraId="6C0CAF32" w14:textId="137252A0" w:rsidR="00144D41" w:rsidRDefault="00144D41" w:rsidP="00144D41">
      <w:pPr>
        <w:pStyle w:val="Heading4"/>
      </w:pPr>
      <w:r>
        <w:t>Glider</w:t>
      </w:r>
    </w:p>
    <w:p w14:paraId="6DAF9FCD" w14:textId="596AE47E" w:rsidR="00ED0356" w:rsidRDefault="0065303B" w:rsidP="00C41BBD">
      <w:pPr>
        <w:ind w:firstLine="720"/>
      </w:pPr>
      <w:r>
        <w:t xml:space="preserve">Descent by a glider involves </w:t>
      </w:r>
      <w:r w:rsidR="003B71B7">
        <w:t xml:space="preserve">a </w:t>
      </w:r>
      <w:r w:rsidR="00893E1B">
        <w:t>winged vehicle</w:t>
      </w:r>
      <w:r w:rsidR="00476004">
        <w:t xml:space="preserve"> </w:t>
      </w:r>
      <w:r w:rsidR="00B44D91">
        <w:t xml:space="preserve">that </w:t>
      </w:r>
      <w:r w:rsidR="0036668D">
        <w:t xml:space="preserve">glides through the air </w:t>
      </w:r>
      <w:r w:rsidR="0085055A">
        <w:t xml:space="preserve">without the use of </w:t>
      </w:r>
      <w:r w:rsidR="00FB08CD">
        <w:t>propulsion</w:t>
      </w:r>
      <w:r w:rsidR="00751275">
        <w:t xml:space="preserve">. </w:t>
      </w:r>
      <w:r w:rsidR="00893E1B">
        <w:t xml:space="preserve">The glider </w:t>
      </w:r>
      <w:r w:rsidR="00B55328">
        <w:t>would</w:t>
      </w:r>
      <w:r w:rsidR="00802034">
        <w:t xml:space="preserve"> </w:t>
      </w:r>
      <w:r w:rsidR="00B55328">
        <w:t>use a fuselage to provide lift and stability during its descent.</w:t>
      </w:r>
      <w:r w:rsidR="00F9495C">
        <w:t xml:space="preserve"> This </w:t>
      </w:r>
      <w:r w:rsidR="00672A79">
        <w:t xml:space="preserve">design would likely have to be remote-controlled </w:t>
      </w:r>
      <w:r w:rsidR="009E1EE1">
        <w:t xml:space="preserve">as </w:t>
      </w:r>
      <w:r w:rsidR="00120629">
        <w:t>autonomous control of this system would be outside of the team’s scope of capabilities</w:t>
      </w:r>
      <w:r w:rsidR="00FE26A1">
        <w:t xml:space="preserve">. Thus, </w:t>
      </w:r>
      <w:r w:rsidR="003A4F0F">
        <w:t>a camera would be included</w:t>
      </w:r>
      <w:r w:rsidR="001A34A7">
        <w:t xml:space="preserve"> to aid with the </w:t>
      </w:r>
      <w:r w:rsidR="00A23E9B">
        <w:t>control of the vehicle</w:t>
      </w:r>
      <w:r w:rsidR="00100162">
        <w:t>.</w:t>
      </w:r>
    </w:p>
    <w:p w14:paraId="114E0DCF" w14:textId="77777777" w:rsidR="008A0628" w:rsidRDefault="008A0628" w:rsidP="00C41BBD">
      <w:pPr>
        <w:ind w:firstLine="720"/>
      </w:pPr>
    </w:p>
    <w:p w14:paraId="458960D2" w14:textId="77777777" w:rsidR="001A5593" w:rsidRDefault="001A5593" w:rsidP="001A5593">
      <w:pPr>
        <w:keepNext/>
        <w:ind w:firstLine="720"/>
        <w:jc w:val="center"/>
      </w:pPr>
      <w:r>
        <w:rPr>
          <w:noProof/>
        </w:rPr>
        <w:drawing>
          <wp:inline distT="0" distB="0" distL="0" distR="0" wp14:anchorId="3CA1DBA6" wp14:editId="4BBCC762">
            <wp:extent cx="2540000" cy="1803400"/>
            <wp:effectExtent l="0" t="0" r="0" b="6350"/>
            <wp:docPr id="1485115179" name="Picture 1485115179" descr="Glider assisted payload delivery system | PKECM SERVICES PRIVATE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ider assisted payload delivery system | PKECM SERVICES PRIVATE LIMI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0000" cy="1803400"/>
                    </a:xfrm>
                    <a:prstGeom prst="rect">
                      <a:avLst/>
                    </a:prstGeom>
                    <a:noFill/>
                    <a:ln>
                      <a:noFill/>
                    </a:ln>
                  </pic:spPr>
                </pic:pic>
              </a:graphicData>
            </a:graphic>
          </wp:inline>
        </w:drawing>
      </w:r>
    </w:p>
    <w:p w14:paraId="0266F0B4" w14:textId="058D7EFE" w:rsidR="00EA060F" w:rsidRDefault="001A5593" w:rsidP="00562F59">
      <w:pPr>
        <w:pStyle w:val="Caption"/>
      </w:pPr>
      <w:r>
        <w:t xml:space="preserve">Figure </w:t>
      </w:r>
      <w:r w:rsidR="566ACD8B">
        <w:t>21</w:t>
      </w:r>
      <w:r>
        <w:fldChar w:fldCharType="begin"/>
      </w:r>
      <w:r>
        <w:instrText xml:space="preserve"> SEQ Figure \* ARABIC </w:instrText>
      </w:r>
      <w:r w:rsidR="003546EE">
        <w:fldChar w:fldCharType="separate"/>
      </w:r>
      <w:r>
        <w:fldChar w:fldCharType="end"/>
      </w:r>
      <w:r>
        <w:t xml:space="preserve">: </w:t>
      </w:r>
      <w:r w:rsidR="008A0628">
        <w:t>Image of a potential glider-based payload</w:t>
      </w:r>
    </w:p>
    <w:p w14:paraId="0669D8A9" w14:textId="77777777" w:rsidR="008A0628" w:rsidRPr="008A0628" w:rsidRDefault="008A0628" w:rsidP="008A0628"/>
    <w:p w14:paraId="2B46BD1E" w14:textId="22DB69D5" w:rsidR="00C41BBD" w:rsidRDefault="00FC6C14" w:rsidP="008161A8">
      <w:pPr>
        <w:ind w:firstLine="720"/>
      </w:pPr>
      <w:r>
        <w:t>The p</w:t>
      </w:r>
      <w:r w:rsidR="00AB183A">
        <w:t xml:space="preserve">ositive aspects of the glider </w:t>
      </w:r>
      <w:r w:rsidR="00ED2C0C">
        <w:t xml:space="preserve">include its </w:t>
      </w:r>
      <w:r w:rsidR="00655F35">
        <w:t>cost effectiveness</w:t>
      </w:r>
      <w:r w:rsidR="00CF2069">
        <w:t xml:space="preserve"> a</w:t>
      </w:r>
      <w:r w:rsidR="0071288E">
        <w:t xml:space="preserve">nd </w:t>
      </w:r>
      <w:r w:rsidR="00145AB8">
        <w:t>p</w:t>
      </w:r>
      <w:r w:rsidR="009E3108">
        <w:t xml:space="preserve">recision </w:t>
      </w:r>
      <w:r w:rsidR="00275209">
        <w:t>control potential.</w:t>
      </w:r>
      <w:r w:rsidR="00D304F1">
        <w:t xml:space="preserve"> </w:t>
      </w:r>
      <w:r w:rsidR="00BA0D2A">
        <w:t xml:space="preserve">Compared to </w:t>
      </w:r>
      <w:r w:rsidR="00937C78">
        <w:t>powered</w:t>
      </w:r>
      <w:r w:rsidR="00532EE6">
        <w:t xml:space="preserve"> thrust </w:t>
      </w:r>
      <w:r w:rsidR="00C17487">
        <w:t xml:space="preserve">design alternatives, the glider would cost much less </w:t>
      </w:r>
      <w:r w:rsidR="00003AA3">
        <w:t xml:space="preserve">due to its </w:t>
      </w:r>
      <w:r w:rsidR="002236F9">
        <w:t xml:space="preserve">small power demand. </w:t>
      </w:r>
      <w:r w:rsidR="001D14D7">
        <w:t xml:space="preserve">Additionally, the </w:t>
      </w:r>
      <w:r w:rsidR="00952FB7">
        <w:t>plane</w:t>
      </w:r>
      <w:r w:rsidR="00BA2090">
        <w:t xml:space="preserve">-based design </w:t>
      </w:r>
      <w:r w:rsidR="00582EBF">
        <w:t>for</w:t>
      </w:r>
      <w:r w:rsidR="00D205E0">
        <w:t xml:space="preserve"> the glider would </w:t>
      </w:r>
      <w:r w:rsidR="001744E4">
        <w:t xml:space="preserve">allow </w:t>
      </w:r>
      <w:r w:rsidR="00A26354">
        <w:t xml:space="preserve">for a greater dynamic range </w:t>
      </w:r>
      <w:r w:rsidR="004650E8">
        <w:t>of actuation</w:t>
      </w:r>
      <w:r w:rsidR="008B2D28">
        <w:t xml:space="preserve">. </w:t>
      </w:r>
      <w:r w:rsidR="001B50BD">
        <w:t xml:space="preserve">This is an optimal </w:t>
      </w:r>
      <w:r w:rsidR="00495526">
        <w:t xml:space="preserve">feature </w:t>
      </w:r>
      <w:r w:rsidR="00EA0AB7">
        <w:t xml:space="preserve">given the </w:t>
      </w:r>
      <w:r w:rsidR="00DA70C8">
        <w:t>orientation requirement for landing</w:t>
      </w:r>
      <w:r w:rsidR="008161A8">
        <w:t xml:space="preserve"> the payload</w:t>
      </w:r>
      <w:r w:rsidR="00DA70C8">
        <w:t>.</w:t>
      </w:r>
    </w:p>
    <w:p w14:paraId="74E51815" w14:textId="7FF0B0C9" w:rsidR="00105E1F" w:rsidRDefault="007031E1" w:rsidP="00097ED6">
      <w:pPr>
        <w:ind w:firstLine="720"/>
      </w:pPr>
      <w:r>
        <w:t xml:space="preserve">The negative aspects of this design include </w:t>
      </w:r>
      <w:r w:rsidR="00CF2EB7">
        <w:t>spa</w:t>
      </w:r>
      <w:r w:rsidR="00E87A67">
        <w:t>t</w:t>
      </w:r>
      <w:r w:rsidR="00CF2EB7">
        <w:t>ial concern</w:t>
      </w:r>
      <w:r w:rsidR="00E87A67">
        <w:t>s</w:t>
      </w:r>
      <w:r w:rsidR="00CF2EB7">
        <w:t xml:space="preserve">, </w:t>
      </w:r>
      <w:r w:rsidR="00DD29D4">
        <w:t>range limitations,</w:t>
      </w:r>
      <w:r w:rsidR="00A44290">
        <w:t xml:space="preserve"> and</w:t>
      </w:r>
      <w:r w:rsidR="00DD29D4">
        <w:t xml:space="preserve"> </w:t>
      </w:r>
      <w:r w:rsidR="00FC63A8">
        <w:t>lack of propulsion</w:t>
      </w:r>
      <w:r w:rsidR="00514898">
        <w:t>.</w:t>
      </w:r>
      <w:r w:rsidR="004E3760">
        <w:t xml:space="preserve"> F</w:t>
      </w:r>
      <w:r w:rsidR="0070791A">
        <w:t xml:space="preserve">irstly, </w:t>
      </w:r>
      <w:r w:rsidR="001C334E">
        <w:t xml:space="preserve">the payload </w:t>
      </w:r>
      <w:r w:rsidR="00E97515">
        <w:t xml:space="preserve">would likely have difficulty </w:t>
      </w:r>
      <w:r w:rsidR="00926F01">
        <w:t xml:space="preserve">interfacing within the </w:t>
      </w:r>
      <w:r w:rsidR="00EF209C">
        <w:t xml:space="preserve">payload bay. This is because </w:t>
      </w:r>
      <w:r w:rsidR="00D05913">
        <w:t xml:space="preserve">a glider is </w:t>
      </w:r>
      <w:r w:rsidR="0092022B">
        <w:t>long</w:t>
      </w:r>
      <w:r w:rsidR="007A3F1D">
        <w:t xml:space="preserve"> and wide </w:t>
      </w:r>
      <w:r w:rsidR="000F690C">
        <w:t xml:space="preserve">due to </w:t>
      </w:r>
      <w:r w:rsidR="00D14F5A">
        <w:t xml:space="preserve">its </w:t>
      </w:r>
      <w:r w:rsidR="000F690C">
        <w:t xml:space="preserve">aerodynamic </w:t>
      </w:r>
      <w:r w:rsidR="00D14F5A">
        <w:t>structure.</w:t>
      </w:r>
      <w:r w:rsidR="00E1055A">
        <w:t xml:space="preserve"> </w:t>
      </w:r>
      <w:r w:rsidR="008A0656">
        <w:t>Als</w:t>
      </w:r>
      <w:r w:rsidR="0080386B">
        <w:t xml:space="preserve">o, </w:t>
      </w:r>
      <w:r w:rsidR="008122FB">
        <w:t>gliders have limited range for control</w:t>
      </w:r>
      <w:r w:rsidR="00734D48">
        <w:t xml:space="preserve">, </w:t>
      </w:r>
      <w:r w:rsidR="00C73555">
        <w:t>meaning another failure mode is introduced</w:t>
      </w:r>
      <w:r w:rsidR="001C25C3">
        <w:t xml:space="preserve">. </w:t>
      </w:r>
      <w:r w:rsidR="004237DD">
        <w:t xml:space="preserve">Lastly, the lack of propulsion could be detrimental </w:t>
      </w:r>
      <w:r w:rsidR="00446C9C">
        <w:t xml:space="preserve">to the payload recovering from </w:t>
      </w:r>
      <w:r w:rsidR="004E1B38">
        <w:t>strong crosswinds.</w:t>
      </w:r>
    </w:p>
    <w:p w14:paraId="5AAEA67F" w14:textId="4A858751" w:rsidR="00ED0356" w:rsidRDefault="008D5FCE" w:rsidP="00ED0356">
      <w:pPr>
        <w:pStyle w:val="Heading4"/>
      </w:pPr>
      <w:r>
        <w:t>Quadcopter</w:t>
      </w:r>
    </w:p>
    <w:p w14:paraId="32825D80" w14:textId="6752AC2D" w:rsidR="00C82557" w:rsidRDefault="00345FAD" w:rsidP="00D5625C">
      <w:pPr>
        <w:ind w:firstLine="720"/>
      </w:pPr>
      <w:r>
        <w:t xml:space="preserve">The quadcopter design </w:t>
      </w:r>
      <w:r w:rsidR="00AB7902">
        <w:t>closely resembles</w:t>
      </w:r>
      <w:r w:rsidR="00AB76A6">
        <w:t xml:space="preserve"> a common recreational drone. </w:t>
      </w:r>
      <w:r w:rsidR="00CF4CF4">
        <w:t xml:space="preserve">It contains </w:t>
      </w:r>
      <w:r w:rsidR="00AF4145">
        <w:t xml:space="preserve">four propellers, </w:t>
      </w:r>
      <w:r w:rsidR="006B22C6">
        <w:t xml:space="preserve">each accompanied by a motor. </w:t>
      </w:r>
      <w:r w:rsidR="00FD5F7D">
        <w:t>T</w:t>
      </w:r>
      <w:r w:rsidR="00DC0F83">
        <w:t>wo</w:t>
      </w:r>
      <w:r w:rsidR="009208CA">
        <w:t xml:space="preserve"> motors</w:t>
      </w:r>
      <w:r w:rsidR="00DC0F83">
        <w:t xml:space="preserve"> spin clockwi</w:t>
      </w:r>
      <w:r w:rsidR="00315F3D">
        <w:t xml:space="preserve">se and </w:t>
      </w:r>
      <w:r w:rsidR="009208CA">
        <w:t xml:space="preserve">the other </w:t>
      </w:r>
      <w:r w:rsidR="00867DAE">
        <w:t>two</w:t>
      </w:r>
      <w:r w:rsidR="0084117F">
        <w:t xml:space="preserve"> spin</w:t>
      </w:r>
      <w:r w:rsidR="00E11C6B">
        <w:t xml:space="preserve"> counterclockwise</w:t>
      </w:r>
      <w:r w:rsidR="00EE183F">
        <w:t xml:space="preserve">. This orientation cancels out the yaw induced by the spinning </w:t>
      </w:r>
      <w:r w:rsidR="002A6356">
        <w:t>components.</w:t>
      </w:r>
      <w:r w:rsidR="00324D93">
        <w:t xml:space="preserve"> The quadcopter would </w:t>
      </w:r>
      <w:r w:rsidR="00217FDC">
        <w:t xml:space="preserve">be autonomously controlled using </w:t>
      </w:r>
      <w:r w:rsidR="00B90057">
        <w:t>a flight controller.</w:t>
      </w:r>
    </w:p>
    <w:p w14:paraId="5E269C43" w14:textId="77777777" w:rsidR="005B262F" w:rsidRDefault="005B262F" w:rsidP="005B262F">
      <w:pPr>
        <w:keepNext/>
        <w:jc w:val="center"/>
      </w:pPr>
      <w:r>
        <w:rPr>
          <w:noProof/>
        </w:rPr>
        <w:drawing>
          <wp:inline distT="0" distB="0" distL="0" distR="0" wp14:anchorId="1DE20183" wp14:editId="5B0B2257">
            <wp:extent cx="3175000" cy="2116667"/>
            <wp:effectExtent l="0" t="0" r="6350" b="0"/>
            <wp:docPr id="1042910945" name="Picture 1042910945" descr="How to define a drone payload by Onyx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ow to define a drone payload by OnyxSta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9410" cy="2119607"/>
                    </a:xfrm>
                    <a:prstGeom prst="rect">
                      <a:avLst/>
                    </a:prstGeom>
                    <a:noFill/>
                    <a:ln>
                      <a:noFill/>
                    </a:ln>
                  </pic:spPr>
                </pic:pic>
              </a:graphicData>
            </a:graphic>
          </wp:inline>
        </w:drawing>
      </w:r>
    </w:p>
    <w:p w14:paraId="7B50827A" w14:textId="54A3ED0A" w:rsidR="005B262F" w:rsidRDefault="005B262F" w:rsidP="00562F59">
      <w:pPr>
        <w:pStyle w:val="Caption"/>
      </w:pPr>
      <w:r>
        <w:t xml:space="preserve">Figure </w:t>
      </w:r>
      <w:r w:rsidR="39A46546">
        <w:t>22</w:t>
      </w:r>
      <w:r>
        <w:fldChar w:fldCharType="begin"/>
      </w:r>
      <w:r>
        <w:instrText xml:space="preserve"> SEQ Figure \* ARABIC </w:instrText>
      </w:r>
      <w:r w:rsidR="003546EE">
        <w:fldChar w:fldCharType="separate"/>
      </w:r>
      <w:r>
        <w:fldChar w:fldCharType="end"/>
      </w:r>
      <w:r>
        <w:t>: Commercial quadcopter carrying payload</w:t>
      </w:r>
    </w:p>
    <w:p w14:paraId="6DE57017" w14:textId="77777777" w:rsidR="005B262F" w:rsidRPr="005B262F" w:rsidRDefault="005B262F" w:rsidP="005B262F"/>
    <w:p w14:paraId="22DDEC97" w14:textId="699B8D70" w:rsidR="00D5625C" w:rsidRDefault="003B1637" w:rsidP="005B262F">
      <w:pPr>
        <w:ind w:firstLine="720"/>
      </w:pPr>
      <w:r>
        <w:t xml:space="preserve">This </w:t>
      </w:r>
      <w:r w:rsidR="00F14C27">
        <w:t xml:space="preserve">design is advantageous </w:t>
      </w:r>
      <w:r w:rsidR="00D251C4">
        <w:t>as it has extremely precise control,</w:t>
      </w:r>
      <w:r w:rsidR="001121C9">
        <w:t xml:space="preserve"> </w:t>
      </w:r>
      <w:r w:rsidR="0031063E">
        <w:t xml:space="preserve">it is </w:t>
      </w:r>
      <w:r w:rsidR="00F421B9">
        <w:t>widely documented</w:t>
      </w:r>
      <w:r w:rsidR="00A00730">
        <w:t xml:space="preserve">, and </w:t>
      </w:r>
      <w:r w:rsidR="00217370">
        <w:t xml:space="preserve">is </w:t>
      </w:r>
      <w:r w:rsidR="00A00730">
        <w:t>commercially available</w:t>
      </w:r>
      <w:r w:rsidR="00B677C4">
        <w:t xml:space="preserve">. </w:t>
      </w:r>
      <w:r w:rsidR="00D768CE">
        <w:t xml:space="preserve">Four sources of thrust </w:t>
      </w:r>
      <w:r w:rsidR="001C0D6C">
        <w:t>allow</w:t>
      </w:r>
      <w:r w:rsidR="00D768CE">
        <w:t xml:space="preserve"> for </w:t>
      </w:r>
      <w:r w:rsidR="004A3F3A">
        <w:t xml:space="preserve">dynamic </w:t>
      </w:r>
      <w:r w:rsidR="0073347D">
        <w:t>actuation</w:t>
      </w:r>
      <w:r w:rsidR="0075541E">
        <w:t xml:space="preserve"> </w:t>
      </w:r>
      <w:r w:rsidR="005F5337">
        <w:t xml:space="preserve">and </w:t>
      </w:r>
      <w:r w:rsidR="001C0D6C">
        <w:t>effective</w:t>
      </w:r>
      <w:r w:rsidR="00621669">
        <w:t xml:space="preserve"> responses to </w:t>
      </w:r>
      <w:r w:rsidR="00203C50">
        <w:t>flight disturbances.</w:t>
      </w:r>
      <w:r w:rsidR="004A451F">
        <w:t xml:space="preserve"> The documentation for dro</w:t>
      </w:r>
      <w:r w:rsidR="0015486B">
        <w:t>nes is extensive a</w:t>
      </w:r>
      <w:r w:rsidR="00EF479D">
        <w:t xml:space="preserve">nd many required </w:t>
      </w:r>
      <w:r w:rsidR="007A2879">
        <w:t xml:space="preserve">flight </w:t>
      </w:r>
      <w:r w:rsidR="00EF479D">
        <w:t xml:space="preserve">software is </w:t>
      </w:r>
      <w:r w:rsidR="00ED0647">
        <w:t>open</w:t>
      </w:r>
      <w:r w:rsidR="00FF7EA3">
        <w:t xml:space="preserve"> </w:t>
      </w:r>
      <w:r w:rsidR="00ED0647">
        <w:t>source</w:t>
      </w:r>
      <w:r w:rsidR="007A2879">
        <w:t>.</w:t>
      </w:r>
      <w:r w:rsidR="00ED0647">
        <w:t xml:space="preserve"> This makes </w:t>
      </w:r>
      <w:r w:rsidR="00B2573F">
        <w:t>design and control much simpler than alternative methods for descent.</w:t>
      </w:r>
      <w:r w:rsidR="00BC0FD9">
        <w:t xml:space="preserve"> Additionally, components </w:t>
      </w:r>
      <w:r w:rsidR="00E67636">
        <w:t xml:space="preserve">for drones can be easily found </w:t>
      </w:r>
      <w:r w:rsidR="00B4449B">
        <w:t>online</w:t>
      </w:r>
      <w:r w:rsidR="00504721">
        <w:t xml:space="preserve">, making </w:t>
      </w:r>
      <w:r w:rsidR="669E30F2">
        <w:t>their</w:t>
      </w:r>
      <w:r w:rsidR="009E50E3">
        <w:t xml:space="preserve"> fabrication more feasible.</w:t>
      </w:r>
    </w:p>
    <w:p w14:paraId="7232CBC8" w14:textId="2219F9F2" w:rsidR="00105E1F" w:rsidRDefault="003C5AE1" w:rsidP="00C82557">
      <w:r>
        <w:tab/>
        <w:t xml:space="preserve">There are severable disadvantages to </w:t>
      </w:r>
      <w:r w:rsidR="66FBCDD8">
        <w:t>designing</w:t>
      </w:r>
      <w:r w:rsidR="0085357D">
        <w:t xml:space="preserve"> a </w:t>
      </w:r>
      <w:r w:rsidR="00433CBE">
        <w:t xml:space="preserve">quadcopter for controlled descent. </w:t>
      </w:r>
      <w:r w:rsidR="006E2E22">
        <w:t xml:space="preserve">One issue is </w:t>
      </w:r>
      <w:r w:rsidR="006F118C">
        <w:t>spa</w:t>
      </w:r>
      <w:r w:rsidR="0042500C">
        <w:t>t</w:t>
      </w:r>
      <w:r w:rsidR="006F118C">
        <w:t xml:space="preserve">ial </w:t>
      </w:r>
      <w:r w:rsidR="00305507">
        <w:t>concern.</w:t>
      </w:r>
      <w:r w:rsidR="00062537">
        <w:t xml:space="preserve"> Typical drones are dimensionally </w:t>
      </w:r>
      <w:r w:rsidR="00695E55">
        <w:t xml:space="preserve">wider than the </w:t>
      </w:r>
      <w:r w:rsidR="007D53AF">
        <w:t xml:space="preserve">available space within the payload bay. </w:t>
      </w:r>
      <w:r w:rsidR="006654AA">
        <w:t xml:space="preserve">It is likely that </w:t>
      </w:r>
      <w:r w:rsidR="00836B69">
        <w:t xml:space="preserve">using this </w:t>
      </w:r>
      <w:r w:rsidR="00F24A22">
        <w:t>design would require</w:t>
      </w:r>
      <w:r w:rsidR="00C95E51">
        <w:t xml:space="preserve"> a </w:t>
      </w:r>
      <w:r w:rsidR="00FA4DA1">
        <w:t xml:space="preserve">foldable frame to fit within the payload space, </w:t>
      </w:r>
      <w:r w:rsidR="008D7D4D">
        <w:t>increasing the complexity and risk of failure.</w:t>
      </w:r>
      <w:r w:rsidR="0042433A">
        <w:t xml:space="preserve"> </w:t>
      </w:r>
      <w:r w:rsidR="007835C1">
        <w:t xml:space="preserve">Another issue is </w:t>
      </w:r>
      <w:r w:rsidR="00160268">
        <w:t xml:space="preserve">the risk associated with propellers near the </w:t>
      </w:r>
      <w:r w:rsidR="00322D89">
        <w:t>recovery components</w:t>
      </w:r>
      <w:r w:rsidR="00061DAA">
        <w:t xml:space="preserve">. </w:t>
      </w:r>
      <w:r w:rsidR="00D60C41">
        <w:t xml:space="preserve">Incorrect deployment could lead </w:t>
      </w:r>
      <w:r w:rsidR="00887B82">
        <w:t xml:space="preserve">to collision between </w:t>
      </w:r>
      <w:r w:rsidR="009A0301">
        <w:t xml:space="preserve">the </w:t>
      </w:r>
      <w:r w:rsidR="00D438F4">
        <w:t>p</w:t>
      </w:r>
      <w:r w:rsidR="00330095">
        <w:t xml:space="preserve">arachutes and </w:t>
      </w:r>
      <w:r w:rsidR="00B41A3D">
        <w:t>the payload</w:t>
      </w:r>
      <w:r w:rsidR="00CE661C">
        <w:t>.</w:t>
      </w:r>
      <w:r w:rsidR="004750C0">
        <w:t xml:space="preserve"> This could lead to </w:t>
      </w:r>
      <w:r w:rsidR="0099352B">
        <w:t>failures for recovery and payload.</w:t>
      </w:r>
    </w:p>
    <w:p w14:paraId="7CF7360E" w14:textId="4047587B" w:rsidR="00C82557" w:rsidRDefault="00D90A82" w:rsidP="00F855CE">
      <w:pPr>
        <w:pStyle w:val="Heading4"/>
      </w:pPr>
      <w:r>
        <w:t xml:space="preserve">Thrust-vectoring </w:t>
      </w:r>
      <w:r w:rsidR="00F855CE">
        <w:t>Singlecopter</w:t>
      </w:r>
    </w:p>
    <w:p w14:paraId="482445D3" w14:textId="4212D8BC" w:rsidR="00105E1F" w:rsidRDefault="00E44319" w:rsidP="007D192C">
      <w:pPr>
        <w:ind w:firstLine="720"/>
      </w:pPr>
      <w:r>
        <w:t xml:space="preserve">The thrust-vectoring singlecopter is essentially a </w:t>
      </w:r>
      <w:r w:rsidR="0025100C">
        <w:t xml:space="preserve">drone with one </w:t>
      </w:r>
      <w:r w:rsidR="008E249E">
        <w:t xml:space="preserve">motor driven </w:t>
      </w:r>
      <w:r w:rsidR="00B7377A">
        <w:t>propeller.</w:t>
      </w:r>
      <w:r w:rsidR="00507A2A">
        <w:t xml:space="preserve"> </w:t>
      </w:r>
      <w:r w:rsidR="008437E8">
        <w:t>Without</w:t>
      </w:r>
      <w:r w:rsidR="008C648E">
        <w:t xml:space="preserve"> a</w:t>
      </w:r>
      <w:r w:rsidR="00082316">
        <w:t xml:space="preserve">n even number of </w:t>
      </w:r>
      <w:r w:rsidR="00541E28">
        <w:t xml:space="preserve">propellers, </w:t>
      </w:r>
      <w:r w:rsidR="008A7406">
        <w:t xml:space="preserve">yaw rotation is induced </w:t>
      </w:r>
      <w:r w:rsidR="009D6763">
        <w:t xml:space="preserve">due to the lack of </w:t>
      </w:r>
      <w:r w:rsidR="00EB60CD">
        <w:t>a counterbalance.</w:t>
      </w:r>
      <w:r w:rsidR="00A071A7">
        <w:t xml:space="preserve"> </w:t>
      </w:r>
      <w:r w:rsidR="00CE71E2">
        <w:t>Thrust</w:t>
      </w:r>
      <w:r w:rsidR="00385F02">
        <w:t xml:space="preserve"> </w:t>
      </w:r>
      <w:r w:rsidR="00CE71E2">
        <w:t>vectoring can be used to negate this</w:t>
      </w:r>
      <w:r w:rsidR="00D3523A">
        <w:t>. Thrust</w:t>
      </w:r>
      <w:r w:rsidR="00385F02">
        <w:t xml:space="preserve"> </w:t>
      </w:r>
      <w:r w:rsidR="00D3523A">
        <w:t xml:space="preserve">vectoring is essentially changing the direction </w:t>
      </w:r>
      <w:r w:rsidR="00E93FC7">
        <w:t>of the thrust force to accomplish some desired actuation.</w:t>
      </w:r>
      <w:r w:rsidR="007305B7">
        <w:t xml:space="preserve"> Many </w:t>
      </w:r>
      <w:r w:rsidR="00CB0F7A">
        <w:t xml:space="preserve">thrust-vectoring </w:t>
      </w:r>
      <w:r w:rsidR="00B403FE">
        <w:t xml:space="preserve">singlecopters use fins to change the direction of </w:t>
      </w:r>
      <w:r w:rsidR="00016AAE">
        <w:t xml:space="preserve">air flow from the propellers. An example of this </w:t>
      </w:r>
      <w:r w:rsidR="00BD095E">
        <w:t>thrust-vectoring singlecopter design is shown below.</w:t>
      </w:r>
    </w:p>
    <w:p w14:paraId="3E7F78B3" w14:textId="7DE3ED19" w:rsidR="00BD095E" w:rsidRDefault="007D192C" w:rsidP="00B16F47">
      <w:pPr>
        <w:ind w:firstLine="720"/>
      </w:pPr>
      <w:r>
        <w:t xml:space="preserve">There are many positive qualities about this </w:t>
      </w:r>
      <w:r w:rsidR="00A4081F">
        <w:t xml:space="preserve">design alternative. </w:t>
      </w:r>
      <w:r w:rsidR="00C3280F">
        <w:t xml:space="preserve">These types of drones are typically compact, meaning </w:t>
      </w:r>
      <w:r w:rsidR="00450C9E">
        <w:t>that it would interface well within the space-limited payload bay.</w:t>
      </w:r>
      <w:r w:rsidR="000D7C79">
        <w:t xml:space="preserve"> </w:t>
      </w:r>
      <w:r w:rsidR="00B338F4">
        <w:t xml:space="preserve">Also, much like the quadcopter, </w:t>
      </w:r>
      <w:r w:rsidR="00BA023A">
        <w:t xml:space="preserve">there </w:t>
      </w:r>
      <w:r w:rsidR="00566A5E">
        <w:t>is</w:t>
      </w:r>
      <w:r w:rsidR="00B16F47">
        <w:t xml:space="preserve"> a</w:t>
      </w:r>
      <w:r w:rsidR="00566A5E">
        <w:t xml:space="preserve"> </w:t>
      </w:r>
      <w:r w:rsidR="00BA023A">
        <w:t>vast</w:t>
      </w:r>
      <w:r w:rsidR="00B16F47">
        <w:t xml:space="preserve"> amount of</w:t>
      </w:r>
      <w:r w:rsidR="00BA023A">
        <w:t xml:space="preserve"> available documentation</w:t>
      </w:r>
      <w:r w:rsidR="00566A5E">
        <w:t xml:space="preserve"> for </w:t>
      </w:r>
      <w:r w:rsidR="00E162AC">
        <w:t>designing and controlling this type of UAV (unmanned</w:t>
      </w:r>
      <w:r w:rsidR="00744874">
        <w:t xml:space="preserve"> aerial vehicle).</w:t>
      </w:r>
      <w:r w:rsidR="000A68F7">
        <w:t xml:space="preserve"> Many open</w:t>
      </w:r>
      <w:r w:rsidR="00FF7EA3">
        <w:t>-</w:t>
      </w:r>
      <w:r w:rsidR="000A68F7">
        <w:t>source</w:t>
      </w:r>
      <w:r w:rsidR="00385F02">
        <w:t xml:space="preserve"> flight control programs are </w:t>
      </w:r>
      <w:r w:rsidR="006F1080">
        <w:t>available</w:t>
      </w:r>
      <w:r w:rsidR="00CB368D">
        <w:t xml:space="preserve"> to use as well. </w:t>
      </w:r>
    </w:p>
    <w:p w14:paraId="7BBCF677" w14:textId="6817A529" w:rsidR="0025487F" w:rsidRDefault="004D254D" w:rsidP="00D23563">
      <w:pPr>
        <w:ind w:firstLine="720"/>
      </w:pPr>
      <w:r>
        <w:t xml:space="preserve">Like </w:t>
      </w:r>
      <w:r w:rsidR="00CB368D">
        <w:t xml:space="preserve">the quadcopter, the </w:t>
      </w:r>
      <w:r w:rsidR="00520626">
        <w:t xml:space="preserve">deployment of this design </w:t>
      </w:r>
      <w:r w:rsidR="00637C27">
        <w:t xml:space="preserve">could cause failure to both payload and recovery systems if done </w:t>
      </w:r>
      <w:r>
        <w:t>improperly. In addition, t</w:t>
      </w:r>
      <w:r w:rsidR="007B3712">
        <w:t>esting</w:t>
      </w:r>
      <w:r w:rsidR="007F083B">
        <w:t xml:space="preserve"> the functionality of the controller requires</w:t>
      </w:r>
      <w:r w:rsidR="00CF0C75">
        <w:t xml:space="preserve"> the fabrication of a testing rig</w:t>
      </w:r>
      <w:r w:rsidR="00796974">
        <w:t xml:space="preserve"> that restrains the device </w:t>
      </w:r>
      <w:r w:rsidR="00805564">
        <w:t>while allowing it to freely rotate</w:t>
      </w:r>
      <w:r w:rsidR="00CF0C75">
        <w:t>. Otherwise, the device would likely destroy itself</w:t>
      </w:r>
      <w:r w:rsidR="00796974">
        <w:t xml:space="preserve"> by crash landing.</w:t>
      </w:r>
    </w:p>
    <w:p w14:paraId="152D6770" w14:textId="5A52120F" w:rsidR="00B23DE3" w:rsidRDefault="0038004F" w:rsidP="007F00DF">
      <w:pPr>
        <w:pStyle w:val="Heading3"/>
      </w:pPr>
      <w:bookmarkStart w:id="61" w:name="_Toc155906986"/>
      <w:r>
        <w:t>Landing</w:t>
      </w:r>
      <w:r w:rsidR="005C4F73">
        <w:t xml:space="preserve"> Gear</w:t>
      </w:r>
      <w:bookmarkEnd w:id="61"/>
    </w:p>
    <w:p w14:paraId="5F940D48" w14:textId="4492DF2C" w:rsidR="00DD0010" w:rsidRDefault="000B40A0" w:rsidP="00794AC7">
      <w:r>
        <w:t xml:space="preserve">The landing </w:t>
      </w:r>
      <w:r w:rsidR="005C4F73">
        <w:t>gear</w:t>
      </w:r>
      <w:r>
        <w:t xml:space="preserve"> for the payload will allow it to </w:t>
      </w:r>
      <w:r w:rsidR="009C533F">
        <w:t xml:space="preserve">hold itself </w:t>
      </w:r>
      <w:r w:rsidR="007B7FD1">
        <w:t xml:space="preserve">securely </w:t>
      </w:r>
      <w:r w:rsidR="009C533F">
        <w:t>in a specific orientation</w:t>
      </w:r>
      <w:r w:rsidR="007B7FD1">
        <w:t xml:space="preserve"> on the ground. It </w:t>
      </w:r>
      <w:r w:rsidR="008023A2">
        <w:t>must be durable enough to withstand the loa</w:t>
      </w:r>
      <w:r w:rsidR="00B86C77">
        <w:t>ds exerted upon impact.</w:t>
      </w:r>
      <w:r w:rsidR="00622556">
        <w:t xml:space="preserve"> The landing gear must not </w:t>
      </w:r>
      <w:r w:rsidR="00DE756A">
        <w:t xml:space="preserve">negatively </w:t>
      </w:r>
      <w:r w:rsidR="00622556">
        <w:t xml:space="preserve">interfere with the interface between the payload and </w:t>
      </w:r>
      <w:r w:rsidR="00DE756A">
        <w:t>launch vehicle</w:t>
      </w:r>
      <w:r w:rsidR="00235522">
        <w:t xml:space="preserve">. The criteria </w:t>
      </w:r>
      <w:r w:rsidR="007D509B">
        <w:t xml:space="preserve">used to judge the landing gear alternatives </w:t>
      </w:r>
      <w:r w:rsidR="00DD3B2E">
        <w:t xml:space="preserve">are </w:t>
      </w:r>
      <w:r w:rsidR="00E216F7">
        <w:t xml:space="preserve">its volume, </w:t>
      </w:r>
      <w:r w:rsidR="005B1844">
        <w:t xml:space="preserve">stability, </w:t>
      </w:r>
      <w:r w:rsidR="00E216F7">
        <w:t xml:space="preserve">complexity, ease of integration, </w:t>
      </w:r>
      <w:r w:rsidR="005B1844">
        <w:t>and price.</w:t>
      </w:r>
    </w:p>
    <w:p w14:paraId="75072F6E" w14:textId="36D0B783" w:rsidR="00794AC7" w:rsidRDefault="00B1250C" w:rsidP="00D55A1C">
      <w:pPr>
        <w:pStyle w:val="Heading4"/>
      </w:pPr>
      <w:r>
        <w:t>Folding</w:t>
      </w:r>
      <w:r w:rsidR="009A2E86">
        <w:t xml:space="preserve"> Mechanical Legs</w:t>
      </w:r>
    </w:p>
    <w:p w14:paraId="394A6F20" w14:textId="3873E1F9" w:rsidR="00D55A1C" w:rsidRDefault="00B87ABC" w:rsidP="00B27826">
      <w:pPr>
        <w:ind w:firstLine="720"/>
      </w:pPr>
      <w:r>
        <w:t>Deployable</w:t>
      </w:r>
      <w:r w:rsidR="00B1250C">
        <w:t xml:space="preserve"> folding</w:t>
      </w:r>
      <w:r>
        <w:t xml:space="preserve"> mechanical legs are</w:t>
      </w:r>
      <w:r w:rsidR="00C73454">
        <w:t xml:space="preserve"> </w:t>
      </w:r>
      <w:r w:rsidR="00FF6A9B">
        <w:t xml:space="preserve">mechanical structures intended to absorb the </w:t>
      </w:r>
      <w:r w:rsidR="00812FBA">
        <w:t>shock from landing and keep the payload held in an upright position</w:t>
      </w:r>
      <w:r w:rsidR="00B1250C">
        <w:t xml:space="preserve"> after landing</w:t>
      </w:r>
      <w:r w:rsidR="00812FBA">
        <w:t>.</w:t>
      </w:r>
      <w:r w:rsidR="003F028B">
        <w:t xml:space="preserve"> These legs are </w:t>
      </w:r>
      <w:r w:rsidR="00857CAD">
        <w:t xml:space="preserve">out of the way </w:t>
      </w:r>
      <w:r w:rsidR="00AD027D">
        <w:t xml:space="preserve">during </w:t>
      </w:r>
      <w:r w:rsidR="00A546A4">
        <w:t>most of the</w:t>
      </w:r>
      <w:r w:rsidR="00AD027D">
        <w:t xml:space="preserve"> descent and deploy </w:t>
      </w:r>
      <w:r w:rsidR="00B1250C">
        <w:t xml:space="preserve">when the payload is </w:t>
      </w:r>
      <w:r w:rsidR="00AD027D">
        <w:t>closer to</w:t>
      </w:r>
      <w:r w:rsidR="00B1250C">
        <w:t xml:space="preserve"> the</w:t>
      </w:r>
      <w:r w:rsidR="00AD027D">
        <w:t xml:space="preserve"> </w:t>
      </w:r>
      <w:r w:rsidR="00180AFA">
        <w:t>ground</w:t>
      </w:r>
      <w:r w:rsidR="00467639">
        <w:t>.</w:t>
      </w:r>
      <w:r w:rsidR="00B27826">
        <w:t xml:space="preserve"> </w:t>
      </w:r>
      <w:r w:rsidR="00042967">
        <w:t>Th</w:t>
      </w:r>
      <w:r w:rsidR="004E332F">
        <w:t xml:space="preserve">is alternative </w:t>
      </w:r>
      <w:r w:rsidR="001D4D4D">
        <w:t>allows for compact storage of the payload in the launch vehicle</w:t>
      </w:r>
      <w:r w:rsidR="00C54135">
        <w:t xml:space="preserve"> and offers </w:t>
      </w:r>
      <w:r w:rsidR="000802A8">
        <w:t>decent</w:t>
      </w:r>
      <w:r w:rsidR="00C54135">
        <w:t xml:space="preserve"> stability</w:t>
      </w:r>
      <w:r w:rsidR="000802A8">
        <w:t xml:space="preserve">. </w:t>
      </w:r>
      <w:r w:rsidR="005D31C2">
        <w:t xml:space="preserve">Additionally, the </w:t>
      </w:r>
      <w:r w:rsidR="00A0145A">
        <w:t xml:space="preserve">design could be as simple as </w:t>
      </w:r>
      <w:r w:rsidR="00F749B9">
        <w:t xml:space="preserve">a </w:t>
      </w:r>
      <w:r w:rsidR="00134B1E">
        <w:t>four-bar</w:t>
      </w:r>
      <w:r w:rsidR="00F749B9">
        <w:t xml:space="preserve"> linkage</w:t>
      </w:r>
      <w:r w:rsidR="00E537AF">
        <w:t>.</w:t>
      </w:r>
    </w:p>
    <w:p w14:paraId="088E5AFD" w14:textId="1F2EBDAE" w:rsidR="00F04B6E" w:rsidRPr="009A2E86" w:rsidRDefault="00F04B6E" w:rsidP="009A2E86"/>
    <w:p w14:paraId="4C42033E" w14:textId="75BE29C2" w:rsidR="00D55A1C" w:rsidRDefault="008A413D" w:rsidP="00456A97">
      <w:pPr>
        <w:pStyle w:val="Heading4"/>
      </w:pPr>
      <w:r>
        <w:t xml:space="preserve">Inflatable </w:t>
      </w:r>
      <w:r w:rsidR="00DD3B2E">
        <w:t>Platform</w:t>
      </w:r>
    </w:p>
    <w:p w14:paraId="3DAB058E" w14:textId="536F0A2B" w:rsidR="0025487F" w:rsidRPr="00105E1F" w:rsidRDefault="0052799F" w:rsidP="00D23563">
      <w:pPr>
        <w:ind w:firstLine="720"/>
      </w:pPr>
      <w:r>
        <w:t xml:space="preserve">An inflatable platform </w:t>
      </w:r>
      <w:r w:rsidR="00BD0AE6">
        <w:t xml:space="preserve">deploys </w:t>
      </w:r>
      <w:r w:rsidR="00070680">
        <w:t>close to the ground and</w:t>
      </w:r>
      <w:r w:rsidR="00AF370B">
        <w:t xml:space="preserve"> is</w:t>
      </w:r>
      <w:r w:rsidR="00070680">
        <w:t xml:space="preserve"> </w:t>
      </w:r>
      <w:r w:rsidR="0041299C">
        <w:t>intended to</w:t>
      </w:r>
      <w:r w:rsidR="00AF370B">
        <w:t xml:space="preserve"> absorb the shock from landing</w:t>
      </w:r>
      <w:r w:rsidR="00365D2A">
        <w:t>, much like the airbag in a car</w:t>
      </w:r>
      <w:r w:rsidR="008E03A7">
        <w:t>.</w:t>
      </w:r>
      <w:r w:rsidR="003967B0">
        <w:t xml:space="preserve"> The</w:t>
      </w:r>
      <w:r w:rsidR="00EF7BC1">
        <w:t xml:space="preserve"> platform could be inflated using compressed </w:t>
      </w:r>
      <w:r w:rsidR="00FC3658">
        <w:t xml:space="preserve">gas or an onboard pump. Prior to landing, the control system of the payload triggers the </w:t>
      </w:r>
      <w:r w:rsidR="00772DEE">
        <w:t xml:space="preserve">platform to inflate. The platform </w:t>
      </w:r>
      <w:r w:rsidR="00555E02">
        <w:t>cushions the impact of the payload with the ground, offering extra protection and care for sensitive components housed within the payload.</w:t>
      </w:r>
      <w:r w:rsidR="00BE7DA5">
        <w:t xml:space="preserve"> </w:t>
      </w:r>
      <w:r w:rsidR="00BF725A">
        <w:t xml:space="preserve">One negative aspect of this is the instability introduced as the </w:t>
      </w:r>
      <w:r w:rsidR="00287FCB">
        <w:t xml:space="preserve">platform deploys. This instability could act as a major </w:t>
      </w:r>
      <w:r w:rsidR="00E30F33">
        <w:t>disturbance to the controlled descent</w:t>
      </w:r>
      <w:r w:rsidR="007B4893">
        <w:t xml:space="preserve"> and cause th</w:t>
      </w:r>
      <w:r w:rsidR="0072351F">
        <w:t>e payload to spiral out of control.</w:t>
      </w:r>
      <w:r w:rsidR="00FB23DA">
        <w:t xml:space="preserve"> Additionally, using any chemical energetics to inflate the platform below 500ft would be a violation of competition guidelines.</w:t>
      </w:r>
    </w:p>
    <w:p w14:paraId="7313A6C2" w14:textId="3DF94381" w:rsidR="006D0BE0" w:rsidRDefault="002D451E" w:rsidP="006D0BE0">
      <w:pPr>
        <w:pStyle w:val="Heading3"/>
      </w:pPr>
      <w:bookmarkStart w:id="62" w:name="_Toc155906987"/>
      <w:r>
        <w:t>Flight Control</w:t>
      </w:r>
      <w:bookmarkEnd w:id="62"/>
      <w:r w:rsidR="008D411E">
        <w:t xml:space="preserve"> </w:t>
      </w:r>
    </w:p>
    <w:p w14:paraId="5D983687" w14:textId="38F29F13" w:rsidR="00105E1F" w:rsidRDefault="00985995" w:rsidP="00E61AB3">
      <w:pPr>
        <w:ind w:firstLine="720"/>
      </w:pPr>
      <w:r>
        <w:t xml:space="preserve">The flight controller is crucial to the </w:t>
      </w:r>
      <w:r w:rsidR="00583D1E">
        <w:t xml:space="preserve">functionality of the </w:t>
      </w:r>
      <w:r w:rsidR="00626839">
        <w:t>payload</w:t>
      </w:r>
      <w:r w:rsidR="005E6A77">
        <w:t xml:space="preserve"> as it is responsible for </w:t>
      </w:r>
      <w:r w:rsidR="00045447">
        <w:t xml:space="preserve">all the </w:t>
      </w:r>
      <w:r w:rsidR="00F9622C">
        <w:t>actuations</w:t>
      </w:r>
      <w:r w:rsidR="00583D1E">
        <w:t>. Th</w:t>
      </w:r>
      <w:r w:rsidR="00802359">
        <w:t xml:space="preserve">e flight controller commands the </w:t>
      </w:r>
      <w:r w:rsidR="00536EBF">
        <w:t>actuators</w:t>
      </w:r>
      <w:r w:rsidR="00802359">
        <w:t xml:space="preserve"> </w:t>
      </w:r>
      <w:r w:rsidR="00304D34">
        <w:t xml:space="preserve">to adjust for </w:t>
      </w:r>
      <w:r w:rsidR="00536EBF">
        <w:t>disturbances and error</w:t>
      </w:r>
      <w:r w:rsidR="00174ECD">
        <w:t>s between desired and actual values.</w:t>
      </w:r>
      <w:r w:rsidR="00F9622C">
        <w:t xml:space="preserve"> Some flight controllers </w:t>
      </w:r>
      <w:r w:rsidR="00417C1F">
        <w:t>are equipped with an internal IMU and gyroscope.</w:t>
      </w:r>
    </w:p>
    <w:p w14:paraId="08166C73" w14:textId="7C3B342F" w:rsidR="00105E1F" w:rsidRDefault="00BB5B1D" w:rsidP="00105E1F">
      <w:pPr>
        <w:pStyle w:val="Heading4"/>
      </w:pPr>
      <w:r>
        <w:t>Arduino</w:t>
      </w:r>
    </w:p>
    <w:p w14:paraId="024AE92F" w14:textId="04D7F26F" w:rsidR="458F8F95" w:rsidRDefault="00417C1F" w:rsidP="00D23563">
      <w:pPr>
        <w:ind w:firstLine="720"/>
      </w:pPr>
      <w:r>
        <w:t xml:space="preserve">An Arduino is </w:t>
      </w:r>
      <w:r w:rsidR="00A777AD">
        <w:t>a popular microcontroller and open-source software</w:t>
      </w:r>
      <w:r w:rsidR="00B61357">
        <w:t xml:space="preserve"> used for controlling </w:t>
      </w:r>
      <w:r w:rsidR="008654F9">
        <w:t xml:space="preserve">electronic </w:t>
      </w:r>
      <w:r w:rsidR="00B61357">
        <w:t>devices</w:t>
      </w:r>
      <w:r w:rsidR="008654F9">
        <w:t xml:space="preserve">. </w:t>
      </w:r>
      <w:r w:rsidR="00733AD6">
        <w:t>Arduinos interface with a vast variety of electronic components</w:t>
      </w:r>
      <w:r w:rsidR="00B50FAB">
        <w:t xml:space="preserve"> such as sensors, actuators, data recorders,</w:t>
      </w:r>
      <w:r w:rsidR="001914A5">
        <w:t xml:space="preserve"> computers, etcetera. Arduinos </w:t>
      </w:r>
      <w:r w:rsidR="00E06D6E">
        <w:t xml:space="preserve">can be </w:t>
      </w:r>
      <w:r w:rsidR="00181DDC">
        <w:t>used for</w:t>
      </w:r>
      <w:r w:rsidR="00B326CB">
        <w:t xml:space="preserve"> flight control applications</w:t>
      </w:r>
      <w:r w:rsidR="00D55017">
        <w:t xml:space="preserve"> and have </w:t>
      </w:r>
      <w:r w:rsidR="0055323B">
        <w:t xml:space="preserve">community libraries </w:t>
      </w:r>
      <w:r w:rsidR="007E39F3">
        <w:t xml:space="preserve">for controlling </w:t>
      </w:r>
      <w:r w:rsidR="008D6C5C">
        <w:t>actuators used in UAVs.</w:t>
      </w:r>
      <w:r w:rsidR="00E06D6E">
        <w:t xml:space="preserve"> </w:t>
      </w:r>
      <w:r w:rsidR="00A71505">
        <w:t xml:space="preserve">On the other hand, Arduinos are inferior to other types of </w:t>
      </w:r>
      <w:r w:rsidR="00972922">
        <w:t xml:space="preserve">flight controllers </w:t>
      </w:r>
      <w:r w:rsidR="001B26DA">
        <w:t xml:space="preserve">in that they </w:t>
      </w:r>
      <w:r w:rsidR="003D1562">
        <w:t>have</w:t>
      </w:r>
      <w:r w:rsidR="001B26DA">
        <w:t xml:space="preserve"> greater power deman</w:t>
      </w:r>
      <w:r w:rsidR="003D1562">
        <w:t>ds, more latency,</w:t>
      </w:r>
      <w:r w:rsidR="00361ED9">
        <w:t xml:space="preserve"> and are relatively bulkier.</w:t>
      </w:r>
    </w:p>
    <w:p w14:paraId="6CC17268" w14:textId="6E5CF7BD" w:rsidR="006D1EE0" w:rsidRDefault="00BB5B1D" w:rsidP="006D1EE0">
      <w:pPr>
        <w:pStyle w:val="Heading4"/>
      </w:pPr>
      <w:r>
        <w:t>Raspberry Pi</w:t>
      </w:r>
    </w:p>
    <w:p w14:paraId="007F4283" w14:textId="3D6D82D9" w:rsidR="458F8F95" w:rsidRDefault="009E3825" w:rsidP="00D23563">
      <w:pPr>
        <w:ind w:firstLine="720"/>
      </w:pPr>
      <w:r>
        <w:t>A Raspberry Pi is a small, credit card sized</w:t>
      </w:r>
      <w:r w:rsidR="0007086D">
        <w:t xml:space="preserve"> computer</w:t>
      </w:r>
      <w:r w:rsidR="00462138">
        <w:t xml:space="preserve"> </w:t>
      </w:r>
      <w:r w:rsidR="00DD04A4">
        <w:t xml:space="preserve">commonly </w:t>
      </w:r>
      <w:r w:rsidR="00462138">
        <w:t xml:space="preserve">used in applications that </w:t>
      </w:r>
      <w:r w:rsidR="003D161E">
        <w:t>require</w:t>
      </w:r>
      <w:r w:rsidR="00462138">
        <w:t xml:space="preserve"> </w:t>
      </w:r>
      <w:r w:rsidR="00DD04A4">
        <w:t>computing power</w:t>
      </w:r>
      <w:r w:rsidR="00462138">
        <w:t xml:space="preserve"> </w:t>
      </w:r>
      <w:r w:rsidR="003D161E">
        <w:t>that exceeds the capabilities of an ordinary microcontroller.</w:t>
      </w:r>
      <w:r w:rsidR="0058407C">
        <w:t xml:space="preserve"> </w:t>
      </w:r>
      <w:r w:rsidR="00892FBF">
        <w:t xml:space="preserve">Most drone applications </w:t>
      </w:r>
      <w:r w:rsidR="00072017">
        <w:t>can be accomplished using microcontrollers</w:t>
      </w:r>
      <w:r w:rsidR="00505072">
        <w:t xml:space="preserve"> as the computational demands </w:t>
      </w:r>
      <w:r w:rsidR="00494D40">
        <w:t>are relatively low.</w:t>
      </w:r>
      <w:r w:rsidR="00361ED9">
        <w:t xml:space="preserve"> Additionally, </w:t>
      </w:r>
      <w:r w:rsidR="00C353FA">
        <w:t xml:space="preserve">like Arduinos and other similar microcontrollers, </w:t>
      </w:r>
      <w:r w:rsidR="004B4AD8">
        <w:t xml:space="preserve">Raspberry Pis are less power efficient, </w:t>
      </w:r>
      <w:r w:rsidR="00500DAB">
        <w:t xml:space="preserve">have greater latency, and are </w:t>
      </w:r>
      <w:r w:rsidR="00BD209F">
        <w:t>bulkier than flight controllers.</w:t>
      </w:r>
    </w:p>
    <w:p w14:paraId="607BD450" w14:textId="51E23B9B" w:rsidR="006D1EE0" w:rsidRPr="006D1EE0" w:rsidRDefault="00E70D1E" w:rsidP="00E70D1E">
      <w:pPr>
        <w:pStyle w:val="Heading4"/>
      </w:pPr>
      <w:r>
        <w:t xml:space="preserve">Flight </w:t>
      </w:r>
      <w:r w:rsidR="00A20FA9">
        <w:t>Controller</w:t>
      </w:r>
    </w:p>
    <w:p w14:paraId="6DA0D0F4" w14:textId="0F287DDC" w:rsidR="0025487F" w:rsidRDefault="008D36F1" w:rsidP="00E61AB3">
      <w:pPr>
        <w:ind w:firstLine="720"/>
      </w:pPr>
      <w:r>
        <w:t xml:space="preserve">Dedicated flight controllers are the </w:t>
      </w:r>
      <w:r w:rsidR="00DA61C5">
        <w:t>most used</w:t>
      </w:r>
      <w:r>
        <w:t xml:space="preserve"> controller in drone and UAV applications. These </w:t>
      </w:r>
      <w:r w:rsidR="00701D28">
        <w:t>devices are much smaller</w:t>
      </w:r>
      <w:r w:rsidR="006F107F">
        <w:t xml:space="preserve"> and less power demanding than </w:t>
      </w:r>
      <w:r w:rsidR="008A4FC3">
        <w:t xml:space="preserve">ordinary microcontrollers. They are designed to make </w:t>
      </w:r>
      <w:r w:rsidR="00E60967">
        <w:t xml:space="preserve">real-time adjustments to </w:t>
      </w:r>
      <w:r w:rsidR="00BE6822">
        <w:t xml:space="preserve">flight </w:t>
      </w:r>
      <w:r w:rsidR="001927C6">
        <w:t xml:space="preserve">variables, such as </w:t>
      </w:r>
      <w:r w:rsidR="00C0134C">
        <w:t xml:space="preserve">altitude, orientation, and </w:t>
      </w:r>
      <w:r w:rsidR="00C27BFA">
        <w:t xml:space="preserve">stability. Most are equipped with </w:t>
      </w:r>
      <w:r w:rsidR="00942448">
        <w:t xml:space="preserve">built-in </w:t>
      </w:r>
      <w:r w:rsidR="00C27BFA">
        <w:t xml:space="preserve">sensors </w:t>
      </w:r>
      <w:r w:rsidR="00942448">
        <w:t>that monitor the</w:t>
      </w:r>
      <w:r w:rsidR="00826CF9">
        <w:t xml:space="preserve"> mentioned </w:t>
      </w:r>
      <w:r w:rsidR="00216FEA">
        <w:t xml:space="preserve">variables. Additionally, </w:t>
      </w:r>
      <w:r w:rsidR="00404D08">
        <w:t xml:space="preserve">there are </w:t>
      </w:r>
      <w:r w:rsidR="00B30C2A">
        <w:t xml:space="preserve">many </w:t>
      </w:r>
      <w:r w:rsidR="00080016">
        <w:t>open-source</w:t>
      </w:r>
      <w:r w:rsidR="00B30C2A">
        <w:t xml:space="preserve"> programs and algorithms that are compatible with most </w:t>
      </w:r>
      <w:r w:rsidR="00D421EE">
        <w:t>flight controllers</w:t>
      </w:r>
      <w:r w:rsidR="00080016">
        <w:t xml:space="preserve">. </w:t>
      </w:r>
      <w:r w:rsidR="00464EE5">
        <w:t>There are a variety of different options</w:t>
      </w:r>
      <w:r w:rsidR="00446594">
        <w:t xml:space="preserve"> for flight controllers</w:t>
      </w:r>
      <w:r w:rsidR="00464EE5">
        <w:t xml:space="preserve"> </w:t>
      </w:r>
      <w:r w:rsidR="003E6C5E">
        <w:t>based off of required builds, sensors, or tasks</w:t>
      </w:r>
      <w:r w:rsidR="00446594">
        <w:t>.</w:t>
      </w:r>
      <w:r w:rsidR="00080016">
        <w:t xml:space="preserve"> Also, there is </w:t>
      </w:r>
      <w:r w:rsidR="003A31CA">
        <w:t>large amount of publicl</w:t>
      </w:r>
      <w:r w:rsidR="0052388A">
        <w:t xml:space="preserve">y available documentation that demonstrates how to </w:t>
      </w:r>
      <w:r w:rsidR="00E4054D">
        <w:t>design and control UAVs usi</w:t>
      </w:r>
      <w:r w:rsidR="00253437">
        <w:t xml:space="preserve">ng flight controllers. </w:t>
      </w:r>
      <w:r w:rsidR="00080016">
        <w:t xml:space="preserve">This simplifies the design and control aspect of </w:t>
      </w:r>
      <w:r w:rsidR="00036E77">
        <w:t>the payload design.</w:t>
      </w:r>
    </w:p>
    <w:p w14:paraId="0D2A41CD" w14:textId="77777777" w:rsidR="000A6C88" w:rsidRDefault="00B309AC" w:rsidP="000A6C88">
      <w:pPr>
        <w:keepNext/>
        <w:ind w:firstLine="720"/>
        <w:jc w:val="center"/>
      </w:pPr>
      <w:r>
        <w:rPr>
          <w:noProof/>
        </w:rPr>
        <w:drawing>
          <wp:inline distT="0" distB="0" distL="0" distR="0" wp14:anchorId="23E72A02" wp14:editId="1560F5FA">
            <wp:extent cx="2302510" cy="2302510"/>
            <wp:effectExtent l="0" t="0" r="2540" b="2540"/>
            <wp:docPr id="1978091476" name="Picture 1978091476" descr="3D Robotics Pixhawk Flight Controller - Not Chinese Clone - UAV System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D Robotics Pixhawk Flight Controller - Not Chinese Clone - UAV Systems  Internationa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6776" cy="2306776"/>
                    </a:xfrm>
                    <a:prstGeom prst="rect">
                      <a:avLst/>
                    </a:prstGeom>
                    <a:noFill/>
                    <a:ln>
                      <a:noFill/>
                    </a:ln>
                  </pic:spPr>
                </pic:pic>
              </a:graphicData>
            </a:graphic>
          </wp:inline>
        </w:drawing>
      </w:r>
    </w:p>
    <w:p w14:paraId="2E7F6BDC" w14:textId="574F7405" w:rsidR="00A65506" w:rsidRPr="000A6C88" w:rsidRDefault="000A6C88" w:rsidP="00562F59">
      <w:pPr>
        <w:pStyle w:val="Caption"/>
      </w:pPr>
      <w:r>
        <w:t xml:space="preserve">Figure </w:t>
      </w:r>
      <w:r w:rsidR="55AF93BF">
        <w:t>23</w:t>
      </w:r>
      <w:r>
        <w:fldChar w:fldCharType="begin"/>
      </w:r>
      <w:r>
        <w:instrText xml:space="preserve"> SEQ Figure \* ARABIC </w:instrText>
      </w:r>
      <w:r w:rsidR="003546EE">
        <w:fldChar w:fldCharType="separate"/>
      </w:r>
      <w:r>
        <w:fldChar w:fldCharType="end"/>
      </w:r>
      <w:r>
        <w:t xml:space="preserve">: Popular </w:t>
      </w:r>
      <w:r w:rsidR="00464EE5">
        <w:t>PixHawk flight controller</w:t>
      </w:r>
    </w:p>
    <w:p w14:paraId="43533530" w14:textId="77777777" w:rsidR="0025487F" w:rsidRDefault="0025487F" w:rsidP="002D451E"/>
    <w:p w14:paraId="484C2A4D" w14:textId="5F9B3CBB" w:rsidR="002D451E" w:rsidRDefault="00B552B6" w:rsidP="002D451E">
      <w:pPr>
        <w:pStyle w:val="Heading3"/>
      </w:pPr>
      <w:bookmarkStart w:id="63" w:name="_Toc155906988"/>
      <w:r>
        <w:t xml:space="preserve">Data </w:t>
      </w:r>
      <w:r w:rsidR="00CB41EF">
        <w:t>Storage</w:t>
      </w:r>
      <w:bookmarkEnd w:id="63"/>
      <w:r w:rsidR="008D411E">
        <w:t xml:space="preserve"> </w:t>
      </w:r>
    </w:p>
    <w:p w14:paraId="09E63C18" w14:textId="5615DA1A" w:rsidR="0025487F" w:rsidRDefault="00F72836" w:rsidP="00E61AB3">
      <w:pPr>
        <w:ind w:firstLine="720"/>
      </w:pPr>
      <w:r>
        <w:t>Flight d</w:t>
      </w:r>
      <w:r w:rsidR="008A6EB4">
        <w:t xml:space="preserve">ata records must be </w:t>
      </w:r>
      <w:r w:rsidR="00394CAF">
        <w:t>stored</w:t>
      </w:r>
      <w:r w:rsidR="008A6EB4">
        <w:t xml:space="preserve"> </w:t>
      </w:r>
      <w:r w:rsidR="00D831B8">
        <w:t>for</w:t>
      </w:r>
      <w:r w:rsidR="008A6EB4">
        <w:t xml:space="preserve"> post flight analysis. </w:t>
      </w:r>
      <w:r w:rsidR="00D831B8">
        <w:t>This data is</w:t>
      </w:r>
      <w:r>
        <w:t xml:space="preserve"> stored onto </w:t>
      </w:r>
      <w:r w:rsidR="00C4355B">
        <w:t xml:space="preserve">small </w:t>
      </w:r>
      <w:r w:rsidR="002C5DE7">
        <w:t>storage devices</w:t>
      </w:r>
      <w:r w:rsidR="00C4355B">
        <w:t xml:space="preserve"> that are compatible with common controllers.</w:t>
      </w:r>
      <w:r w:rsidR="00D831B8">
        <w:t xml:space="preserve"> The data can be retrieved from these </w:t>
      </w:r>
      <w:r w:rsidR="00A55F3B">
        <w:t xml:space="preserve">storage devices </w:t>
      </w:r>
      <w:r w:rsidR="003A4282">
        <w:t xml:space="preserve">by </w:t>
      </w:r>
      <w:r w:rsidR="00FF3F01">
        <w:t>connecting them to a computer.</w:t>
      </w:r>
    </w:p>
    <w:p w14:paraId="5B0641C1" w14:textId="09A2B7B0" w:rsidR="004D5AC0" w:rsidRDefault="004D5AC0" w:rsidP="004D5AC0">
      <w:pPr>
        <w:pStyle w:val="Heading4"/>
      </w:pPr>
      <w:r>
        <w:t xml:space="preserve">Flash </w:t>
      </w:r>
      <w:r w:rsidR="00D86974">
        <w:t>Chip</w:t>
      </w:r>
    </w:p>
    <w:p w14:paraId="29E83506" w14:textId="1659B358" w:rsidR="0025487F" w:rsidRDefault="00E4666E" w:rsidP="00E61AB3">
      <w:pPr>
        <w:ind w:firstLine="720"/>
      </w:pPr>
      <w:r>
        <w:t xml:space="preserve">Flash chips are soldered directly onto </w:t>
      </w:r>
      <w:r w:rsidR="00266CB7">
        <w:t xml:space="preserve">an </w:t>
      </w:r>
      <w:r w:rsidR="005B740B">
        <w:t>electronics board</w:t>
      </w:r>
      <w:r w:rsidR="00CE140E">
        <w:t xml:space="preserve"> within the device</w:t>
      </w:r>
      <w:r w:rsidR="005B740B">
        <w:t xml:space="preserve">. These </w:t>
      </w:r>
      <w:r w:rsidR="00F13055">
        <w:t xml:space="preserve">allow for real-time data logging </w:t>
      </w:r>
      <w:r w:rsidR="009560EF">
        <w:t>that is accessible both during and after the flight.</w:t>
      </w:r>
      <w:r w:rsidR="00EE1917">
        <w:t xml:space="preserve"> They are practical in flights with harsh conditions due to their permanent contact with the board.</w:t>
      </w:r>
    </w:p>
    <w:p w14:paraId="34C38169" w14:textId="7E993867" w:rsidR="00622F66" w:rsidRPr="00622F66" w:rsidRDefault="00622F66" w:rsidP="00622F66">
      <w:pPr>
        <w:pStyle w:val="Heading4"/>
      </w:pPr>
      <w:r>
        <w:t>SD Card</w:t>
      </w:r>
    </w:p>
    <w:p w14:paraId="662C82A9" w14:textId="6A2FC820" w:rsidR="00793EDB" w:rsidRPr="00D23563" w:rsidRDefault="00CE140E" w:rsidP="00D23563">
      <w:pPr>
        <w:ind w:firstLine="720"/>
      </w:pPr>
      <w:r>
        <w:t>SD cards</w:t>
      </w:r>
      <w:r w:rsidR="00224EDA">
        <w:t xml:space="preserve"> are</w:t>
      </w:r>
      <w:r>
        <w:t xml:space="preserve"> </w:t>
      </w:r>
      <w:r w:rsidR="00B15E9A">
        <w:t>storage devices that</w:t>
      </w:r>
      <w:r w:rsidR="0042082E">
        <w:t xml:space="preserve"> are commonly used in flight data </w:t>
      </w:r>
      <w:r w:rsidR="00CB41EF">
        <w:t xml:space="preserve">recording </w:t>
      </w:r>
      <w:r w:rsidR="0042082E">
        <w:t>applications.</w:t>
      </w:r>
      <w:r w:rsidR="00224EDA">
        <w:t xml:space="preserve"> Unlike flash </w:t>
      </w:r>
      <w:r w:rsidR="00EE1917">
        <w:t>chips</w:t>
      </w:r>
      <w:r w:rsidR="00224EDA">
        <w:t xml:space="preserve">, </w:t>
      </w:r>
      <w:r w:rsidR="00EE1917">
        <w:t xml:space="preserve">SD cards are portable </w:t>
      </w:r>
      <w:r w:rsidR="006D6432">
        <w:t>and more user friendly.</w:t>
      </w:r>
      <w:r w:rsidR="004C7E40">
        <w:t xml:space="preserve"> One drawback is that they </w:t>
      </w:r>
      <w:r w:rsidR="009529A8">
        <w:t xml:space="preserve">can potentially disconnect under </w:t>
      </w:r>
      <w:r w:rsidR="001A6C96">
        <w:t>harsher flight conditions which results in lost or corrupted flight data.</w:t>
      </w:r>
    </w:p>
    <w:p w14:paraId="3663206B" w14:textId="2104BEF3" w:rsidR="00F227B5" w:rsidRPr="00B551EC" w:rsidRDefault="001C1350" w:rsidP="00E61AB3">
      <w:pPr>
        <w:ind w:firstLine="720"/>
      </w:pPr>
      <w:r>
        <w:t xml:space="preserve">During ideation, a variety of alternative designs were </w:t>
      </w:r>
      <w:r w:rsidR="00F14F97">
        <w:t>considered to meet the 2024 Payload objective. Each of these alternative</w:t>
      </w:r>
      <w:r w:rsidR="009B27BC">
        <w:t xml:space="preserve">s </w:t>
      </w:r>
      <w:r w:rsidR="750A9891">
        <w:t>offers</w:t>
      </w:r>
      <w:r w:rsidR="009B27BC">
        <w:t xml:space="preserve"> unique ways to </w:t>
      </w:r>
      <w:r w:rsidR="003C6374">
        <w:t xml:space="preserve">achieve a successful payload experiment, however a final </w:t>
      </w:r>
      <w:r w:rsidR="00D92160">
        <w:t>preliminary design was chosen after c</w:t>
      </w:r>
      <w:r w:rsidR="00A25C44">
        <w:t>onsidering</w:t>
      </w:r>
      <w:r w:rsidR="00D92160">
        <w:t xml:space="preserve"> the pros and c</w:t>
      </w:r>
      <w:r w:rsidR="00A25C44">
        <w:t>ons of each alternative.</w:t>
      </w:r>
    </w:p>
    <w:p w14:paraId="35A8A76C" w14:textId="77777777" w:rsidR="00365FD4" w:rsidRDefault="006078DF" w:rsidP="0031040C">
      <w:pPr>
        <w:pStyle w:val="Heading2"/>
      </w:pPr>
      <w:bookmarkStart w:id="64" w:name="_Toc155906989"/>
      <w:r w:rsidRPr="00C82185">
        <w:t xml:space="preserve">Preliminary </w:t>
      </w:r>
      <w:r w:rsidR="00793EDB">
        <w:t xml:space="preserve">Payload </w:t>
      </w:r>
      <w:r w:rsidRPr="00C82185">
        <w:t>Design</w:t>
      </w:r>
      <w:bookmarkEnd w:id="64"/>
    </w:p>
    <w:p w14:paraId="03424B1A" w14:textId="008F9E41" w:rsidR="5811EF66" w:rsidRDefault="5811EF66" w:rsidP="5ECB03AA">
      <w:pPr>
        <w:pStyle w:val="Heading3"/>
      </w:pPr>
      <w:bookmarkStart w:id="65" w:name="_Toc155906990"/>
      <w:r>
        <w:t>Autonomous Transit and Landing for Airdropped Singlecopter (ATLAS)</w:t>
      </w:r>
      <w:bookmarkEnd w:id="65"/>
    </w:p>
    <w:p w14:paraId="3048E2D4" w14:textId="011CFB12" w:rsidR="00FD221A" w:rsidRDefault="4D9DCFE7" w:rsidP="00FD221A">
      <w:pPr>
        <w:keepNext/>
        <w:jc w:val="left"/>
      </w:pPr>
      <w:r w:rsidRPr="00900794">
        <w:rPr>
          <w:noProof/>
        </w:rPr>
        <w:drawing>
          <wp:inline distT="0" distB="0" distL="0" distR="0" wp14:anchorId="0B391298" wp14:editId="423F7486">
            <wp:extent cx="3065172" cy="2720340"/>
            <wp:effectExtent l="0" t="0" r="0" b="0"/>
            <wp:docPr id="1101769576" name="Picture 110176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76957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83843" cy="2736911"/>
                    </a:xfrm>
                    <a:prstGeom prst="rect">
                      <a:avLst/>
                    </a:prstGeom>
                  </pic:spPr>
                </pic:pic>
              </a:graphicData>
            </a:graphic>
          </wp:inline>
        </w:drawing>
      </w:r>
      <w:r w:rsidR="00FD221A" w:rsidRPr="008B4A1C">
        <w:rPr>
          <w:noProof/>
        </w:rPr>
        <w:drawing>
          <wp:inline distT="0" distB="0" distL="0" distR="0" wp14:anchorId="4FD89ADC" wp14:editId="43B9C20A">
            <wp:extent cx="2849880" cy="2837157"/>
            <wp:effectExtent l="0" t="0" r="7620" b="1905"/>
            <wp:docPr id="2003759290" name="Picture 2003759290" descr="A grey robot with red and blue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59290" name="Picture 1" descr="A grey robot with red and blue buttons&#10;&#10;Description automatically generated"/>
                    <pic:cNvPicPr/>
                  </pic:nvPicPr>
                  <pic:blipFill>
                    <a:blip r:embed="rId49"/>
                    <a:stretch>
                      <a:fillRect/>
                    </a:stretch>
                  </pic:blipFill>
                  <pic:spPr>
                    <a:xfrm>
                      <a:off x="0" y="0"/>
                      <a:ext cx="2857204" cy="2844449"/>
                    </a:xfrm>
                    <a:prstGeom prst="rect">
                      <a:avLst/>
                    </a:prstGeom>
                  </pic:spPr>
                </pic:pic>
              </a:graphicData>
            </a:graphic>
          </wp:inline>
        </w:drawing>
      </w:r>
    </w:p>
    <w:p w14:paraId="7732B2B5" w14:textId="325C069B" w:rsidR="00FD221A" w:rsidRPr="00FD221A" w:rsidRDefault="00FD221A" w:rsidP="00562F59">
      <w:pPr>
        <w:pStyle w:val="Caption"/>
      </w:pPr>
      <w:r w:rsidRPr="00E61AB3">
        <w:t xml:space="preserve">Figure </w:t>
      </w:r>
      <w:r w:rsidR="77EAE9A9">
        <w:t>24</w:t>
      </w:r>
      <w:r>
        <w:fldChar w:fldCharType="begin"/>
      </w:r>
      <w:r>
        <w:instrText xml:space="preserve"> SEQ Figure \* ARABIC </w:instrText>
      </w:r>
      <w:r w:rsidR="003546EE">
        <w:fldChar w:fldCharType="separate"/>
      </w:r>
      <w:r>
        <w:fldChar w:fldCharType="end"/>
      </w:r>
      <w:r w:rsidRPr="00E61AB3">
        <w:t>:</w:t>
      </w:r>
      <w:r w:rsidRPr="00FD221A">
        <w:t xml:space="preserve"> Rendering of preliminary payload design in desired landing orientation (left), and retracted (right).</w:t>
      </w:r>
    </w:p>
    <w:p w14:paraId="7D913105" w14:textId="2B38998A" w:rsidR="007242CA" w:rsidRPr="00900794" w:rsidRDefault="007242CA" w:rsidP="003B6867">
      <w:pPr>
        <w:keepNext/>
        <w:jc w:val="left"/>
        <w:rPr>
          <w:u w:val="single"/>
        </w:rPr>
      </w:pPr>
    </w:p>
    <w:p w14:paraId="461292B7" w14:textId="4BF6C69F" w:rsidR="007242CA" w:rsidRPr="00255BFE" w:rsidRDefault="007242CA" w:rsidP="00562F59">
      <w:pPr>
        <w:pStyle w:val="Caption"/>
      </w:pPr>
    </w:p>
    <w:p w14:paraId="44A930CF" w14:textId="705183E8" w:rsidR="00534403" w:rsidRDefault="00675120" w:rsidP="00675120">
      <w:pPr>
        <w:keepNext/>
        <w:jc w:val="center"/>
      </w:pPr>
      <w:r>
        <w:rPr>
          <w:noProof/>
          <w14:ligatures w14:val="standardContextual"/>
        </w:rPr>
        <w:drawing>
          <wp:inline distT="0" distB="0" distL="0" distR="0" wp14:anchorId="6F3CA5B3" wp14:editId="57100A87">
            <wp:extent cx="4363403" cy="3878580"/>
            <wp:effectExtent l="0" t="0" r="0" b="7620"/>
            <wp:docPr id="1330412389" name="Picture 1330412389"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12389" name="Picture 4" descr="A drawing of a machi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74516" cy="3888458"/>
                    </a:xfrm>
                    <a:prstGeom prst="rect">
                      <a:avLst/>
                    </a:prstGeom>
                  </pic:spPr>
                </pic:pic>
              </a:graphicData>
            </a:graphic>
          </wp:inline>
        </w:drawing>
      </w:r>
    </w:p>
    <w:p w14:paraId="2CFF46D7" w14:textId="0D7C089C" w:rsidR="00484979" w:rsidRPr="00B668BD" w:rsidRDefault="00534403" w:rsidP="00562F59">
      <w:pPr>
        <w:pStyle w:val="Caption"/>
      </w:pPr>
      <w:r w:rsidRPr="00E61AB3">
        <w:t xml:space="preserve">Figure </w:t>
      </w:r>
      <w:r w:rsidR="39BEB060">
        <w:t>25</w:t>
      </w:r>
      <w:r>
        <w:fldChar w:fldCharType="begin"/>
      </w:r>
      <w:r>
        <w:instrText xml:space="preserve"> SEQ Figure \* ARABIC </w:instrText>
      </w:r>
      <w:r w:rsidR="003546EE">
        <w:fldChar w:fldCharType="separate"/>
      </w:r>
      <w:r>
        <w:fldChar w:fldCharType="end"/>
      </w:r>
      <w:r w:rsidRPr="00B668BD">
        <w:t>: Annotated view of ATLAS components</w:t>
      </w:r>
    </w:p>
    <w:p w14:paraId="1737209C" w14:textId="134F252C" w:rsidR="7E301F24" w:rsidRDefault="7E301F24" w:rsidP="7E301F24"/>
    <w:p w14:paraId="384A5C33" w14:textId="5A603161" w:rsidR="5811EF66" w:rsidRDefault="5811EF66" w:rsidP="007058BA">
      <w:pPr>
        <w:ind w:firstLine="720"/>
      </w:pPr>
      <w:r>
        <w:t xml:space="preserve">The final preliminary </w:t>
      </w:r>
      <w:r w:rsidR="2717C851">
        <w:t xml:space="preserve">payload design for the 2024 Student Launch competition was chosen to be </w:t>
      </w:r>
      <w:r w:rsidR="6023DF2E">
        <w:t xml:space="preserve">Autonomous Transit and Landing for Airdropped Singlecopter (ATLAS). </w:t>
      </w:r>
      <w:r w:rsidR="46979546">
        <w:t xml:space="preserve">It was decided that this design presented the </w:t>
      </w:r>
      <w:r w:rsidR="57B77C37">
        <w:t>best path</w:t>
      </w:r>
      <w:r w:rsidR="46979546">
        <w:t xml:space="preserve"> to </w:t>
      </w:r>
      <w:r w:rsidR="008F55A0">
        <w:t>successfully meet</w:t>
      </w:r>
      <w:r w:rsidR="46979546">
        <w:t xml:space="preserve"> the </w:t>
      </w:r>
      <w:r w:rsidR="008F55A0">
        <w:t>competition requirements</w:t>
      </w:r>
      <w:r w:rsidR="46979546">
        <w:t xml:space="preserve">. </w:t>
      </w:r>
      <w:r w:rsidR="00BD5CFB">
        <w:t>The</w:t>
      </w:r>
      <w:r w:rsidR="006C39D9">
        <w:t xml:space="preserve"> ATLAS will autonomously </w:t>
      </w:r>
      <w:r w:rsidR="0067647A">
        <w:t xml:space="preserve">land the </w:t>
      </w:r>
      <w:r w:rsidR="00B22889">
        <w:t>STEMnauts</w:t>
      </w:r>
      <w:r w:rsidR="001E4968">
        <w:t>, represented as LEGO astronauts,</w:t>
      </w:r>
      <w:r w:rsidR="00B22889">
        <w:t xml:space="preserve"> in </w:t>
      </w:r>
      <w:r w:rsidR="00A275B6">
        <w:t xml:space="preserve">the </w:t>
      </w:r>
      <w:r w:rsidR="005B4F12">
        <w:t xml:space="preserve">specified </w:t>
      </w:r>
      <w:r w:rsidR="00A275B6">
        <w:t>desired orientation</w:t>
      </w:r>
      <w:r w:rsidR="00244E12">
        <w:t xml:space="preserve"> </w:t>
      </w:r>
      <w:r w:rsidR="00723431">
        <w:t>in a</w:t>
      </w:r>
      <w:r w:rsidR="005B4F12">
        <w:t>n astronaut-survivable</w:t>
      </w:r>
      <w:r w:rsidR="00723431">
        <w:t xml:space="preserve"> manner</w:t>
      </w:r>
      <w:r w:rsidR="005B4F12">
        <w:t xml:space="preserve">. </w:t>
      </w:r>
      <w:r w:rsidR="00C60C51">
        <w:t xml:space="preserve">For this design the desired orientation is defined as </w:t>
      </w:r>
      <w:r w:rsidR="007242CA">
        <w:t>standing vertically with the landing legs extended</w:t>
      </w:r>
      <w:r w:rsidR="002E001E">
        <w:t>.</w:t>
      </w:r>
    </w:p>
    <w:p w14:paraId="30C1DCC1" w14:textId="3F90AE5C" w:rsidR="00177C2B" w:rsidRDefault="00E05987" w:rsidP="007058BA">
      <w:pPr>
        <w:ind w:firstLine="720"/>
      </w:pPr>
      <w:r>
        <w:t xml:space="preserve">After considering </w:t>
      </w:r>
      <w:r w:rsidR="001B1F92">
        <w:t>all alternatives</w:t>
      </w:r>
      <w:r w:rsidR="009F0D5F">
        <w:t xml:space="preserve">, the primary mode of </w:t>
      </w:r>
      <w:r w:rsidR="008031EA">
        <w:t>descent</w:t>
      </w:r>
      <w:r w:rsidR="009F0D5F">
        <w:t xml:space="preserve"> was chosen to be the </w:t>
      </w:r>
      <w:r w:rsidR="0079637B">
        <w:t>singlecopter</w:t>
      </w:r>
      <w:r w:rsidR="0029329B">
        <w:t>.</w:t>
      </w:r>
      <w:r w:rsidR="00B2006C">
        <w:t xml:space="preserve"> </w:t>
      </w:r>
      <w:r w:rsidR="00923276">
        <w:t>Specifically, t</w:t>
      </w:r>
      <w:r w:rsidR="48A78527">
        <w:t>he main component of the</w:t>
      </w:r>
      <w:r w:rsidR="19A720FC">
        <w:t xml:space="preserve"> ATLAS </w:t>
      </w:r>
      <w:r w:rsidR="48A78527">
        <w:t>is the</w:t>
      </w:r>
      <w:r w:rsidR="19A720FC">
        <w:t xml:space="preserve"> </w:t>
      </w:r>
      <w:r w:rsidR="009C34DF">
        <w:t xml:space="preserve">singular </w:t>
      </w:r>
      <w:r w:rsidR="19A720FC">
        <w:t>electric</w:t>
      </w:r>
      <w:r w:rsidR="54F42DC6">
        <w:t>-powered</w:t>
      </w:r>
      <w:r w:rsidR="19A720FC">
        <w:t xml:space="preserve"> ducted fan (EDF) </w:t>
      </w:r>
      <w:r w:rsidR="7C6E2507">
        <w:t xml:space="preserve">it uses </w:t>
      </w:r>
      <w:r w:rsidR="19A720FC">
        <w:t xml:space="preserve">to </w:t>
      </w:r>
      <w:r w:rsidR="4A324C87">
        <w:t xml:space="preserve">reduce kinetic energy during </w:t>
      </w:r>
      <w:r w:rsidR="5B0411F7">
        <w:t>descent</w:t>
      </w:r>
      <w:r w:rsidR="4A324C87">
        <w:t xml:space="preserve">.  </w:t>
      </w:r>
      <w:r w:rsidR="00267B55">
        <w:t xml:space="preserve">Using </w:t>
      </w:r>
      <w:r w:rsidR="00510110">
        <w:t>multiple 2S LiPo batteries, the</w:t>
      </w:r>
      <w:r w:rsidR="3B89725A">
        <w:t xml:space="preserve"> EDF </w:t>
      </w:r>
      <w:r w:rsidR="00726C03">
        <w:t>can</w:t>
      </w:r>
      <w:r w:rsidR="00510110">
        <w:t xml:space="preserve"> generate </w:t>
      </w:r>
      <w:r w:rsidR="00B639C0">
        <w:t>over seven pounds of</w:t>
      </w:r>
      <w:r w:rsidR="00D57D05">
        <w:t xml:space="preserve"> </w:t>
      </w:r>
      <w:r w:rsidR="00E402D2">
        <w:t xml:space="preserve">thrust for </w:t>
      </w:r>
      <w:r w:rsidR="00296D25">
        <w:t xml:space="preserve">extended periods of time, allowing it to not only </w:t>
      </w:r>
      <w:r w:rsidR="008C790C">
        <w:t xml:space="preserve">descend </w:t>
      </w:r>
      <w:r w:rsidR="00726C03">
        <w:t>at a safe rate</w:t>
      </w:r>
      <w:r w:rsidR="008C790C">
        <w:t xml:space="preserve"> but </w:t>
      </w:r>
      <w:r w:rsidR="005C6F55">
        <w:t xml:space="preserve">also </w:t>
      </w:r>
      <w:r w:rsidR="00371F53">
        <w:t xml:space="preserve">enter a hover mode </w:t>
      </w:r>
      <w:r w:rsidR="00726C03">
        <w:t>near the ground</w:t>
      </w:r>
      <w:r w:rsidR="00371F53">
        <w:t xml:space="preserve"> </w:t>
      </w:r>
      <w:r w:rsidR="008C4402">
        <w:t xml:space="preserve">to </w:t>
      </w:r>
      <w:r w:rsidR="00A67E19">
        <w:t xml:space="preserve">land as softly as possible. </w:t>
      </w:r>
      <w:r w:rsidR="00F8787F">
        <w:t>This extended duration of thrust was a major factor in choosing</w:t>
      </w:r>
      <w:r w:rsidR="00686935">
        <w:t xml:space="preserve"> </w:t>
      </w:r>
      <w:r w:rsidR="004E24E2">
        <w:t xml:space="preserve">the EDF </w:t>
      </w:r>
      <w:r w:rsidR="00686935">
        <w:t>over a gas</w:t>
      </w:r>
      <w:r w:rsidR="008E6A90">
        <w:t xml:space="preserve">-thruster </w:t>
      </w:r>
      <w:r w:rsidR="00B42C7A">
        <w:t xml:space="preserve">design, </w:t>
      </w:r>
      <w:r w:rsidR="007D01A4">
        <w:t xml:space="preserve">as </w:t>
      </w:r>
      <w:r w:rsidR="008809C4">
        <w:t xml:space="preserve">controlling a </w:t>
      </w:r>
      <w:r w:rsidR="004E24E2">
        <w:t xml:space="preserve">single </w:t>
      </w:r>
      <w:r w:rsidR="008809C4">
        <w:t xml:space="preserve">motor </w:t>
      </w:r>
      <w:r w:rsidR="00E40229">
        <w:t>is more predictable than</w:t>
      </w:r>
      <w:r w:rsidR="00B42C7A">
        <w:t xml:space="preserve"> </w:t>
      </w:r>
      <w:r w:rsidR="004E24E2">
        <w:t>controlling multiple</w:t>
      </w:r>
      <w:r w:rsidR="005C54D2">
        <w:t xml:space="preserve"> cold-gas canister</w:t>
      </w:r>
      <w:r w:rsidR="004E24E2">
        <w:t>s.</w:t>
      </w:r>
      <w:r w:rsidR="005C54D2">
        <w:t xml:space="preserve"> </w:t>
      </w:r>
      <w:r w:rsidR="004F2FE8">
        <w:t xml:space="preserve">The brushless motor used </w:t>
      </w:r>
      <w:r w:rsidR="00AA1CEE">
        <w:t>to turn the EDF requires an electronic speed controller (ESC)</w:t>
      </w:r>
      <w:r w:rsidR="004F2FE8">
        <w:t xml:space="preserve"> </w:t>
      </w:r>
      <w:r w:rsidR="00CE5175">
        <w:t>to</w:t>
      </w:r>
      <w:r w:rsidR="004F2FE8">
        <w:t xml:space="preserve"> </w:t>
      </w:r>
      <w:r w:rsidR="00C468A4">
        <w:t>control</w:t>
      </w:r>
      <w:r w:rsidR="00CE5175">
        <w:t xml:space="preserve"> it</w:t>
      </w:r>
      <w:r w:rsidR="00C468A4">
        <w:t>.</w:t>
      </w:r>
      <w:r w:rsidR="004F2FE8">
        <w:t xml:space="preserve"> </w:t>
      </w:r>
      <w:r w:rsidR="00A67E19">
        <w:t xml:space="preserve">Another </w:t>
      </w:r>
      <w:r w:rsidR="00452FCE">
        <w:t xml:space="preserve">advantage of the </w:t>
      </w:r>
      <w:r w:rsidR="00B639C0">
        <w:t xml:space="preserve">singlecopter design is the shape of the craft; one rotor allows for a cylindrical-shaped </w:t>
      </w:r>
      <w:r w:rsidR="00317437">
        <w:t xml:space="preserve">vehicle which </w:t>
      </w:r>
      <w:r w:rsidR="004E24E2">
        <w:t xml:space="preserve">compliments the shape of the rocket nicely. </w:t>
      </w:r>
      <w:r w:rsidR="007E16CA">
        <w:t xml:space="preserve">Ultimately, this shape constraint was another reason the quadcopter </w:t>
      </w:r>
      <w:r w:rsidR="00596B3C">
        <w:t>was not chosen as</w:t>
      </w:r>
      <w:r w:rsidR="007E16CA">
        <w:t xml:space="preserve"> </w:t>
      </w:r>
      <w:r w:rsidR="00D56126">
        <w:t xml:space="preserve">there were concerns with </w:t>
      </w:r>
      <w:r w:rsidR="00B03974">
        <w:t>fitting</w:t>
      </w:r>
      <w:r w:rsidR="00135138">
        <w:t xml:space="preserve"> inside the rocket, as well </w:t>
      </w:r>
      <w:r w:rsidR="00EA71A4">
        <w:t>damage</w:t>
      </w:r>
      <w:r w:rsidR="00177C2B">
        <w:t xml:space="preserve"> to unducted </w:t>
      </w:r>
      <w:r w:rsidR="000307B1">
        <w:t>propellor</w:t>
      </w:r>
      <w:r w:rsidR="00177C2B">
        <w:t>s</w:t>
      </w:r>
      <w:r w:rsidR="000307B1">
        <w:t xml:space="preserve"> </w:t>
      </w:r>
      <w:r w:rsidR="00CE5175">
        <w:t>breaking</w:t>
      </w:r>
      <w:r w:rsidR="000307B1">
        <w:t xml:space="preserve"> during </w:t>
      </w:r>
      <w:r w:rsidR="00177C2B">
        <w:t xml:space="preserve">payload testing. </w:t>
      </w:r>
    </w:p>
    <w:p w14:paraId="62C47CED" w14:textId="77777777" w:rsidR="001C6B1D" w:rsidRPr="003717C9" w:rsidRDefault="001C6B1D" w:rsidP="001C6B1D">
      <w:pPr>
        <w:keepNext/>
        <w:jc w:val="center"/>
        <w:rPr>
          <w:i/>
        </w:rPr>
      </w:pPr>
      <w:r w:rsidRPr="003717C9">
        <w:rPr>
          <w:i/>
          <w:noProof/>
        </w:rPr>
        <w:drawing>
          <wp:inline distT="0" distB="0" distL="0" distR="0" wp14:anchorId="537B6572" wp14:editId="3FEF98E9">
            <wp:extent cx="2781541" cy="2644369"/>
            <wp:effectExtent l="0" t="0" r="0" b="3810"/>
            <wp:docPr id="1410156307" name="Picture 1410156307" descr="A black motor with a yellow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56307" name="Picture 1" descr="A black motor with a yellow wheel&#10;&#10;Description automatically generated"/>
                    <pic:cNvPicPr/>
                  </pic:nvPicPr>
                  <pic:blipFill>
                    <a:blip r:embed="rId51"/>
                    <a:stretch>
                      <a:fillRect/>
                    </a:stretch>
                  </pic:blipFill>
                  <pic:spPr>
                    <a:xfrm>
                      <a:off x="0" y="0"/>
                      <a:ext cx="2781541" cy="2644369"/>
                    </a:xfrm>
                    <a:prstGeom prst="rect">
                      <a:avLst/>
                    </a:prstGeom>
                  </pic:spPr>
                </pic:pic>
              </a:graphicData>
            </a:graphic>
          </wp:inline>
        </w:drawing>
      </w:r>
    </w:p>
    <w:p w14:paraId="20210984" w14:textId="7ED7D798" w:rsidR="001C6B1D" w:rsidRPr="003717C9" w:rsidRDefault="001C6B1D" w:rsidP="00562F59">
      <w:pPr>
        <w:pStyle w:val="Caption"/>
      </w:pPr>
      <w:r w:rsidRPr="00B256BA">
        <w:t xml:space="preserve">Figure </w:t>
      </w:r>
      <w:r w:rsidR="52E4A333">
        <w:t>26</w:t>
      </w:r>
      <w:r>
        <w:fldChar w:fldCharType="begin"/>
      </w:r>
      <w:r>
        <w:instrText xml:space="preserve"> SEQ Figure \* ARABIC </w:instrText>
      </w:r>
      <w:r w:rsidR="003546EE">
        <w:fldChar w:fldCharType="separate"/>
      </w:r>
      <w:r>
        <w:fldChar w:fldCharType="end"/>
      </w:r>
      <w:r w:rsidRPr="003717C9">
        <w:t xml:space="preserve">: </w:t>
      </w:r>
      <w:r w:rsidR="003717C9" w:rsidRPr="003717C9">
        <w:t>The</w:t>
      </w:r>
      <w:r w:rsidR="004F1153" w:rsidRPr="003717C9">
        <w:t xml:space="preserve"> EDF chosen to control ATLAS descent</w:t>
      </w:r>
      <w:r w:rsidR="003717C9" w:rsidRPr="003717C9">
        <w:t>, capable of over 7lbs of thrust</w:t>
      </w:r>
      <w:r w:rsidR="009C408B">
        <w:t>.</w:t>
      </w:r>
    </w:p>
    <w:p w14:paraId="3F6A68CF" w14:textId="77777777" w:rsidR="00306B10" w:rsidRPr="00306B10" w:rsidRDefault="00306B10" w:rsidP="00306B10"/>
    <w:p w14:paraId="25DF97C2" w14:textId="4549715C" w:rsidR="00B715B5" w:rsidRDefault="00B715B5" w:rsidP="007058BA">
      <w:pPr>
        <w:ind w:firstLine="720"/>
      </w:pPr>
      <w:r>
        <w:t xml:space="preserve">However, </w:t>
      </w:r>
      <w:r w:rsidR="00B967B0">
        <w:t>selecting a singlecopter design introduces another complication into the payload, which is the torque from the single motor</w:t>
      </w:r>
      <w:r w:rsidR="00AA628A">
        <w:t xml:space="preserve"> causing the payload to </w:t>
      </w:r>
      <w:r w:rsidR="006867E3">
        <w:t xml:space="preserve">spin upon descent. This uncontrolled </w:t>
      </w:r>
      <w:r w:rsidR="00792B35">
        <w:t>rotation</w:t>
      </w:r>
      <w:r w:rsidR="006867E3">
        <w:t xml:space="preserve"> would be harmful to the STEMnauts and</w:t>
      </w:r>
      <w:r w:rsidR="00AA628A">
        <w:t xml:space="preserve"> </w:t>
      </w:r>
      <w:r w:rsidR="008B76C1">
        <w:t>c</w:t>
      </w:r>
      <w:r w:rsidR="00E256F2">
        <w:t>ould increase instability</w:t>
      </w:r>
      <w:r>
        <w:t xml:space="preserve"> </w:t>
      </w:r>
      <w:r w:rsidR="008B3629">
        <w:t xml:space="preserve">in the system. To counter this, and provide heightened control </w:t>
      </w:r>
      <w:r w:rsidR="006744A4">
        <w:t>of</w:t>
      </w:r>
      <w:r w:rsidR="008B3629">
        <w:t xml:space="preserve"> the system</w:t>
      </w:r>
      <w:r w:rsidR="006744A4">
        <w:t xml:space="preserve">, the </w:t>
      </w:r>
      <w:r w:rsidR="00D33815">
        <w:t>design include four thrust-vectoring fins</w:t>
      </w:r>
      <w:r>
        <w:t xml:space="preserve"> </w:t>
      </w:r>
      <w:r w:rsidR="00E36CA5">
        <w:t xml:space="preserve">below the EDF. These fins, controlled by servo motors, </w:t>
      </w:r>
      <w:r w:rsidR="003E7CAB">
        <w:t xml:space="preserve">alter the </w:t>
      </w:r>
      <w:r w:rsidR="00D06256">
        <w:t xml:space="preserve">direction of the </w:t>
      </w:r>
      <w:r w:rsidR="003E7CAB">
        <w:t xml:space="preserve">airflow, countering </w:t>
      </w:r>
      <w:r w:rsidR="00D06256">
        <w:t xml:space="preserve">the torque of the motor and </w:t>
      </w:r>
      <w:r w:rsidR="001E27F1">
        <w:t xml:space="preserve">correcting for disturbances </w:t>
      </w:r>
      <w:r w:rsidR="0054711E">
        <w:t xml:space="preserve">from wind and other environmental factors during descent. Overall, these fins will increase the </w:t>
      </w:r>
      <w:r w:rsidR="00911378">
        <w:t>robustness of the ATLAS design.</w:t>
      </w:r>
    </w:p>
    <w:p w14:paraId="1B9DDCB4" w14:textId="77777777" w:rsidR="00C33175" w:rsidRDefault="00C33175" w:rsidP="00C33175">
      <w:pPr>
        <w:keepNext/>
        <w:jc w:val="center"/>
      </w:pPr>
      <w:r>
        <w:rPr>
          <w:noProof/>
          <w14:ligatures w14:val="standardContextual"/>
        </w:rPr>
        <w:drawing>
          <wp:inline distT="0" distB="0" distL="0" distR="0" wp14:anchorId="7D92363A" wp14:editId="35DDA077">
            <wp:extent cx="2950576" cy="2834640"/>
            <wp:effectExtent l="0" t="0" r="2540" b="3810"/>
            <wp:docPr id="1614178568" name="Picture 1614178568" descr="A black and blu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78568" name="Picture 1" descr="A black and blue objects&#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2956351" cy="2840188"/>
                    </a:xfrm>
                    <a:prstGeom prst="rect">
                      <a:avLst/>
                    </a:prstGeom>
                  </pic:spPr>
                </pic:pic>
              </a:graphicData>
            </a:graphic>
          </wp:inline>
        </w:drawing>
      </w:r>
    </w:p>
    <w:p w14:paraId="32F95E90" w14:textId="224CECC1" w:rsidR="00C33175" w:rsidRPr="00C33175" w:rsidRDefault="00C33175" w:rsidP="00562F59">
      <w:pPr>
        <w:pStyle w:val="Caption"/>
      </w:pPr>
      <w:r w:rsidRPr="00B256BA">
        <w:t xml:space="preserve">Figure </w:t>
      </w:r>
      <w:r w:rsidR="1701764C">
        <w:t>27</w:t>
      </w:r>
      <w:r>
        <w:fldChar w:fldCharType="begin"/>
      </w:r>
      <w:r>
        <w:instrText xml:space="preserve"> SEQ Figure \* ARABIC </w:instrText>
      </w:r>
      <w:r w:rsidR="003546EE">
        <w:fldChar w:fldCharType="separate"/>
      </w:r>
      <w:r>
        <w:fldChar w:fldCharType="end"/>
      </w:r>
      <w:r w:rsidRPr="00C33175">
        <w:t>: Thrust</w:t>
      </w:r>
      <w:r w:rsidR="00234615">
        <w:t xml:space="preserve"> </w:t>
      </w:r>
      <w:r w:rsidRPr="00C33175">
        <w:t>vectoring fins for ATLAS stabilization.</w:t>
      </w:r>
    </w:p>
    <w:p w14:paraId="6CD54846" w14:textId="32AED2BC" w:rsidR="0015232C" w:rsidRDefault="00EB5304" w:rsidP="007058BA">
      <w:pPr>
        <w:ind w:firstLine="720"/>
      </w:pPr>
      <w:r>
        <w:t>The ATLAS will be autonomously controlled using a</w:t>
      </w:r>
      <w:r w:rsidR="00AC5B09">
        <w:t>n</w:t>
      </w:r>
      <w:r>
        <w:t xml:space="preserve"> Ardupilot-compatible </w:t>
      </w:r>
      <w:r w:rsidR="00EE426E">
        <w:t xml:space="preserve">flight controller to autonomously control descent. Armed with </w:t>
      </w:r>
      <w:r w:rsidR="005574BB">
        <w:t>a nine-axis IMU, barometer,</w:t>
      </w:r>
      <w:r w:rsidR="00DD3AC4">
        <w:t xml:space="preserve"> and servo outputs, the flight controller will be able to </w:t>
      </w:r>
      <w:r w:rsidR="00EB2FB5">
        <w:t>control the motor and servos</w:t>
      </w:r>
      <w:r w:rsidR="00DD3AC4">
        <w:t xml:space="preserve"> </w:t>
      </w:r>
      <w:r w:rsidR="00FD30A1">
        <w:t xml:space="preserve">based off its own sensors. </w:t>
      </w:r>
      <w:r w:rsidR="003410E6">
        <w:t>Although a</w:t>
      </w:r>
      <w:r w:rsidR="00B1375D">
        <w:t>n RF</w:t>
      </w:r>
      <w:r w:rsidR="003410E6">
        <w:t xml:space="preserve"> </w:t>
      </w:r>
      <w:r w:rsidR="005A3FAB">
        <w:t>receiver will need to be implemented into the payload</w:t>
      </w:r>
      <w:r w:rsidR="00CC690D">
        <w:t xml:space="preserve"> for </w:t>
      </w:r>
      <w:r w:rsidR="00B1375D">
        <w:t xml:space="preserve">to signal </w:t>
      </w:r>
      <w:r w:rsidR="00CC690D">
        <w:t>release</w:t>
      </w:r>
      <w:r w:rsidR="005A3FAB">
        <w:t xml:space="preserve">, </w:t>
      </w:r>
      <w:r w:rsidR="006E25CA">
        <w:t xml:space="preserve">an autonomous descent would be preferred </w:t>
      </w:r>
      <w:r w:rsidR="002B4FFD">
        <w:t xml:space="preserve">to remote-controlled piloting </w:t>
      </w:r>
      <w:r w:rsidR="006E25CA">
        <w:t xml:space="preserve">due to issues </w:t>
      </w:r>
      <w:r w:rsidR="00B34962">
        <w:t xml:space="preserve">determining </w:t>
      </w:r>
      <w:r w:rsidR="002B4FFD">
        <w:t xml:space="preserve">orientation from the ground. As </w:t>
      </w:r>
      <w:r w:rsidR="00FD30A1">
        <w:t>an open-source software with singlecopter compatibility</w:t>
      </w:r>
      <w:r w:rsidR="001B7862">
        <w:t>,</w:t>
      </w:r>
      <w:r w:rsidR="002B4FFD">
        <w:t xml:space="preserve"> </w:t>
      </w:r>
      <w:r w:rsidR="00FD30A1">
        <w:t xml:space="preserve">Ardupilot </w:t>
      </w:r>
      <w:r w:rsidR="001B7862">
        <w:t xml:space="preserve">is a great option to </w:t>
      </w:r>
      <w:r w:rsidR="00B22A9D">
        <w:t>implement this autonomy due to its extensive documentation and use</w:t>
      </w:r>
      <w:r w:rsidR="00AA2D78">
        <w:t xml:space="preserve"> in the field of </w:t>
      </w:r>
      <w:r w:rsidR="00532432">
        <w:t>personal aircraft.</w:t>
      </w:r>
    </w:p>
    <w:p w14:paraId="5878FCF3" w14:textId="22A44F1C" w:rsidR="00FE65AF" w:rsidRDefault="00FE65AF" w:rsidP="007058BA">
      <w:pPr>
        <w:ind w:firstLine="720"/>
      </w:pPr>
      <w:r>
        <w:t xml:space="preserve">To satisfy competition requirements </w:t>
      </w:r>
      <w:r w:rsidR="00A72D7A">
        <w:t>as a component landing untethered to the launch vehicle,</w:t>
      </w:r>
      <w:r>
        <w:t xml:space="preserve"> the </w:t>
      </w:r>
      <w:r w:rsidR="00E03793">
        <w:t xml:space="preserve">payload will also need to include a GPS </w:t>
      </w:r>
      <w:r w:rsidR="00742AC2">
        <w:t>tracking device</w:t>
      </w:r>
      <w:r w:rsidR="00A72D7A">
        <w:t xml:space="preserve">. </w:t>
      </w:r>
      <w:r w:rsidR="00DF6330">
        <w:t xml:space="preserve">This will be </w:t>
      </w:r>
      <w:r w:rsidR="00B1375D">
        <w:t>sto</w:t>
      </w:r>
      <w:r w:rsidR="0088454F">
        <w:t xml:space="preserve">red in the central hub with the </w:t>
      </w:r>
      <w:r w:rsidR="00F05837">
        <w:t>flight computer, ESC, and RF receiver.</w:t>
      </w:r>
    </w:p>
    <w:p w14:paraId="4E7D14C0" w14:textId="5F77CFC2" w:rsidR="5811EF66" w:rsidRDefault="006A48CF" w:rsidP="007058BA">
      <w:pPr>
        <w:ind w:firstLine="720"/>
      </w:pPr>
      <w:r>
        <w:t xml:space="preserve">The chosen system for landing was extendable legs </w:t>
      </w:r>
      <w:r w:rsidR="00CB4961">
        <w:t xml:space="preserve">with </w:t>
      </w:r>
      <w:r w:rsidR="00693478">
        <w:t>built-in</w:t>
      </w:r>
      <w:r w:rsidR="00CB4961">
        <w:t xml:space="preserve"> suspension to dissipate energy upon landing. </w:t>
      </w:r>
      <w:r w:rsidR="00A67E19">
        <w:t>The</w:t>
      </w:r>
      <w:r w:rsidR="003A1E09">
        <w:t xml:space="preserve"> legs utilize a four-bar linkage</w:t>
      </w:r>
      <w:r w:rsidR="008244BA">
        <w:t xml:space="preserve"> for retraction</w:t>
      </w:r>
      <w:r w:rsidR="00A315C5">
        <w:t xml:space="preserve"> and </w:t>
      </w:r>
      <w:r w:rsidR="00035492">
        <w:t>extension</w:t>
      </w:r>
      <w:r w:rsidR="005C6F55">
        <w:t xml:space="preserve">, using servos </w:t>
      </w:r>
      <w:r w:rsidR="00FD0D9D">
        <w:t>as act</w:t>
      </w:r>
      <w:r w:rsidR="00BF30AF">
        <w:t>uators</w:t>
      </w:r>
      <w:r w:rsidR="00FD0D9D">
        <w:t xml:space="preserve">. </w:t>
      </w:r>
      <w:r w:rsidR="008F7FEE">
        <w:t>Th</w:t>
      </w:r>
      <w:r w:rsidR="00E2593F">
        <w:t xml:space="preserve">is design </w:t>
      </w:r>
      <w:r w:rsidR="0032665C">
        <w:t xml:space="preserve">allows for a rigid extension of surface area for the vehicle, increasing the likelihood of a successful </w:t>
      </w:r>
      <w:r w:rsidR="00693478">
        <w:t xml:space="preserve">landing. </w:t>
      </w:r>
      <w:r w:rsidR="00374B45">
        <w:t>For testing purposes</w:t>
      </w:r>
      <w:r w:rsidR="0053699E">
        <w:t>,</w:t>
      </w:r>
      <w:r w:rsidR="00374B45">
        <w:t xml:space="preserve"> the leg</w:t>
      </w:r>
      <w:r w:rsidR="008339A5">
        <w:t>-based</w:t>
      </w:r>
      <w:r w:rsidR="00374B45">
        <w:t xml:space="preserve"> landing system</w:t>
      </w:r>
      <w:r w:rsidR="00693478">
        <w:t xml:space="preserve"> was more appealing than other</w:t>
      </w:r>
      <w:r w:rsidR="008339A5">
        <w:t>s</w:t>
      </w:r>
      <w:r w:rsidR="00693478">
        <w:t xml:space="preserve"> </w:t>
      </w:r>
      <w:r w:rsidR="00911378">
        <w:t xml:space="preserve">which </w:t>
      </w:r>
      <w:r w:rsidR="00591C86">
        <w:t xml:space="preserve">are less </w:t>
      </w:r>
      <w:r w:rsidR="008339A5">
        <w:t>r</w:t>
      </w:r>
      <w:r w:rsidR="008A7EE1">
        <w:t xml:space="preserve">obust or reusable, such as an inflatable or </w:t>
      </w:r>
      <w:r w:rsidR="002D1129">
        <w:t>di</w:t>
      </w:r>
      <w:r w:rsidR="009D689C">
        <w:t xml:space="preserve">sintegrating </w:t>
      </w:r>
      <w:r w:rsidR="0015232C">
        <w:t>design.</w:t>
      </w:r>
    </w:p>
    <w:p w14:paraId="3F959C72" w14:textId="77777777" w:rsidR="00952102" w:rsidRDefault="00952102" w:rsidP="00952102">
      <w:pPr>
        <w:keepNext/>
        <w:jc w:val="center"/>
      </w:pPr>
      <w:r>
        <w:rPr>
          <w:noProof/>
          <w14:ligatures w14:val="standardContextual"/>
        </w:rPr>
        <w:drawing>
          <wp:inline distT="0" distB="0" distL="0" distR="0" wp14:anchorId="7C9B1169" wp14:editId="14746DB3">
            <wp:extent cx="2049780" cy="2764821"/>
            <wp:effectExtent l="0" t="0" r="7620" b="0"/>
            <wp:docPr id="942321408" name="Picture 942321408" descr="A black metal object with a curved han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21408" name="Picture 2" descr="A black metal object with a curved handle&#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4048" cy="2784066"/>
                    </a:xfrm>
                    <a:prstGeom prst="rect">
                      <a:avLst/>
                    </a:prstGeom>
                  </pic:spPr>
                </pic:pic>
              </a:graphicData>
            </a:graphic>
          </wp:inline>
        </w:drawing>
      </w:r>
    </w:p>
    <w:p w14:paraId="5EDBF1EE" w14:textId="6F52BA38" w:rsidR="00952102" w:rsidRPr="00952102" w:rsidRDefault="00952102" w:rsidP="00562F59">
      <w:pPr>
        <w:pStyle w:val="Caption"/>
        <w:rPr>
          <w:szCs w:val="20"/>
        </w:rPr>
      </w:pPr>
      <w:r w:rsidRPr="00B256BA">
        <w:t xml:space="preserve">Figure </w:t>
      </w:r>
      <w:r w:rsidR="55B9390E">
        <w:t>28</w:t>
      </w:r>
      <w:r>
        <w:fldChar w:fldCharType="begin"/>
      </w:r>
      <w:r>
        <w:instrText xml:space="preserve"> SEQ Figure \* ARABIC </w:instrText>
      </w:r>
      <w:r w:rsidR="003546EE">
        <w:fldChar w:fldCharType="separate"/>
      </w:r>
      <w:r>
        <w:fldChar w:fldCharType="end"/>
      </w:r>
      <w:r w:rsidRPr="00622904">
        <w:t xml:space="preserve">: Retractable </w:t>
      </w:r>
      <w:r w:rsidR="00FF7961">
        <w:t>four bar</w:t>
      </w:r>
      <w:r w:rsidRPr="00622904">
        <w:t xml:space="preserve"> landing leg design,</w:t>
      </w:r>
      <w:r w:rsidR="003A179F" w:rsidRPr="00622904">
        <w:t xml:space="preserve"> actuated with a servo on the top link</w:t>
      </w:r>
      <w:r w:rsidR="00E61AB3">
        <w:t>.</w:t>
      </w:r>
    </w:p>
    <w:p w14:paraId="22E5A953" w14:textId="77777777" w:rsidR="00ED78CB" w:rsidRDefault="00ED78CB" w:rsidP="00ED78CB"/>
    <w:p w14:paraId="2AB5CC9D" w14:textId="77777777" w:rsidR="00226778" w:rsidRDefault="00ED78CB" w:rsidP="00ED78CB">
      <w:r>
        <w:t xml:space="preserve">STEMnauts will be housed in individual capsules spread around the </w:t>
      </w:r>
      <w:r w:rsidR="003D585B">
        <w:t>body</w:t>
      </w:r>
      <w:r>
        <w:t xml:space="preserve"> of the vehicle. These capsules will be snap-fit and </w:t>
      </w:r>
      <w:r w:rsidR="003D585B">
        <w:t xml:space="preserve">fastened to the payload body, with </w:t>
      </w:r>
      <w:r w:rsidR="00C37D49">
        <w:t>paddin</w:t>
      </w:r>
      <w:r w:rsidR="003A23D3">
        <w:t>g</w:t>
      </w:r>
      <w:r w:rsidR="00C37D49">
        <w:t xml:space="preserve"> on the inside to reduce vibrational energy experienced during launch</w:t>
      </w:r>
      <w:r w:rsidR="00BF534B">
        <w:t xml:space="preserve"> and landing. The team will retrieve the STEMnauts manually from the</w:t>
      </w:r>
      <w:r w:rsidR="009224BE">
        <w:t xml:space="preserve"> vehicle </w:t>
      </w:r>
      <w:r w:rsidR="00EA0717">
        <w:t xml:space="preserve">after it has landed </w:t>
      </w:r>
      <w:r w:rsidR="009224BE">
        <w:t>as the method of ingress</w:t>
      </w:r>
      <w:r w:rsidR="00EA0717">
        <w:t xml:space="preserve"> and </w:t>
      </w:r>
      <w:r w:rsidR="009224BE">
        <w:t>egress</w:t>
      </w:r>
      <w:r w:rsidR="00EA0717">
        <w:t>.</w:t>
      </w:r>
      <w:r w:rsidR="00F05837">
        <w:t xml:space="preserve"> </w:t>
      </w:r>
      <w:r w:rsidR="00181A07">
        <w:t xml:space="preserve">Data from the flight computer and </w:t>
      </w:r>
      <w:r w:rsidR="00A425CA">
        <w:t>observations</w:t>
      </w:r>
      <w:r w:rsidR="00181A07">
        <w:t xml:space="preserve"> of </w:t>
      </w:r>
      <w:r w:rsidR="00A425CA">
        <w:t>structural integrity</w:t>
      </w:r>
      <w:r w:rsidR="00181A07">
        <w:t xml:space="preserve"> will be used to determin</w:t>
      </w:r>
      <w:r w:rsidR="00A425CA">
        <w:t>e if survivability metrics were met.</w:t>
      </w:r>
    </w:p>
    <w:p w14:paraId="19B8CB81" w14:textId="56341691" w:rsidR="00EA0717" w:rsidRPr="00ED78CB" w:rsidRDefault="00226778" w:rsidP="00ED78CB">
      <w:r>
        <w:t>As a</w:t>
      </w:r>
      <w:r w:rsidR="00A93D65">
        <w:t>n emergency</w:t>
      </w:r>
      <w:r>
        <w:t xml:space="preserve"> backup, the team plans to implement a </w:t>
      </w:r>
      <w:r w:rsidR="00A93D65">
        <w:t xml:space="preserve">small parachute on the payload body in case of failure. This will </w:t>
      </w:r>
      <w:r w:rsidR="00F860C6">
        <w:t>mitigate risk should the EDF fai</w:t>
      </w:r>
      <w:r w:rsidR="0077332A">
        <w:t xml:space="preserve">l to slow descent, and hopefully provide a safer environment during launch day. While not pictured in this design, the emergency parachute would be released </w:t>
      </w:r>
      <w:r w:rsidR="00C50F69">
        <w:t xml:space="preserve">when a certain </w:t>
      </w:r>
      <w:r w:rsidR="00CB77EA">
        <w:t xml:space="preserve">velocity or angular velocity was reached. This threshold would mean that </w:t>
      </w:r>
      <w:r w:rsidR="001D43CC">
        <w:t xml:space="preserve">the vehicle is either in free fall or spinning uncontrollably, which both present a hazard to </w:t>
      </w:r>
      <w:r w:rsidR="009E624E">
        <w:t>people near the launch.</w:t>
      </w:r>
    </w:p>
    <w:p w14:paraId="53CEFCA4" w14:textId="13557860" w:rsidR="00D70B6A" w:rsidRDefault="00834945" w:rsidP="00553BC3">
      <w:pPr>
        <w:pStyle w:val="Heading3"/>
      </w:pPr>
      <w:bookmarkStart w:id="66" w:name="_Toc155906991"/>
      <w:r>
        <w:t>Drawings</w:t>
      </w:r>
      <w:r w:rsidR="00D70B6A">
        <w:t>/Schematics</w:t>
      </w:r>
      <w:bookmarkEnd w:id="66"/>
    </w:p>
    <w:p w14:paraId="013AF5D5" w14:textId="509E5194" w:rsidR="00475874" w:rsidRPr="00475874" w:rsidRDefault="00475874" w:rsidP="00553BC3"/>
    <w:p w14:paraId="40C46381" w14:textId="77EBFE9A" w:rsidR="000965D1" w:rsidRPr="00B22C8C" w:rsidRDefault="000965D1" w:rsidP="00562F59">
      <w:pPr>
        <w:pStyle w:val="Caption"/>
      </w:pPr>
      <w:r w:rsidRPr="000965D1">
        <w:t xml:space="preserve">Table </w:t>
      </w:r>
      <w:r w:rsidR="5422D88A">
        <w:t>18</w:t>
      </w:r>
      <w:r>
        <w:fldChar w:fldCharType="begin"/>
      </w:r>
      <w:r>
        <w:instrText xml:space="preserve"> SEQ Table \* ARABIC </w:instrText>
      </w:r>
      <w:r w:rsidR="003546EE">
        <w:fldChar w:fldCharType="separate"/>
      </w:r>
      <w:r>
        <w:fldChar w:fldCharType="end"/>
      </w:r>
      <w:r w:rsidRPr="000965D1">
        <w:t>:</w:t>
      </w:r>
      <w:r w:rsidRPr="00B22C8C">
        <w:t xml:space="preserve"> </w:t>
      </w:r>
      <w:r w:rsidR="007A33C4" w:rsidRPr="00B22C8C">
        <w:t xml:space="preserve">Estimated </w:t>
      </w:r>
      <w:r w:rsidR="00A03A44" w:rsidRPr="00B22C8C">
        <w:t xml:space="preserve">Masses </w:t>
      </w:r>
      <w:r w:rsidR="00B22C8C" w:rsidRPr="00B22C8C">
        <w:t>of</w:t>
      </w:r>
      <w:r w:rsidR="007A33C4" w:rsidRPr="00B22C8C">
        <w:t xml:space="preserve"> Payload Components</w:t>
      </w:r>
    </w:p>
    <w:tbl>
      <w:tblPr>
        <w:tblStyle w:val="GridTable5Dark-Accent3"/>
        <w:tblW w:w="0" w:type="auto"/>
        <w:tblLook w:val="06E0" w:firstRow="1" w:lastRow="1" w:firstColumn="1" w:lastColumn="0" w:noHBand="1" w:noVBand="1"/>
      </w:tblPr>
      <w:tblGrid>
        <w:gridCol w:w="2335"/>
        <w:gridCol w:w="2970"/>
        <w:gridCol w:w="1096"/>
        <w:gridCol w:w="2790"/>
      </w:tblGrid>
      <w:tr w:rsidR="003449D7" w14:paraId="51C4C46D" w14:textId="77777777" w:rsidTr="00096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750E03"/>
            <w:vAlign w:val="center"/>
          </w:tcPr>
          <w:p w14:paraId="260BAEE6" w14:textId="55F5C63A" w:rsidR="003449D7" w:rsidRDefault="003449D7">
            <w:pPr>
              <w:spacing w:after="0"/>
              <w:jc w:val="center"/>
            </w:pPr>
            <w:r>
              <w:t>Component</w:t>
            </w:r>
          </w:p>
        </w:tc>
        <w:tc>
          <w:tcPr>
            <w:tcW w:w="2970" w:type="dxa"/>
            <w:shd w:val="clear" w:color="auto" w:fill="750E03"/>
            <w:vAlign w:val="center"/>
          </w:tcPr>
          <w:p w14:paraId="2941684D" w14:textId="271E1F7D" w:rsidR="003449D7" w:rsidRDefault="00523084">
            <w:pPr>
              <w:spacing w:after="0"/>
              <w:jc w:val="center"/>
              <w:cnfStyle w:val="100000000000" w:firstRow="1" w:lastRow="0" w:firstColumn="0" w:lastColumn="0" w:oddVBand="0" w:evenVBand="0" w:oddHBand="0" w:evenHBand="0" w:firstRowFirstColumn="0" w:firstRowLastColumn="0" w:lastRowFirstColumn="0" w:lastRowLastColumn="0"/>
            </w:pPr>
            <w:r>
              <w:t>Individual weight</w:t>
            </w:r>
            <w:r w:rsidR="00D33E0A">
              <w:t xml:space="preserve"> (g)</w:t>
            </w:r>
          </w:p>
        </w:tc>
        <w:tc>
          <w:tcPr>
            <w:tcW w:w="1096" w:type="dxa"/>
            <w:shd w:val="clear" w:color="auto" w:fill="750E03"/>
            <w:vAlign w:val="center"/>
          </w:tcPr>
          <w:p w14:paraId="4D4B1508" w14:textId="7DD7081A" w:rsidR="003449D7" w:rsidRDefault="00523084">
            <w:pPr>
              <w:spacing w:after="0"/>
              <w:jc w:val="center"/>
              <w:cnfStyle w:val="100000000000" w:firstRow="1" w:lastRow="0" w:firstColumn="0" w:lastColumn="0" w:oddVBand="0" w:evenVBand="0" w:oddHBand="0" w:evenHBand="0" w:firstRowFirstColumn="0" w:firstRowLastColumn="0" w:lastRowFirstColumn="0" w:lastRowLastColumn="0"/>
            </w:pPr>
            <w:r>
              <w:t>Quantity</w:t>
            </w:r>
          </w:p>
        </w:tc>
        <w:tc>
          <w:tcPr>
            <w:tcW w:w="2790" w:type="dxa"/>
            <w:shd w:val="clear" w:color="auto" w:fill="750E03"/>
            <w:vAlign w:val="center"/>
          </w:tcPr>
          <w:p w14:paraId="5472C38C" w14:textId="05B154C4" w:rsidR="003449D7" w:rsidRDefault="00DF62FA">
            <w:pPr>
              <w:spacing w:after="0"/>
              <w:jc w:val="center"/>
              <w:cnfStyle w:val="100000000000" w:firstRow="1" w:lastRow="0" w:firstColumn="0" w:lastColumn="0" w:oddVBand="0" w:evenVBand="0" w:oddHBand="0" w:evenHBand="0" w:firstRowFirstColumn="0" w:firstRowLastColumn="0" w:lastRowFirstColumn="0" w:lastRowLastColumn="0"/>
            </w:pPr>
            <w:r>
              <w:t>Net Weight</w:t>
            </w:r>
            <w:r w:rsidR="00CB0CA3">
              <w:t xml:space="preserve"> (g)</w:t>
            </w:r>
          </w:p>
        </w:tc>
      </w:tr>
      <w:tr w:rsidR="003449D7" w14:paraId="50D4C37A"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7C540355" w14:textId="6319848B" w:rsidR="003449D7" w:rsidRDefault="00F37926" w:rsidP="002D1985">
            <w:pPr>
              <w:spacing w:after="0"/>
              <w:jc w:val="center"/>
            </w:pPr>
            <w:r>
              <w:t>EDF</w:t>
            </w:r>
            <w:r w:rsidR="003956F9">
              <w:t>/motor</w:t>
            </w:r>
          </w:p>
        </w:tc>
        <w:tc>
          <w:tcPr>
            <w:tcW w:w="2970" w:type="dxa"/>
          </w:tcPr>
          <w:p w14:paraId="3E10D102" w14:textId="5FE4CA1E" w:rsidR="003449D7" w:rsidRDefault="00B94751" w:rsidP="002D1985">
            <w:pPr>
              <w:spacing w:after="0"/>
              <w:jc w:val="center"/>
              <w:cnfStyle w:val="000000000000" w:firstRow="0" w:lastRow="0" w:firstColumn="0" w:lastColumn="0" w:oddVBand="0" w:evenVBand="0" w:oddHBand="0" w:evenHBand="0" w:firstRowFirstColumn="0" w:firstRowLastColumn="0" w:lastRowFirstColumn="0" w:lastRowLastColumn="0"/>
            </w:pPr>
            <w:r>
              <w:t>372</w:t>
            </w:r>
          </w:p>
        </w:tc>
        <w:tc>
          <w:tcPr>
            <w:tcW w:w="1096" w:type="dxa"/>
          </w:tcPr>
          <w:p w14:paraId="262F20C1" w14:textId="12432C11" w:rsidR="003449D7" w:rsidRDefault="00F37926"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79085C95" w14:textId="0128B5DB" w:rsidR="003449D7" w:rsidRDefault="00BC72B1" w:rsidP="002D1985">
            <w:pPr>
              <w:spacing w:after="0"/>
              <w:jc w:val="center"/>
              <w:cnfStyle w:val="000000000000" w:firstRow="0" w:lastRow="0" w:firstColumn="0" w:lastColumn="0" w:oddVBand="0" w:evenVBand="0" w:oddHBand="0" w:evenHBand="0" w:firstRowFirstColumn="0" w:firstRowLastColumn="0" w:lastRowFirstColumn="0" w:lastRowLastColumn="0"/>
            </w:pPr>
            <w:r>
              <w:fldChar w:fldCharType="begin"/>
            </w:r>
            <w:r>
              <w:instrText xml:space="preserve"> =PRODUCT(LEFT) </w:instrText>
            </w:r>
            <w:r>
              <w:fldChar w:fldCharType="separate"/>
            </w:r>
            <w:r>
              <w:rPr>
                <w:noProof/>
              </w:rPr>
              <w:t>372</w:t>
            </w:r>
            <w:r>
              <w:fldChar w:fldCharType="end"/>
            </w:r>
          </w:p>
        </w:tc>
      </w:tr>
      <w:tr w:rsidR="003449D7" w14:paraId="0ED5AA05"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1ED98FE5" w14:textId="14A821EF" w:rsidR="003449D7" w:rsidRDefault="00F37926" w:rsidP="002D1985">
            <w:pPr>
              <w:spacing w:after="0"/>
              <w:jc w:val="center"/>
            </w:pPr>
            <w:r>
              <w:t>2S LiPo Batteries</w:t>
            </w:r>
          </w:p>
        </w:tc>
        <w:tc>
          <w:tcPr>
            <w:tcW w:w="2970" w:type="dxa"/>
          </w:tcPr>
          <w:p w14:paraId="1B71F7AB" w14:textId="312B6D89" w:rsidR="003449D7" w:rsidRDefault="00573E27" w:rsidP="002D1985">
            <w:pPr>
              <w:spacing w:after="0"/>
              <w:jc w:val="center"/>
              <w:cnfStyle w:val="000000000000" w:firstRow="0" w:lastRow="0" w:firstColumn="0" w:lastColumn="0" w:oddVBand="0" w:evenVBand="0" w:oddHBand="0" w:evenHBand="0" w:firstRowFirstColumn="0" w:firstRowLastColumn="0" w:lastRowFirstColumn="0" w:lastRowLastColumn="0"/>
            </w:pPr>
            <w:r>
              <w:t>280</w:t>
            </w:r>
          </w:p>
        </w:tc>
        <w:tc>
          <w:tcPr>
            <w:tcW w:w="1096" w:type="dxa"/>
          </w:tcPr>
          <w:p w14:paraId="7E372CCA" w14:textId="112A923D" w:rsidR="003449D7" w:rsidRDefault="00F37926" w:rsidP="002D1985">
            <w:pPr>
              <w:spacing w:after="0"/>
              <w:jc w:val="center"/>
              <w:cnfStyle w:val="000000000000" w:firstRow="0" w:lastRow="0" w:firstColumn="0" w:lastColumn="0" w:oddVBand="0" w:evenVBand="0" w:oddHBand="0" w:evenHBand="0" w:firstRowFirstColumn="0" w:firstRowLastColumn="0" w:lastRowFirstColumn="0" w:lastRowLastColumn="0"/>
            </w:pPr>
            <w:r>
              <w:t>4</w:t>
            </w:r>
          </w:p>
        </w:tc>
        <w:tc>
          <w:tcPr>
            <w:tcW w:w="2790" w:type="dxa"/>
          </w:tcPr>
          <w:p w14:paraId="25BE4123" w14:textId="3EBB6309" w:rsidR="003449D7" w:rsidRDefault="00BC72B1" w:rsidP="002D1985">
            <w:pPr>
              <w:spacing w:after="0"/>
              <w:jc w:val="center"/>
              <w:cnfStyle w:val="000000000000" w:firstRow="0" w:lastRow="0" w:firstColumn="0" w:lastColumn="0" w:oddVBand="0" w:evenVBand="0" w:oddHBand="0" w:evenHBand="0" w:firstRowFirstColumn="0" w:firstRowLastColumn="0" w:lastRowFirstColumn="0" w:lastRowLastColumn="0"/>
            </w:pPr>
            <w:r>
              <w:fldChar w:fldCharType="begin"/>
            </w:r>
            <w:r>
              <w:instrText xml:space="preserve"> =PRODUCT(LEFT) </w:instrText>
            </w:r>
            <w:r>
              <w:fldChar w:fldCharType="separate"/>
            </w:r>
            <w:r>
              <w:rPr>
                <w:noProof/>
              </w:rPr>
              <w:t>1120</w:t>
            </w:r>
            <w:r>
              <w:fldChar w:fldCharType="end"/>
            </w:r>
          </w:p>
        </w:tc>
      </w:tr>
      <w:tr w:rsidR="003449D7" w14:paraId="327F8B54"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27403C35" w14:textId="5432CD37" w:rsidR="003449D7" w:rsidRDefault="00257D89" w:rsidP="002D1985">
            <w:pPr>
              <w:spacing w:after="0"/>
              <w:jc w:val="center"/>
            </w:pPr>
            <w:r>
              <w:t>ESC</w:t>
            </w:r>
          </w:p>
        </w:tc>
        <w:tc>
          <w:tcPr>
            <w:tcW w:w="2970" w:type="dxa"/>
          </w:tcPr>
          <w:p w14:paraId="66527825" w14:textId="2378ACE7" w:rsidR="003449D7" w:rsidRDefault="00DE18B5" w:rsidP="002D1985">
            <w:pPr>
              <w:spacing w:after="0"/>
              <w:jc w:val="center"/>
              <w:cnfStyle w:val="000000000000" w:firstRow="0" w:lastRow="0" w:firstColumn="0" w:lastColumn="0" w:oddVBand="0" w:evenVBand="0" w:oddHBand="0" w:evenHBand="0" w:firstRowFirstColumn="0" w:firstRowLastColumn="0" w:lastRowFirstColumn="0" w:lastRowLastColumn="0"/>
            </w:pPr>
            <w:r>
              <w:t>122</w:t>
            </w:r>
          </w:p>
        </w:tc>
        <w:tc>
          <w:tcPr>
            <w:tcW w:w="1096" w:type="dxa"/>
          </w:tcPr>
          <w:p w14:paraId="04D81ACE" w14:textId="3C9E7B48"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718911DF" w14:textId="7D02B341" w:rsidR="003449D7" w:rsidRDefault="00BC72B1" w:rsidP="002D1985">
            <w:pPr>
              <w:spacing w:after="0"/>
              <w:jc w:val="center"/>
              <w:cnfStyle w:val="000000000000" w:firstRow="0" w:lastRow="0" w:firstColumn="0" w:lastColumn="0" w:oddVBand="0" w:evenVBand="0" w:oddHBand="0" w:evenHBand="0" w:firstRowFirstColumn="0" w:firstRowLastColumn="0" w:lastRowFirstColumn="0" w:lastRowLastColumn="0"/>
            </w:pPr>
            <w:r>
              <w:fldChar w:fldCharType="begin"/>
            </w:r>
            <w:r>
              <w:instrText xml:space="preserve"> =PRODUCT(LEFT) </w:instrText>
            </w:r>
            <w:r>
              <w:fldChar w:fldCharType="separate"/>
            </w:r>
            <w:r>
              <w:rPr>
                <w:noProof/>
              </w:rPr>
              <w:t>122</w:t>
            </w:r>
            <w:r>
              <w:fldChar w:fldCharType="end"/>
            </w:r>
          </w:p>
        </w:tc>
      </w:tr>
      <w:tr w:rsidR="003449D7" w14:paraId="44FDBDF5"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3C2065BC" w14:textId="17E70160" w:rsidR="003449D7" w:rsidRDefault="00262AE6" w:rsidP="002D1985">
            <w:pPr>
              <w:spacing w:after="0"/>
              <w:jc w:val="center"/>
            </w:pPr>
            <w:r>
              <w:t>Receiver</w:t>
            </w:r>
          </w:p>
        </w:tc>
        <w:tc>
          <w:tcPr>
            <w:tcW w:w="2970" w:type="dxa"/>
          </w:tcPr>
          <w:p w14:paraId="41EBB3B0" w14:textId="18C8F5D4" w:rsidR="003449D7" w:rsidRDefault="00B81FE0" w:rsidP="002D1985">
            <w:pPr>
              <w:spacing w:after="0"/>
              <w:jc w:val="center"/>
              <w:cnfStyle w:val="000000000000" w:firstRow="0" w:lastRow="0" w:firstColumn="0" w:lastColumn="0" w:oddVBand="0" w:evenVBand="0" w:oddHBand="0" w:evenHBand="0" w:firstRowFirstColumn="0" w:firstRowLastColumn="0" w:lastRowFirstColumn="0" w:lastRowLastColumn="0"/>
            </w:pPr>
            <w:r>
              <w:t>3</w:t>
            </w:r>
          </w:p>
        </w:tc>
        <w:tc>
          <w:tcPr>
            <w:tcW w:w="1096" w:type="dxa"/>
          </w:tcPr>
          <w:p w14:paraId="0A595157" w14:textId="6E38A971"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1F922763" w14:textId="708B97D6" w:rsidR="003449D7" w:rsidRDefault="00B81FE0" w:rsidP="002D1985">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2A6208" w14:paraId="3FDD2EB7"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4411FF1D" w14:textId="70E036C4" w:rsidR="002A6208" w:rsidRDefault="002A6208" w:rsidP="002D1985">
            <w:pPr>
              <w:spacing w:after="0"/>
              <w:jc w:val="center"/>
            </w:pPr>
            <w:r>
              <w:t>GPS</w:t>
            </w:r>
          </w:p>
        </w:tc>
        <w:tc>
          <w:tcPr>
            <w:tcW w:w="2970" w:type="dxa"/>
          </w:tcPr>
          <w:p w14:paraId="0174C26C" w14:textId="7247957D" w:rsidR="002A6208" w:rsidRDefault="00E228F9" w:rsidP="002D1985">
            <w:pPr>
              <w:spacing w:after="0"/>
              <w:jc w:val="center"/>
              <w:cnfStyle w:val="000000000000" w:firstRow="0" w:lastRow="0" w:firstColumn="0" w:lastColumn="0" w:oddVBand="0" w:evenVBand="0" w:oddHBand="0" w:evenHBand="0" w:firstRowFirstColumn="0" w:firstRowLastColumn="0" w:lastRowFirstColumn="0" w:lastRowLastColumn="0"/>
            </w:pPr>
            <w:r>
              <w:t>12</w:t>
            </w:r>
          </w:p>
        </w:tc>
        <w:tc>
          <w:tcPr>
            <w:tcW w:w="1096" w:type="dxa"/>
          </w:tcPr>
          <w:p w14:paraId="77535643" w14:textId="64A1F78F" w:rsidR="002A6208" w:rsidRDefault="002A6208"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53214EE9" w14:textId="66102DE8" w:rsidR="002A6208" w:rsidRDefault="00E228F9" w:rsidP="002D1985">
            <w:pPr>
              <w:spacing w:after="0"/>
              <w:jc w:val="center"/>
              <w:cnfStyle w:val="000000000000" w:firstRow="0" w:lastRow="0" w:firstColumn="0" w:lastColumn="0" w:oddVBand="0" w:evenVBand="0" w:oddHBand="0" w:evenHBand="0" w:firstRowFirstColumn="0" w:firstRowLastColumn="0" w:lastRowFirstColumn="0" w:lastRowLastColumn="0"/>
            </w:pPr>
            <w:r>
              <w:t>12</w:t>
            </w:r>
          </w:p>
        </w:tc>
      </w:tr>
      <w:tr w:rsidR="003449D7" w14:paraId="6535CAE5"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597C2EB6" w14:textId="73584894" w:rsidR="003449D7" w:rsidRDefault="007D69AE" w:rsidP="002D1985">
            <w:pPr>
              <w:spacing w:after="0"/>
              <w:jc w:val="center"/>
            </w:pPr>
            <w:r>
              <w:t>Frame</w:t>
            </w:r>
          </w:p>
        </w:tc>
        <w:tc>
          <w:tcPr>
            <w:tcW w:w="2970" w:type="dxa"/>
          </w:tcPr>
          <w:p w14:paraId="0C18D390" w14:textId="012BC171" w:rsidR="003449D7" w:rsidRDefault="00FB7DC3" w:rsidP="002D1985">
            <w:pPr>
              <w:spacing w:after="0"/>
              <w:jc w:val="center"/>
              <w:cnfStyle w:val="000000000000" w:firstRow="0" w:lastRow="0" w:firstColumn="0" w:lastColumn="0" w:oddVBand="0" w:evenVBand="0" w:oddHBand="0" w:evenHBand="0" w:firstRowFirstColumn="0" w:firstRowLastColumn="0" w:lastRowFirstColumn="0" w:lastRowLastColumn="0"/>
            </w:pPr>
            <w:r>
              <w:t>2</w:t>
            </w:r>
            <w:r w:rsidR="007C00D0">
              <w:t>20</w:t>
            </w:r>
          </w:p>
        </w:tc>
        <w:tc>
          <w:tcPr>
            <w:tcW w:w="1096" w:type="dxa"/>
          </w:tcPr>
          <w:p w14:paraId="2F78EDD1" w14:textId="5C33990D"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4D482EBC" w14:textId="110803E5" w:rsidR="003449D7" w:rsidRDefault="00FB7DC3" w:rsidP="002D1985">
            <w:pPr>
              <w:spacing w:after="0"/>
              <w:jc w:val="center"/>
              <w:cnfStyle w:val="000000000000" w:firstRow="0" w:lastRow="0" w:firstColumn="0" w:lastColumn="0" w:oddVBand="0" w:evenVBand="0" w:oddHBand="0" w:evenHBand="0" w:firstRowFirstColumn="0" w:firstRowLastColumn="0" w:lastRowFirstColumn="0" w:lastRowLastColumn="0"/>
            </w:pPr>
            <w:r>
              <w:t>2</w:t>
            </w:r>
            <w:r w:rsidR="007C00D0">
              <w:t>2</w:t>
            </w:r>
            <w:r w:rsidR="008907D5">
              <w:t>0</w:t>
            </w:r>
          </w:p>
        </w:tc>
      </w:tr>
      <w:tr w:rsidR="003449D7" w14:paraId="1015B618"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623797D0" w14:textId="733161FC" w:rsidR="003449D7" w:rsidRDefault="0041576E" w:rsidP="002D1985">
            <w:pPr>
              <w:spacing w:after="0"/>
              <w:jc w:val="center"/>
            </w:pPr>
            <w:r>
              <w:t>Servo</w:t>
            </w:r>
          </w:p>
        </w:tc>
        <w:tc>
          <w:tcPr>
            <w:tcW w:w="2970" w:type="dxa"/>
          </w:tcPr>
          <w:p w14:paraId="09C7F83B" w14:textId="37B1E276" w:rsidR="003449D7" w:rsidRDefault="005B7239" w:rsidP="002D1985">
            <w:pPr>
              <w:spacing w:after="0"/>
              <w:jc w:val="center"/>
              <w:cnfStyle w:val="000000000000" w:firstRow="0" w:lastRow="0" w:firstColumn="0" w:lastColumn="0" w:oddVBand="0" w:evenVBand="0" w:oddHBand="0" w:evenHBand="0" w:firstRowFirstColumn="0" w:firstRowLastColumn="0" w:lastRowFirstColumn="0" w:lastRowLastColumn="0"/>
            </w:pPr>
            <w:r>
              <w:t>9</w:t>
            </w:r>
          </w:p>
        </w:tc>
        <w:tc>
          <w:tcPr>
            <w:tcW w:w="1096" w:type="dxa"/>
          </w:tcPr>
          <w:p w14:paraId="578AB7F7" w14:textId="53DF8ABB"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7</w:t>
            </w:r>
          </w:p>
        </w:tc>
        <w:tc>
          <w:tcPr>
            <w:tcW w:w="2790" w:type="dxa"/>
          </w:tcPr>
          <w:p w14:paraId="7FC051F9" w14:textId="6B0BC234" w:rsidR="003449D7" w:rsidRDefault="00BC72B1" w:rsidP="002D1985">
            <w:pPr>
              <w:spacing w:after="0"/>
              <w:jc w:val="center"/>
              <w:cnfStyle w:val="000000000000" w:firstRow="0" w:lastRow="0" w:firstColumn="0" w:lastColumn="0" w:oddVBand="0" w:evenVBand="0" w:oddHBand="0" w:evenHBand="0" w:firstRowFirstColumn="0" w:firstRowLastColumn="0" w:lastRowFirstColumn="0" w:lastRowLastColumn="0"/>
            </w:pPr>
            <w:r>
              <w:fldChar w:fldCharType="begin"/>
            </w:r>
            <w:r>
              <w:instrText xml:space="preserve"> =PRODUCT(LEFT) </w:instrText>
            </w:r>
            <w:r>
              <w:fldChar w:fldCharType="separate"/>
            </w:r>
            <w:r>
              <w:rPr>
                <w:noProof/>
              </w:rPr>
              <w:t>63</w:t>
            </w:r>
            <w:r>
              <w:fldChar w:fldCharType="end"/>
            </w:r>
          </w:p>
        </w:tc>
      </w:tr>
      <w:tr w:rsidR="003449D7" w14:paraId="1E7593F7"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50413459" w14:textId="7687B91C" w:rsidR="003449D7" w:rsidRDefault="0041576E" w:rsidP="002D1985">
            <w:pPr>
              <w:spacing w:after="0"/>
              <w:jc w:val="center"/>
            </w:pPr>
            <w:r>
              <w:t>Fin</w:t>
            </w:r>
          </w:p>
        </w:tc>
        <w:tc>
          <w:tcPr>
            <w:tcW w:w="2970" w:type="dxa"/>
          </w:tcPr>
          <w:p w14:paraId="70822733" w14:textId="46D6B51D" w:rsidR="003449D7" w:rsidRDefault="00BC72B1" w:rsidP="002D1985">
            <w:pPr>
              <w:spacing w:after="0"/>
              <w:jc w:val="center"/>
              <w:cnfStyle w:val="000000000000" w:firstRow="0" w:lastRow="0" w:firstColumn="0" w:lastColumn="0" w:oddVBand="0" w:evenVBand="0" w:oddHBand="0" w:evenHBand="0" w:firstRowFirstColumn="0" w:firstRowLastColumn="0" w:lastRowFirstColumn="0" w:lastRowLastColumn="0"/>
            </w:pPr>
            <w:r>
              <w:t>10</w:t>
            </w:r>
          </w:p>
        </w:tc>
        <w:tc>
          <w:tcPr>
            <w:tcW w:w="1096" w:type="dxa"/>
          </w:tcPr>
          <w:p w14:paraId="4C26CCCF" w14:textId="41DA08AB"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4</w:t>
            </w:r>
          </w:p>
        </w:tc>
        <w:tc>
          <w:tcPr>
            <w:tcW w:w="2790" w:type="dxa"/>
          </w:tcPr>
          <w:p w14:paraId="078BEFA7" w14:textId="561D5E4B" w:rsidR="003449D7" w:rsidRDefault="00BC72B1" w:rsidP="002D1985">
            <w:pPr>
              <w:spacing w:after="0"/>
              <w:jc w:val="center"/>
              <w:cnfStyle w:val="000000000000" w:firstRow="0" w:lastRow="0" w:firstColumn="0" w:lastColumn="0" w:oddVBand="0" w:evenVBand="0" w:oddHBand="0" w:evenHBand="0" w:firstRowFirstColumn="0" w:firstRowLastColumn="0" w:lastRowFirstColumn="0" w:lastRowLastColumn="0"/>
            </w:pPr>
            <w:r>
              <w:t>40</w:t>
            </w:r>
          </w:p>
        </w:tc>
      </w:tr>
      <w:tr w:rsidR="00EF7824" w14:paraId="0A3DDF4E"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140BD4A8" w14:textId="30BCF7F0" w:rsidR="00EF7824" w:rsidRDefault="003E46E9" w:rsidP="002D1985">
            <w:pPr>
              <w:spacing w:after="0"/>
              <w:jc w:val="center"/>
            </w:pPr>
            <w:r>
              <w:t>Leg Assembly</w:t>
            </w:r>
          </w:p>
        </w:tc>
        <w:tc>
          <w:tcPr>
            <w:tcW w:w="2970" w:type="dxa"/>
          </w:tcPr>
          <w:p w14:paraId="24E9E376" w14:textId="389E8FEE" w:rsidR="00EF7824" w:rsidRDefault="008907D5" w:rsidP="002D1985">
            <w:pPr>
              <w:spacing w:after="0"/>
              <w:jc w:val="center"/>
              <w:cnfStyle w:val="000000000000" w:firstRow="0" w:lastRow="0" w:firstColumn="0" w:lastColumn="0" w:oddVBand="0" w:evenVBand="0" w:oddHBand="0" w:evenHBand="0" w:firstRowFirstColumn="0" w:firstRowLastColumn="0" w:lastRowFirstColumn="0" w:lastRowLastColumn="0"/>
            </w:pPr>
            <w:r>
              <w:t>80</w:t>
            </w:r>
          </w:p>
        </w:tc>
        <w:tc>
          <w:tcPr>
            <w:tcW w:w="1096" w:type="dxa"/>
          </w:tcPr>
          <w:p w14:paraId="3BC7E2B6" w14:textId="2378B9DE" w:rsidR="00EF7824" w:rsidRDefault="003E46E9" w:rsidP="002D1985">
            <w:pPr>
              <w:spacing w:after="0"/>
              <w:jc w:val="center"/>
              <w:cnfStyle w:val="000000000000" w:firstRow="0" w:lastRow="0" w:firstColumn="0" w:lastColumn="0" w:oddVBand="0" w:evenVBand="0" w:oddHBand="0" w:evenHBand="0" w:firstRowFirstColumn="0" w:firstRowLastColumn="0" w:lastRowFirstColumn="0" w:lastRowLastColumn="0"/>
            </w:pPr>
            <w:r>
              <w:t>3</w:t>
            </w:r>
          </w:p>
        </w:tc>
        <w:tc>
          <w:tcPr>
            <w:tcW w:w="2790" w:type="dxa"/>
          </w:tcPr>
          <w:p w14:paraId="7E512679" w14:textId="3E500F8D" w:rsidR="00EF7824" w:rsidRDefault="008907D5" w:rsidP="002D1985">
            <w:pPr>
              <w:spacing w:after="0"/>
              <w:jc w:val="center"/>
              <w:cnfStyle w:val="000000000000" w:firstRow="0" w:lastRow="0" w:firstColumn="0" w:lastColumn="0" w:oddVBand="0" w:evenVBand="0" w:oddHBand="0" w:evenHBand="0" w:firstRowFirstColumn="0" w:firstRowLastColumn="0" w:lastRowFirstColumn="0" w:lastRowLastColumn="0"/>
            </w:pPr>
            <w:r>
              <w:t>240</w:t>
            </w:r>
          </w:p>
        </w:tc>
      </w:tr>
      <w:tr w:rsidR="003449D7" w14:paraId="389545EB"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43F753FA" w14:textId="71785623" w:rsidR="003449D7" w:rsidRDefault="00951C6F" w:rsidP="002D1985">
            <w:pPr>
              <w:spacing w:after="0"/>
              <w:jc w:val="center"/>
            </w:pPr>
            <w:r>
              <w:t xml:space="preserve">Line </w:t>
            </w:r>
            <w:r w:rsidR="009204EB">
              <w:t>C</w:t>
            </w:r>
            <w:r>
              <w:t>utter</w:t>
            </w:r>
          </w:p>
        </w:tc>
        <w:tc>
          <w:tcPr>
            <w:tcW w:w="2970" w:type="dxa"/>
          </w:tcPr>
          <w:p w14:paraId="025D67C7" w14:textId="09D3A6E4" w:rsidR="003449D7" w:rsidRDefault="000045CD" w:rsidP="002D1985">
            <w:pPr>
              <w:spacing w:after="0"/>
              <w:jc w:val="center"/>
              <w:cnfStyle w:val="000000000000" w:firstRow="0" w:lastRow="0" w:firstColumn="0" w:lastColumn="0" w:oddVBand="0" w:evenVBand="0" w:oddHBand="0" w:evenHBand="0" w:firstRowFirstColumn="0" w:firstRowLastColumn="0" w:lastRowFirstColumn="0" w:lastRowLastColumn="0"/>
            </w:pPr>
            <w:r>
              <w:t>22</w:t>
            </w:r>
          </w:p>
        </w:tc>
        <w:tc>
          <w:tcPr>
            <w:tcW w:w="1096" w:type="dxa"/>
          </w:tcPr>
          <w:p w14:paraId="5462FB7C" w14:textId="422205C4" w:rsidR="003449D7" w:rsidRDefault="000045CD"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745694BE" w14:textId="35A3FC14" w:rsidR="003449D7" w:rsidRDefault="00E228F9" w:rsidP="002D1985">
            <w:pPr>
              <w:spacing w:after="0"/>
              <w:jc w:val="center"/>
              <w:cnfStyle w:val="000000000000" w:firstRow="0" w:lastRow="0" w:firstColumn="0" w:lastColumn="0" w:oddVBand="0" w:evenVBand="0" w:oddHBand="0" w:evenHBand="0" w:firstRowFirstColumn="0" w:firstRowLastColumn="0" w:lastRowFirstColumn="0" w:lastRowLastColumn="0"/>
            </w:pPr>
            <w:r>
              <w:t>22</w:t>
            </w:r>
          </w:p>
        </w:tc>
      </w:tr>
      <w:tr w:rsidR="003449D7" w14:paraId="091477BD"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39664C9A" w14:textId="3D56FF0A" w:rsidR="003449D7" w:rsidRDefault="00951C6F" w:rsidP="002D1985">
            <w:pPr>
              <w:spacing w:after="0"/>
              <w:jc w:val="center"/>
            </w:pPr>
            <w:r>
              <w:t>Wire</w:t>
            </w:r>
          </w:p>
        </w:tc>
        <w:tc>
          <w:tcPr>
            <w:tcW w:w="2970" w:type="dxa"/>
          </w:tcPr>
          <w:p w14:paraId="24957F26" w14:textId="34E59B36" w:rsidR="003449D7" w:rsidRDefault="00A86CA0" w:rsidP="002D1985">
            <w:pPr>
              <w:spacing w:after="0"/>
              <w:jc w:val="center"/>
              <w:cnfStyle w:val="000000000000" w:firstRow="0" w:lastRow="0" w:firstColumn="0" w:lastColumn="0" w:oddVBand="0" w:evenVBand="0" w:oddHBand="0" w:evenHBand="0" w:firstRowFirstColumn="0" w:firstRowLastColumn="0" w:lastRowFirstColumn="0" w:lastRowLastColumn="0"/>
            </w:pPr>
            <w:r>
              <w:t>50</w:t>
            </w:r>
          </w:p>
        </w:tc>
        <w:tc>
          <w:tcPr>
            <w:tcW w:w="1096" w:type="dxa"/>
          </w:tcPr>
          <w:p w14:paraId="163B880F" w14:textId="6CD10CB3"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04DF6438" w14:textId="7BE13978" w:rsidR="003449D7" w:rsidRDefault="00E228F9" w:rsidP="002D1985">
            <w:pPr>
              <w:spacing w:after="0"/>
              <w:jc w:val="center"/>
              <w:cnfStyle w:val="000000000000" w:firstRow="0" w:lastRow="0" w:firstColumn="0" w:lastColumn="0" w:oddVBand="0" w:evenVBand="0" w:oddHBand="0" w:evenHBand="0" w:firstRowFirstColumn="0" w:firstRowLastColumn="0" w:lastRowFirstColumn="0" w:lastRowLastColumn="0"/>
            </w:pPr>
            <w:r>
              <w:t>50</w:t>
            </w:r>
          </w:p>
        </w:tc>
      </w:tr>
      <w:tr w:rsidR="003449D7" w14:paraId="74698862"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13E10360" w14:textId="44AD099F" w:rsidR="003449D7" w:rsidRDefault="00951C6F" w:rsidP="002D1985">
            <w:pPr>
              <w:spacing w:after="0"/>
              <w:jc w:val="center"/>
            </w:pPr>
            <w:r>
              <w:t>Tether</w:t>
            </w:r>
          </w:p>
        </w:tc>
        <w:tc>
          <w:tcPr>
            <w:tcW w:w="2970" w:type="dxa"/>
          </w:tcPr>
          <w:p w14:paraId="3A4B36F1" w14:textId="44E4F324" w:rsidR="003449D7" w:rsidRDefault="00D80B48" w:rsidP="002D1985">
            <w:pPr>
              <w:spacing w:after="0"/>
              <w:jc w:val="center"/>
              <w:cnfStyle w:val="000000000000" w:firstRow="0" w:lastRow="0" w:firstColumn="0" w:lastColumn="0" w:oddVBand="0" w:evenVBand="0" w:oddHBand="0" w:evenHBand="0" w:firstRowFirstColumn="0" w:firstRowLastColumn="0" w:lastRowFirstColumn="0" w:lastRowLastColumn="0"/>
            </w:pPr>
            <w:r>
              <w:t>5</w:t>
            </w:r>
          </w:p>
        </w:tc>
        <w:tc>
          <w:tcPr>
            <w:tcW w:w="1096" w:type="dxa"/>
          </w:tcPr>
          <w:p w14:paraId="728796D0" w14:textId="2AE122CB"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1</w:t>
            </w:r>
          </w:p>
        </w:tc>
        <w:tc>
          <w:tcPr>
            <w:tcW w:w="2790" w:type="dxa"/>
          </w:tcPr>
          <w:p w14:paraId="56B18C8B" w14:textId="6111F602" w:rsidR="003449D7" w:rsidRDefault="00D80B48" w:rsidP="002D1985">
            <w:pPr>
              <w:spacing w:after="0"/>
              <w:jc w:val="center"/>
              <w:cnfStyle w:val="000000000000" w:firstRow="0" w:lastRow="0" w:firstColumn="0" w:lastColumn="0" w:oddVBand="0" w:evenVBand="0" w:oddHBand="0" w:evenHBand="0" w:firstRowFirstColumn="0" w:firstRowLastColumn="0" w:lastRowFirstColumn="0" w:lastRowLastColumn="0"/>
            </w:pPr>
            <w:r>
              <w:t>5</w:t>
            </w:r>
          </w:p>
        </w:tc>
      </w:tr>
      <w:tr w:rsidR="003449D7" w14:paraId="3119E6A1" w14:textId="77777777" w:rsidTr="000965D1">
        <w:tc>
          <w:tcPr>
            <w:cnfStyle w:val="001000000000" w:firstRow="0" w:lastRow="0" w:firstColumn="1" w:lastColumn="0" w:oddVBand="0" w:evenVBand="0" w:oddHBand="0" w:evenHBand="0" w:firstRowFirstColumn="0" w:firstRowLastColumn="0" w:lastRowFirstColumn="0" w:lastRowLastColumn="0"/>
            <w:tcW w:w="2335" w:type="dxa"/>
          </w:tcPr>
          <w:p w14:paraId="58D6E73D" w14:textId="664BF7D1" w:rsidR="003449D7" w:rsidRDefault="00951C6F" w:rsidP="002D1985">
            <w:pPr>
              <w:spacing w:after="0"/>
              <w:jc w:val="center"/>
            </w:pPr>
            <w:r>
              <w:t>STEMnaut</w:t>
            </w:r>
          </w:p>
        </w:tc>
        <w:tc>
          <w:tcPr>
            <w:tcW w:w="2970" w:type="dxa"/>
          </w:tcPr>
          <w:p w14:paraId="4771FA02" w14:textId="210FABEA" w:rsidR="003449D7" w:rsidRDefault="00AF08B9" w:rsidP="002D1985">
            <w:pPr>
              <w:spacing w:after="0"/>
              <w:jc w:val="center"/>
              <w:cnfStyle w:val="000000000000" w:firstRow="0" w:lastRow="0" w:firstColumn="0" w:lastColumn="0" w:oddVBand="0" w:evenVBand="0" w:oddHBand="0" w:evenHBand="0" w:firstRowFirstColumn="0" w:firstRowLastColumn="0" w:lastRowFirstColumn="0" w:lastRowLastColumn="0"/>
            </w:pPr>
            <w:r>
              <w:t>3</w:t>
            </w:r>
          </w:p>
        </w:tc>
        <w:tc>
          <w:tcPr>
            <w:tcW w:w="1096" w:type="dxa"/>
          </w:tcPr>
          <w:p w14:paraId="7A90F950" w14:textId="1A0091A7" w:rsidR="003449D7" w:rsidRDefault="00C37DC8" w:rsidP="002D1985">
            <w:pPr>
              <w:spacing w:after="0"/>
              <w:jc w:val="center"/>
              <w:cnfStyle w:val="000000000000" w:firstRow="0" w:lastRow="0" w:firstColumn="0" w:lastColumn="0" w:oddVBand="0" w:evenVBand="0" w:oddHBand="0" w:evenHBand="0" w:firstRowFirstColumn="0" w:firstRowLastColumn="0" w:lastRowFirstColumn="0" w:lastRowLastColumn="0"/>
            </w:pPr>
            <w:r>
              <w:t>4</w:t>
            </w:r>
          </w:p>
        </w:tc>
        <w:tc>
          <w:tcPr>
            <w:tcW w:w="2790" w:type="dxa"/>
          </w:tcPr>
          <w:p w14:paraId="26B9630E" w14:textId="321D2FAE" w:rsidR="003449D7" w:rsidRDefault="00AF08B9" w:rsidP="002D1985">
            <w:pPr>
              <w:spacing w:after="0"/>
              <w:jc w:val="center"/>
              <w:cnfStyle w:val="000000000000" w:firstRow="0" w:lastRow="0" w:firstColumn="0" w:lastColumn="0" w:oddVBand="0" w:evenVBand="0" w:oddHBand="0" w:evenHBand="0" w:firstRowFirstColumn="0" w:firstRowLastColumn="0" w:lastRowFirstColumn="0" w:lastRowLastColumn="0"/>
            </w:pPr>
            <w:r>
              <w:t>12</w:t>
            </w:r>
          </w:p>
        </w:tc>
      </w:tr>
      <w:tr w:rsidR="003449D7" w14:paraId="5C6D697C" w14:textId="77777777" w:rsidTr="000965D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shd w:val="clear" w:color="auto" w:fill="750E02"/>
          </w:tcPr>
          <w:p w14:paraId="5FB12F26" w14:textId="7F8ACF10" w:rsidR="003449D7" w:rsidRDefault="00951C6F" w:rsidP="002D1985">
            <w:pPr>
              <w:jc w:val="center"/>
            </w:pPr>
            <w:r>
              <w:t>TOTAL</w:t>
            </w:r>
          </w:p>
        </w:tc>
        <w:tc>
          <w:tcPr>
            <w:tcW w:w="2970" w:type="dxa"/>
            <w:shd w:val="clear" w:color="auto" w:fill="750E02"/>
          </w:tcPr>
          <w:p w14:paraId="2B6AC0E3" w14:textId="77777777" w:rsidR="003449D7" w:rsidRDefault="003449D7" w:rsidP="002D1985">
            <w:pPr>
              <w:jc w:val="center"/>
              <w:cnfStyle w:val="010000000000" w:firstRow="0" w:lastRow="1" w:firstColumn="0" w:lastColumn="0" w:oddVBand="0" w:evenVBand="0" w:oddHBand="0" w:evenHBand="0" w:firstRowFirstColumn="0" w:firstRowLastColumn="0" w:lastRowFirstColumn="0" w:lastRowLastColumn="0"/>
            </w:pPr>
          </w:p>
        </w:tc>
        <w:tc>
          <w:tcPr>
            <w:tcW w:w="1096" w:type="dxa"/>
            <w:shd w:val="clear" w:color="auto" w:fill="750E02"/>
          </w:tcPr>
          <w:p w14:paraId="39769683" w14:textId="77777777" w:rsidR="003449D7" w:rsidRDefault="003449D7" w:rsidP="002D1985">
            <w:pPr>
              <w:jc w:val="center"/>
              <w:cnfStyle w:val="010000000000" w:firstRow="0" w:lastRow="1" w:firstColumn="0" w:lastColumn="0" w:oddVBand="0" w:evenVBand="0" w:oddHBand="0" w:evenHBand="0" w:firstRowFirstColumn="0" w:firstRowLastColumn="0" w:lastRowFirstColumn="0" w:lastRowLastColumn="0"/>
            </w:pPr>
          </w:p>
        </w:tc>
        <w:tc>
          <w:tcPr>
            <w:tcW w:w="2790" w:type="dxa"/>
            <w:shd w:val="clear" w:color="auto" w:fill="750E02"/>
          </w:tcPr>
          <w:p w14:paraId="1578F576" w14:textId="49CB35B3" w:rsidR="003449D7" w:rsidRDefault="00583667" w:rsidP="002D1985">
            <w:pPr>
              <w:jc w:val="center"/>
              <w:cnfStyle w:val="010000000000" w:firstRow="0" w:lastRow="1" w:firstColumn="0" w:lastColumn="0" w:oddVBand="0" w:evenVBand="0" w:oddHBand="0" w:evenHBand="0" w:firstRowFirstColumn="0" w:firstRowLastColumn="0" w:lastRowFirstColumn="0" w:lastRowLastColumn="0"/>
            </w:pPr>
            <w:r>
              <w:fldChar w:fldCharType="begin"/>
            </w:r>
            <w:r>
              <w:rPr>
                <w:b w:val="0"/>
                <w:bCs w:val="0"/>
              </w:rPr>
              <w:instrText xml:space="preserve"> </w:instrText>
            </w:r>
            <w:r>
              <w:instrText xml:space="preserve">2,281.00 </w:instrText>
            </w:r>
            <w:r>
              <w:rPr>
                <w:b w:val="0"/>
                <w:bCs w:val="0"/>
              </w:rPr>
              <w:instrText xml:space="preserve">\# "#,##0.00" </w:instrText>
            </w:r>
            <w:r>
              <w:fldChar w:fldCharType="end"/>
            </w:r>
            <w:r>
              <w:fldChar w:fldCharType="begin"/>
            </w:r>
            <w:r>
              <w:instrText xml:space="preserve"> </w:instrText>
            </w:r>
            <w:r>
              <w:rPr>
                <w:b w:val="0"/>
                <w:bCs w:val="0"/>
              </w:rPr>
              <w:instrText xml:space="preserve">=SUM(ABOVE) </w:instrText>
            </w:r>
            <w:r>
              <w:instrText xml:space="preserve">\# "#,##0.00" </w:instrText>
            </w:r>
            <w:r>
              <w:fldChar w:fldCharType="separate"/>
            </w:r>
            <w:r>
              <w:rPr>
                <w:b w:val="0"/>
                <w:bCs w:val="0"/>
                <w:noProof/>
              </w:rPr>
              <w:t>2,281.00</w:t>
            </w:r>
            <w:r>
              <w:fldChar w:fldCharType="end"/>
            </w:r>
          </w:p>
        </w:tc>
      </w:tr>
    </w:tbl>
    <w:p w14:paraId="366CA599" w14:textId="73C2FFD1" w:rsidR="00375CD0" w:rsidRPr="00475874" w:rsidRDefault="00375CD0" w:rsidP="002D37CF">
      <w:pPr>
        <w:pStyle w:val="ListParagraph"/>
      </w:pPr>
    </w:p>
    <w:p w14:paraId="553A6684" w14:textId="3E9AAA75" w:rsidR="00C909A4" w:rsidRPr="00C909A4" w:rsidRDefault="00D70B6A" w:rsidP="00553BC3">
      <w:pPr>
        <w:pStyle w:val="Heading3"/>
      </w:pPr>
      <w:bookmarkStart w:id="67" w:name="_Toc155906992"/>
      <w:r>
        <w:t>Justification</w:t>
      </w:r>
      <w:bookmarkEnd w:id="67"/>
    </w:p>
    <w:p w14:paraId="1E0DBEAF" w14:textId="4A1B1903" w:rsidR="6E072BF7" w:rsidRDefault="6E072BF7" w:rsidP="007058BA">
      <w:pPr>
        <w:ind w:firstLine="720"/>
      </w:pPr>
      <w:r>
        <w:t xml:space="preserve">The ATLAS features many design choices specifically implemented to adhere to the intent of the challenge. While </w:t>
      </w:r>
      <w:r w:rsidR="1F47D77F">
        <w:t xml:space="preserve">exact parameters are subject to change as the design process continues, the motivation behind the design will allow for </w:t>
      </w:r>
      <w:r w:rsidR="412CE10F">
        <w:t>a successful payload experiment.</w:t>
      </w:r>
    </w:p>
    <w:p w14:paraId="3CBDF2BB" w14:textId="31517693" w:rsidR="412CE10F" w:rsidRDefault="412CE10F" w:rsidP="00F82E6A">
      <w:pPr>
        <w:ind w:firstLine="720"/>
      </w:pPr>
      <w:r>
        <w:t>The first design choice is the shape of the main body of the vehicle. There is a seven</w:t>
      </w:r>
      <w:r w:rsidR="00CA35A5">
        <w:t>-</w:t>
      </w:r>
      <w:r>
        <w:t xml:space="preserve">degree draft from </w:t>
      </w:r>
      <w:r w:rsidR="00AC3960">
        <w:t xml:space="preserve">the </w:t>
      </w:r>
      <w:r>
        <w:t xml:space="preserve">top </w:t>
      </w:r>
      <w:r w:rsidR="00AC3960">
        <w:t>of the payload body to the</w:t>
      </w:r>
      <w:r>
        <w:t xml:space="preserve"> bottom, which was implemented to </w:t>
      </w:r>
      <w:r w:rsidR="00AC3960">
        <w:t xml:space="preserve">improve </w:t>
      </w:r>
      <w:r>
        <w:t>self</w:t>
      </w:r>
      <w:r w:rsidR="00AC3960">
        <w:t xml:space="preserve">-stabilization </w:t>
      </w:r>
      <w:r w:rsidR="3913BB81">
        <w:t xml:space="preserve">during </w:t>
      </w:r>
      <w:r w:rsidR="00AC3960">
        <w:t>flight</w:t>
      </w:r>
      <w:r w:rsidR="009A6791">
        <w:t xml:space="preserve"> as </w:t>
      </w:r>
      <w:r w:rsidR="000A72CD">
        <w:t xml:space="preserve">air travels around the vehicle during descent. </w:t>
      </w:r>
      <w:r w:rsidR="00CA35A5">
        <w:t>To</w:t>
      </w:r>
      <w:r w:rsidR="00F679E3">
        <w:t xml:space="preserve"> further stabilize the vehicle, heavier components </w:t>
      </w:r>
      <w:r w:rsidR="004432AE">
        <w:t>such as LiPos</w:t>
      </w:r>
      <w:r w:rsidR="008B37FD">
        <w:t xml:space="preserve"> and </w:t>
      </w:r>
      <w:r w:rsidR="001C6572">
        <w:t>STEMnauts</w:t>
      </w:r>
      <w:r w:rsidR="008B37FD">
        <w:t xml:space="preserve"> </w:t>
      </w:r>
      <w:r w:rsidR="00F679E3">
        <w:t xml:space="preserve">were </w:t>
      </w:r>
      <w:r w:rsidR="00841E1E">
        <w:t xml:space="preserve">distributed </w:t>
      </w:r>
      <w:r w:rsidR="008B37FD">
        <w:t xml:space="preserve">on the </w:t>
      </w:r>
      <w:r w:rsidR="00841E1E">
        <w:t>lower</w:t>
      </w:r>
      <w:r w:rsidR="008B37FD">
        <w:t xml:space="preserve"> half of the payload body to </w:t>
      </w:r>
      <w:r w:rsidR="007D3427">
        <w:t>encourage the vehicle to land in its desired orientation.</w:t>
      </w:r>
      <w:r w:rsidR="003F7B33">
        <w:t xml:space="preserve"> </w:t>
      </w:r>
      <w:r w:rsidR="009766D4">
        <w:t xml:space="preserve">The STEMnauts are </w:t>
      </w:r>
      <w:r w:rsidR="00142634">
        <w:t xml:space="preserve">stored </w:t>
      </w:r>
      <w:r w:rsidR="009766D4">
        <w:t xml:space="preserve">in individual capsules </w:t>
      </w:r>
      <w:r w:rsidR="00142634">
        <w:t xml:space="preserve">housed around the payload body to </w:t>
      </w:r>
      <w:r w:rsidR="00D77623">
        <w:t>allow for greater control over the center of mass of the vehicle.</w:t>
      </w:r>
    </w:p>
    <w:p w14:paraId="7147E2A2" w14:textId="13E76A6C" w:rsidR="009732CF" w:rsidRDefault="0056276E" w:rsidP="007058BA">
      <w:pPr>
        <w:ind w:firstLine="720"/>
      </w:pPr>
      <w:r>
        <w:t xml:space="preserve">Another design choice made to </w:t>
      </w:r>
      <w:r w:rsidR="00F47F54">
        <w:t xml:space="preserve">increase success probability </w:t>
      </w:r>
      <w:r w:rsidR="0036537D">
        <w:t>was</w:t>
      </w:r>
      <w:r w:rsidR="00F47F54">
        <w:t xml:space="preserve"> locating the legs higher up on the body, in conjunction with the lower center of mass on the payload. </w:t>
      </w:r>
      <w:r w:rsidR="006A47E2">
        <w:t xml:space="preserve">This heavily </w:t>
      </w:r>
      <w:r w:rsidR="00BF0105">
        <w:t>reduces</w:t>
      </w:r>
      <w:r w:rsidR="006A47E2">
        <w:t xml:space="preserve"> the </w:t>
      </w:r>
      <w:r w:rsidR="00BF0105">
        <w:t>chance</w:t>
      </w:r>
      <w:r w:rsidR="006A47E2">
        <w:t xml:space="preserve"> of tipping, as opposed to </w:t>
      </w:r>
      <w:r w:rsidR="00342AF5">
        <w:t xml:space="preserve">legs </w:t>
      </w:r>
      <w:r w:rsidR="00AC3960">
        <w:t>lower</w:t>
      </w:r>
      <w:r w:rsidR="00342AF5">
        <w:t xml:space="preserve"> on the vehicle with mass concentrated upwards. </w:t>
      </w:r>
      <w:r w:rsidR="002B4D06">
        <w:t xml:space="preserve">Other design choices on the legs included </w:t>
      </w:r>
      <w:r w:rsidR="00BF0105">
        <w:t xml:space="preserve">the curved shape of the </w:t>
      </w:r>
      <w:r w:rsidR="001E13F5">
        <w:t xml:space="preserve">leg and the </w:t>
      </w:r>
      <w:r w:rsidR="00C7660B">
        <w:t>ridged end</w:t>
      </w:r>
      <w:r w:rsidR="00566BEF">
        <w:t>s</w:t>
      </w:r>
      <w:r w:rsidR="00C7660B">
        <w:t xml:space="preserve"> of the end effector</w:t>
      </w:r>
      <w:r w:rsidR="00566BEF">
        <w:t>s</w:t>
      </w:r>
      <w:r w:rsidR="00C7660B">
        <w:t xml:space="preserve">. </w:t>
      </w:r>
      <w:r w:rsidR="00E47012">
        <w:t xml:space="preserve">The curved leg shape increases the surface area for landing, </w:t>
      </w:r>
      <w:r w:rsidR="007E524B">
        <w:t>while</w:t>
      </w:r>
      <w:r w:rsidR="00171AA6">
        <w:t xml:space="preserve"> the </w:t>
      </w:r>
      <w:r w:rsidR="007E524B">
        <w:t xml:space="preserve">ridges aim to reduce the chance of a leg slipping after </w:t>
      </w:r>
      <w:r w:rsidR="002E520A">
        <w:t>contacting</w:t>
      </w:r>
      <w:r w:rsidR="007E524B">
        <w:t xml:space="preserve"> the ground.</w:t>
      </w:r>
    </w:p>
    <w:p w14:paraId="41991FC3" w14:textId="77777777" w:rsidR="009A3605" w:rsidRDefault="009A3605" w:rsidP="009A3605">
      <w:pPr>
        <w:keepNext/>
        <w:jc w:val="center"/>
      </w:pPr>
      <w:r>
        <w:rPr>
          <w:noProof/>
          <w14:ligatures w14:val="standardContextual"/>
        </w:rPr>
        <w:drawing>
          <wp:inline distT="0" distB="0" distL="0" distR="0" wp14:anchorId="6668A3AF" wp14:editId="6F1602A1">
            <wp:extent cx="4691162" cy="2929467"/>
            <wp:effectExtent l="0" t="0" r="0" b="4445"/>
            <wp:docPr id="1648976670" name="Picture 1648976670"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76670" name="Picture 6" descr="A diagram of a devic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721340" cy="2948312"/>
                    </a:xfrm>
                    <a:prstGeom prst="rect">
                      <a:avLst/>
                    </a:prstGeom>
                  </pic:spPr>
                </pic:pic>
              </a:graphicData>
            </a:graphic>
          </wp:inline>
        </w:drawing>
      </w:r>
    </w:p>
    <w:p w14:paraId="2A6456F4" w14:textId="555D073B" w:rsidR="009A3605" w:rsidRPr="00B668BD" w:rsidRDefault="009A3605" w:rsidP="00562F59">
      <w:pPr>
        <w:pStyle w:val="Caption"/>
      </w:pPr>
      <w:r w:rsidRPr="00567864">
        <w:t xml:space="preserve">Figure </w:t>
      </w:r>
      <w:r w:rsidR="5914E8E8">
        <w:t>29</w:t>
      </w:r>
      <w:r>
        <w:fldChar w:fldCharType="begin"/>
      </w:r>
      <w:r>
        <w:instrText xml:space="preserve"> SEQ Figure \* ARABIC </w:instrText>
      </w:r>
      <w:r w:rsidR="003546EE">
        <w:fldChar w:fldCharType="separate"/>
      </w:r>
      <w:r>
        <w:fldChar w:fldCharType="end"/>
      </w:r>
      <w:r w:rsidRPr="00B668BD">
        <w:t>: Illustrated section view of design justifications in the body frame</w:t>
      </w:r>
    </w:p>
    <w:p w14:paraId="43AC3C7B" w14:textId="77777777" w:rsidR="009A3605" w:rsidRDefault="009A3605" w:rsidP="007058BA">
      <w:pPr>
        <w:ind w:firstLine="720"/>
      </w:pPr>
    </w:p>
    <w:p w14:paraId="530D94D4" w14:textId="285A0664" w:rsidR="006826AD" w:rsidRDefault="007E524B" w:rsidP="00D23563">
      <w:pPr>
        <w:ind w:firstLine="720"/>
      </w:pPr>
      <w:r>
        <w:t xml:space="preserve">A potential concern with the </w:t>
      </w:r>
      <w:r w:rsidR="006375F7">
        <w:t xml:space="preserve">ATLAS design was the </w:t>
      </w:r>
      <w:r w:rsidR="008F5F67">
        <w:t xml:space="preserve">presence of boundary layer effects </w:t>
      </w:r>
      <w:r w:rsidR="00A22635">
        <w:t xml:space="preserve">within the </w:t>
      </w:r>
      <w:r w:rsidR="00841304">
        <w:t>EDF</w:t>
      </w:r>
      <w:r w:rsidR="00A22635">
        <w:t xml:space="preserve"> </w:t>
      </w:r>
      <w:r w:rsidR="002D0D7A">
        <w:t>duct. Flow stagnation</w:t>
      </w:r>
      <w:r w:rsidR="00F87AE7">
        <w:t xml:space="preserve"> </w:t>
      </w:r>
      <w:r w:rsidR="00521224">
        <w:t xml:space="preserve">during descent would reduce thrust levels and potentially result in </w:t>
      </w:r>
      <w:r w:rsidR="00695ABB">
        <w:t>unsafe landing of the STEMnauts. To mitigate this risk,</w:t>
      </w:r>
      <w:r w:rsidR="00521224">
        <w:t xml:space="preserve"> </w:t>
      </w:r>
      <w:r w:rsidR="009C111F">
        <w:t>the EDF duct has a very slight outward draft to</w:t>
      </w:r>
      <w:r w:rsidR="00AC1BF9">
        <w:t xml:space="preserve"> ensure the air has enough space to flow through, without getting overcongested by the boundary layer</w:t>
      </w:r>
      <w:r w:rsidR="009766D4">
        <w:t xml:space="preserve">. Another modification to the EDF duct is the </w:t>
      </w:r>
      <w:r w:rsidR="00D77623">
        <w:t xml:space="preserve">presence of four </w:t>
      </w:r>
      <w:r w:rsidR="00A92E77">
        <w:t xml:space="preserve">crescent </w:t>
      </w:r>
      <w:r w:rsidR="00AF5EF2">
        <w:t>openings</w:t>
      </w:r>
      <w:r w:rsidR="00D77623">
        <w:t xml:space="preserve"> on the </w:t>
      </w:r>
      <w:r w:rsidR="005A0FEA">
        <w:t>aft</w:t>
      </w:r>
      <w:r w:rsidR="00945637">
        <w:t xml:space="preserve"> end of the body. </w:t>
      </w:r>
      <w:r w:rsidR="00AF5EF2">
        <w:t xml:space="preserve">The purpose of these openings </w:t>
      </w:r>
      <w:r w:rsidR="007B6472">
        <w:t xml:space="preserve">is to </w:t>
      </w:r>
      <w:r w:rsidR="00AF3F76">
        <w:t>allow for air to flow out of</w:t>
      </w:r>
      <w:r w:rsidR="00AF5EF2">
        <w:t xml:space="preserve"> </w:t>
      </w:r>
      <w:r w:rsidR="00BD2A89">
        <w:t>when</w:t>
      </w:r>
      <w:r w:rsidR="009766D4">
        <w:t xml:space="preserve"> </w:t>
      </w:r>
      <w:r w:rsidR="00096BF9">
        <w:t>being altered by fins</w:t>
      </w:r>
      <w:r w:rsidR="00535D9C">
        <w:t xml:space="preserve">, allowing for heightened </w:t>
      </w:r>
      <w:r w:rsidR="003C511A">
        <w:t>maneuverability</w:t>
      </w:r>
      <w:r w:rsidR="00535D9C">
        <w:t xml:space="preserve"> of the control</w:t>
      </w:r>
      <w:r w:rsidR="003C511A">
        <w:t xml:space="preserve"> system</w:t>
      </w:r>
      <w:r w:rsidR="00096BF9">
        <w:t>.</w:t>
      </w:r>
      <w:r w:rsidR="009766D4">
        <w:t xml:space="preserve"> </w:t>
      </w:r>
    </w:p>
    <w:p w14:paraId="1E630C84" w14:textId="6F277852" w:rsidR="61547756" w:rsidRDefault="00FF7C8E" w:rsidP="00553BC3">
      <w:pPr>
        <w:pStyle w:val="Heading3"/>
      </w:pPr>
      <w:bookmarkStart w:id="68" w:name="_Toc155906993"/>
      <w:r>
        <w:t xml:space="preserve">Preliminary </w:t>
      </w:r>
      <w:r w:rsidR="00D70B6A">
        <w:t>Interfaces between Payload and Launch Vehicle</w:t>
      </w:r>
      <w:bookmarkEnd w:id="68"/>
    </w:p>
    <w:p w14:paraId="09A33446" w14:textId="1A8A62B0" w:rsidR="123EDC59" w:rsidRDefault="123EDC59" w:rsidP="00FD3C90">
      <w:pPr>
        <w:ind w:firstLine="720"/>
      </w:pPr>
      <w:r>
        <w:t xml:space="preserve">Due to competition restraints, the payload must be released only after permission is granted from the </w:t>
      </w:r>
      <w:r w:rsidR="00076DFA">
        <w:t xml:space="preserve">NASA </w:t>
      </w:r>
      <w:r>
        <w:t>range safety officer. This means t</w:t>
      </w:r>
      <w:r w:rsidR="5AF38857">
        <w:t xml:space="preserve">hat the payload must stay attached to the main during both </w:t>
      </w:r>
      <w:r w:rsidR="3A45FAF0">
        <w:t>separation</w:t>
      </w:r>
      <w:r w:rsidR="5AF38857">
        <w:t xml:space="preserve"> events</w:t>
      </w:r>
      <w:r w:rsidR="4B7025F2">
        <w:t xml:space="preserve">, should they happen before permission is granted. To account for this, the team decided to </w:t>
      </w:r>
      <w:r w:rsidR="370B9331">
        <w:t>store the payload in the</w:t>
      </w:r>
      <w:r w:rsidR="1F6C98B1">
        <w:t xml:space="preserve"> </w:t>
      </w:r>
      <w:r w:rsidR="00647677">
        <w:t>forward</w:t>
      </w:r>
      <w:r w:rsidR="1F6C98B1">
        <w:t xml:space="preserve"> bay</w:t>
      </w:r>
      <w:r w:rsidR="4704EE9E">
        <w:t xml:space="preserve">, which separates with the main parachute. </w:t>
      </w:r>
      <w:r w:rsidR="76204AFD">
        <w:t xml:space="preserve">The payload will be attached to the </w:t>
      </w:r>
      <w:r w:rsidR="008F562E">
        <w:t>shock cord</w:t>
      </w:r>
      <w:r w:rsidR="76204AFD">
        <w:t xml:space="preserve">, so if permission is not granted, it will safely land with the rest of the rocket. If the RSO does deem it safe to release, then the team will </w:t>
      </w:r>
      <w:r w:rsidR="415C490B">
        <w:t>command</w:t>
      </w:r>
      <w:r w:rsidR="76204AFD">
        <w:t xml:space="preserve"> a signal to </w:t>
      </w:r>
      <w:r w:rsidR="415C490B">
        <w:t>release from the harness and begin the mission.</w:t>
      </w:r>
    </w:p>
    <w:p w14:paraId="57EA0B3A" w14:textId="21B67FBC" w:rsidR="415C490B" w:rsidRDefault="415C490B" w:rsidP="00FD3C90">
      <w:pPr>
        <w:ind w:firstLine="720"/>
      </w:pPr>
      <w:r>
        <w:t xml:space="preserve">The preliminary release mechanism </w:t>
      </w:r>
      <w:r w:rsidR="54FCE5D4">
        <w:t xml:space="preserve">design </w:t>
      </w:r>
      <w:r w:rsidR="0F470620">
        <w:t>involves securely fastening the payload body to the harness</w:t>
      </w:r>
      <w:r w:rsidR="3DA06110">
        <w:t xml:space="preserve"> with zip ties</w:t>
      </w:r>
      <w:r w:rsidR="0F470620">
        <w:t xml:space="preserve">, then </w:t>
      </w:r>
      <w:r w:rsidR="54FCE5D4">
        <w:t>utiliz</w:t>
      </w:r>
      <w:r w:rsidR="6617ADD5">
        <w:t>ing</w:t>
      </w:r>
      <w:r w:rsidR="54FCE5D4">
        <w:t xml:space="preserve"> </w:t>
      </w:r>
      <w:r w:rsidR="1D9BD244">
        <w:t>a commercial</w:t>
      </w:r>
      <w:r w:rsidR="46A9E273">
        <w:t xml:space="preserve"> line cutter to</w:t>
      </w:r>
      <w:r w:rsidR="0E5F7966">
        <w:t xml:space="preserve"> slice the </w:t>
      </w:r>
      <w:r w:rsidR="3BCB4125">
        <w:t>ties after receiving a command, therefore allowing the payload to begin its descent. This</w:t>
      </w:r>
      <w:r w:rsidR="5D61149C">
        <w:t xml:space="preserve"> design allows</w:t>
      </w:r>
      <w:r w:rsidR="00C014C8">
        <w:t xml:space="preserve"> </w:t>
      </w:r>
      <w:r w:rsidR="00757989">
        <w:t xml:space="preserve">for </w:t>
      </w:r>
      <w:r w:rsidR="00A24A46">
        <w:t xml:space="preserve">the payload </w:t>
      </w:r>
      <w:r w:rsidR="00006ED8">
        <w:t xml:space="preserve">to descend with </w:t>
      </w:r>
      <w:r w:rsidR="005A3133">
        <w:t xml:space="preserve">the main parachute if </w:t>
      </w:r>
      <w:r w:rsidR="0068101F">
        <w:t>conditions are not conducive to running the payload experiment.</w:t>
      </w:r>
    </w:p>
    <w:p w14:paraId="2F0230E3" w14:textId="0AD88D49" w:rsidR="009C5CDE" w:rsidRDefault="00574DDC" w:rsidP="00A76F10">
      <w:pPr>
        <w:pStyle w:val="Heading3"/>
      </w:pPr>
      <w:bookmarkStart w:id="69" w:name="_Toc155906994"/>
      <w:r>
        <w:t>Preliminary Design of Payload Retention System</w:t>
      </w:r>
      <w:bookmarkEnd w:id="69"/>
    </w:p>
    <w:p w14:paraId="0C8411F7" w14:textId="02CBD1FE" w:rsidR="00D70B6A" w:rsidRPr="00FF759D" w:rsidRDefault="00753126" w:rsidP="00FD3C90">
      <w:pPr>
        <w:ind w:firstLine="360"/>
      </w:pPr>
      <w:r>
        <w:t xml:space="preserve">The payload will be housed in the payload bay, </w:t>
      </w:r>
      <w:r w:rsidR="004203BA">
        <w:t xml:space="preserve">which corresponds to </w:t>
      </w:r>
      <w:r>
        <w:t xml:space="preserve">the </w:t>
      </w:r>
      <w:r w:rsidR="00DD676B">
        <w:t>forward bay</w:t>
      </w:r>
      <w:r w:rsidR="004203BA">
        <w:t xml:space="preserve"> of the rocket. </w:t>
      </w:r>
      <w:r w:rsidR="00475944">
        <w:t xml:space="preserve">The </w:t>
      </w:r>
      <w:r w:rsidR="00310163">
        <w:t>interior</w:t>
      </w:r>
      <w:r w:rsidR="00475944">
        <w:t xml:space="preserve"> diameter of the</w:t>
      </w:r>
      <w:r w:rsidR="00066319">
        <w:t xml:space="preserve"> fullscale</w:t>
      </w:r>
      <w:r w:rsidR="00475944">
        <w:t xml:space="preserve"> </w:t>
      </w:r>
      <w:r w:rsidR="00D20D23">
        <w:t>will</w:t>
      </w:r>
      <w:r w:rsidR="006226B8">
        <w:t xml:space="preserve"> </w:t>
      </w:r>
      <w:r w:rsidR="00310163">
        <w:t>allow</w:t>
      </w:r>
      <w:r w:rsidR="00CA4918">
        <w:t xml:space="preserve"> for </w:t>
      </w:r>
      <w:r w:rsidR="00683D2C">
        <w:t xml:space="preserve">sufficient clearance of the ATLAS when the landing legs are retracted. To keep the payload </w:t>
      </w:r>
      <w:r w:rsidR="00F24D69">
        <w:t>from moving</w:t>
      </w:r>
      <w:r w:rsidR="00683D2C">
        <w:t xml:space="preserve"> </w:t>
      </w:r>
      <w:r w:rsidR="00075D7C">
        <w:t xml:space="preserve">in the launch </w:t>
      </w:r>
      <w:r w:rsidR="008A68F8">
        <w:t>vehicle</w:t>
      </w:r>
      <w:r w:rsidR="00075D7C">
        <w:t xml:space="preserve"> </w:t>
      </w:r>
      <w:r w:rsidR="005D2D94">
        <w:t>the</w:t>
      </w:r>
      <w:r w:rsidR="005B0384">
        <w:t xml:space="preserve"> </w:t>
      </w:r>
      <w:r w:rsidR="00252953">
        <w:t xml:space="preserve">payload will be </w:t>
      </w:r>
      <w:r w:rsidR="004F48CE">
        <w:t>placed</w:t>
      </w:r>
      <w:r w:rsidR="00252953">
        <w:t xml:space="preserve"> on </w:t>
      </w:r>
      <w:r w:rsidR="00D81E6A">
        <w:t>hollow</w:t>
      </w:r>
      <w:r w:rsidR="00252953">
        <w:t xml:space="preserve"> metal rails</w:t>
      </w:r>
      <w:r w:rsidR="008A68F8">
        <w:t xml:space="preserve"> which </w:t>
      </w:r>
      <w:r w:rsidR="00D52AD4">
        <w:t>are rigidly attached</w:t>
      </w:r>
      <w:r w:rsidR="00DC44FA">
        <w:t xml:space="preserve"> to one side of the front bay</w:t>
      </w:r>
      <w:r w:rsidR="00427C01">
        <w:t>, while not being attached to the other side</w:t>
      </w:r>
      <w:r w:rsidR="00DC44FA">
        <w:t xml:space="preserve">. </w:t>
      </w:r>
      <w:r w:rsidR="0071132A">
        <w:t>Th</w:t>
      </w:r>
      <w:r w:rsidR="007C3243">
        <w:t xml:space="preserve">is will </w:t>
      </w:r>
      <w:r w:rsidR="00857539">
        <w:t xml:space="preserve">keep the payload stationary </w:t>
      </w:r>
      <w:r w:rsidR="00427C01">
        <w:t xml:space="preserve">during flight, </w:t>
      </w:r>
      <w:r w:rsidR="007C3243">
        <w:t>allow the</w:t>
      </w:r>
      <w:r w:rsidR="0071132A">
        <w:t xml:space="preserve"> </w:t>
      </w:r>
      <w:r w:rsidR="00BC066A">
        <w:t xml:space="preserve">payload vehicle to slide </w:t>
      </w:r>
      <w:r w:rsidR="008A68F8">
        <w:t xml:space="preserve">off </w:t>
      </w:r>
      <w:r w:rsidR="00427C01">
        <w:t>after separation.</w:t>
      </w:r>
      <w:r w:rsidR="00A17521">
        <w:t xml:space="preserve"> </w:t>
      </w:r>
      <w:r w:rsidR="00A640EF">
        <w:t xml:space="preserve">This system will require </w:t>
      </w:r>
      <w:r w:rsidR="002B3679">
        <w:t xml:space="preserve">minor adjustments to the </w:t>
      </w:r>
      <w:r w:rsidR="000F0785">
        <w:t xml:space="preserve">main frame of the </w:t>
      </w:r>
      <w:r w:rsidR="002B3679">
        <w:t>payload to accommodate the rail.</w:t>
      </w:r>
    </w:p>
    <w:p w14:paraId="61E18EF3" w14:textId="77777777" w:rsidR="00DF37A5" w:rsidRDefault="00DF37A5">
      <w:pPr>
        <w:rPr>
          <w:rFonts w:asciiTheme="majorHAnsi" w:eastAsiaTheme="majorEastAsia" w:hAnsiTheme="majorHAnsi" w:cstheme="majorBidi"/>
          <w:b/>
          <w:sz w:val="36"/>
          <w:szCs w:val="32"/>
        </w:rPr>
      </w:pPr>
      <w:r>
        <w:br w:type="page"/>
      </w:r>
    </w:p>
    <w:p w14:paraId="6C73CAE1" w14:textId="3675D7B8" w:rsidR="005673C0" w:rsidRDefault="005673C0" w:rsidP="0031040C">
      <w:pPr>
        <w:pStyle w:val="Heading1"/>
      </w:pPr>
      <w:bookmarkStart w:id="70" w:name="_Toc155906995"/>
      <w:r>
        <w:t>Safety</w:t>
      </w:r>
      <w:bookmarkEnd w:id="70"/>
      <w:r>
        <w:t xml:space="preserve"> </w:t>
      </w:r>
    </w:p>
    <w:p w14:paraId="53CF8250" w14:textId="4A07B004" w:rsidR="00067A6A" w:rsidRDefault="004B431E" w:rsidP="000736D6">
      <w:pPr>
        <w:ind w:firstLine="360"/>
      </w:pPr>
      <w:r>
        <w:t xml:space="preserve">The Range Safety Officer </w:t>
      </w:r>
      <w:r w:rsidR="00F969B7">
        <w:t xml:space="preserve">(RSO) for this year is Atzimba Avellaneda. Her duties as RSO are to implement safety </w:t>
      </w:r>
      <w:r w:rsidR="000249DC">
        <w:t xml:space="preserve">standards and regulations </w:t>
      </w:r>
      <w:r w:rsidR="00853132">
        <w:t xml:space="preserve">during all phases of the project. </w:t>
      </w:r>
      <w:r w:rsidR="004018CD">
        <w:t xml:space="preserve">She shall develop and enforce safety </w:t>
      </w:r>
      <w:r w:rsidR="00087539">
        <w:t>protocols</w:t>
      </w:r>
      <w:r w:rsidR="004018CD">
        <w:t xml:space="preserve"> </w:t>
      </w:r>
      <w:r w:rsidR="00CE45A3">
        <w:t xml:space="preserve">that are to be followed by all subsystems and </w:t>
      </w:r>
      <w:r w:rsidR="00087539">
        <w:t>individuals</w:t>
      </w:r>
      <w:r w:rsidR="00194AF6">
        <w:t xml:space="preserve">. </w:t>
      </w:r>
      <w:r w:rsidR="008E3566">
        <w:t>Safety briefings will be provided</w:t>
      </w:r>
      <w:r w:rsidR="00017B8C">
        <w:t xml:space="preserve"> </w:t>
      </w:r>
      <w:r w:rsidR="001032B5">
        <w:t>to all involved</w:t>
      </w:r>
      <w:r w:rsidR="00C006D6">
        <w:t xml:space="preserve">. </w:t>
      </w:r>
      <w:r w:rsidR="007B6EB1">
        <w:t xml:space="preserve">She will develop and </w:t>
      </w:r>
      <w:r w:rsidR="00087539">
        <w:t>communicate</w:t>
      </w:r>
      <w:r w:rsidR="007B6EB1">
        <w:t xml:space="preserve"> emergency </w:t>
      </w:r>
      <w:r w:rsidR="00087539">
        <w:t>response</w:t>
      </w:r>
      <w:r w:rsidR="00323056">
        <w:t xml:space="preserve"> plans </w:t>
      </w:r>
      <w:r w:rsidR="00695267">
        <w:t>that cover</w:t>
      </w:r>
      <w:r w:rsidR="00717668">
        <w:t xml:space="preserve"> potential hazards</w:t>
      </w:r>
      <w:r w:rsidR="00497B39">
        <w:t xml:space="preserve"> and </w:t>
      </w:r>
      <w:r w:rsidR="0034778A">
        <w:t xml:space="preserve">mitigate solutions so everyone is prepared </w:t>
      </w:r>
      <w:r w:rsidR="00087539">
        <w:t>in case</w:t>
      </w:r>
      <w:r w:rsidR="0034778A">
        <w:t xml:space="preserve"> of an emergency</w:t>
      </w:r>
      <w:r w:rsidR="003E5CE5">
        <w:t xml:space="preserve"> and in</w:t>
      </w:r>
      <w:r w:rsidR="00087539">
        <w:t xml:space="preserve"> the rare </w:t>
      </w:r>
      <w:r w:rsidR="0028470B">
        <w:t>occasion that</w:t>
      </w:r>
      <w:r w:rsidR="003E5CE5">
        <w:t xml:space="preserve"> the RSO is not present. </w:t>
      </w:r>
      <w:r w:rsidR="00845F61">
        <w:t xml:space="preserve">She will inspect </w:t>
      </w:r>
      <w:r w:rsidR="00BE6A29">
        <w:t xml:space="preserve">the vehicle before </w:t>
      </w:r>
      <w:r w:rsidR="001B07DD">
        <w:t xml:space="preserve">and after </w:t>
      </w:r>
      <w:r w:rsidR="0079577A">
        <w:t xml:space="preserve">test </w:t>
      </w:r>
      <w:r w:rsidR="00BE6A29">
        <w:t>launches</w:t>
      </w:r>
      <w:r w:rsidR="0034659E">
        <w:t xml:space="preserve"> and monitor the weather to e</w:t>
      </w:r>
      <w:r w:rsidR="00ED66B4">
        <w:t>nsure the la</w:t>
      </w:r>
      <w:r w:rsidR="0079577A">
        <w:t xml:space="preserve">unches </w:t>
      </w:r>
      <w:r w:rsidR="001B07DD">
        <w:t>safety</w:t>
      </w:r>
      <w:r w:rsidR="0079577A">
        <w:t>.</w:t>
      </w:r>
      <w:r w:rsidR="00AD0BB9">
        <w:t xml:space="preserve"> She will monitor </w:t>
      </w:r>
      <w:r w:rsidR="00D71C7F">
        <w:t>activities</w:t>
      </w:r>
      <w:r w:rsidR="00AD0BB9">
        <w:t xml:space="preserve"> such as </w:t>
      </w:r>
      <w:r w:rsidR="00494EB3">
        <w:t xml:space="preserve">design and construction </w:t>
      </w:r>
      <w:r w:rsidR="003A1142">
        <w:t xml:space="preserve">of vehicle and payload, </w:t>
      </w:r>
      <w:r w:rsidR="007733EA">
        <w:t xml:space="preserve">STEM engagement </w:t>
      </w:r>
      <w:r w:rsidR="00D71C7F">
        <w:t>activities</w:t>
      </w:r>
      <w:r w:rsidR="007733EA">
        <w:t xml:space="preserve">, </w:t>
      </w:r>
      <w:r w:rsidR="00D71C7F">
        <w:t xml:space="preserve">and </w:t>
      </w:r>
      <w:r w:rsidR="00F932A8">
        <w:t>recovery</w:t>
      </w:r>
      <w:r w:rsidR="00D71C7F">
        <w:t>.</w:t>
      </w:r>
      <w:r w:rsidR="008146A6">
        <w:t xml:space="preserve"> She will also manage</w:t>
      </w:r>
      <w:r w:rsidR="00165329">
        <w:t xml:space="preserve">, </w:t>
      </w:r>
      <w:r w:rsidR="00257CC8">
        <w:t>maintain</w:t>
      </w:r>
      <w:r w:rsidR="00165329">
        <w:t>, and assist in writing</w:t>
      </w:r>
      <w:r w:rsidR="00257CC8">
        <w:t xml:space="preserve"> </w:t>
      </w:r>
      <w:r w:rsidR="00117C42">
        <w:t>the ha</w:t>
      </w:r>
      <w:r w:rsidR="003F69C6">
        <w:t>z</w:t>
      </w:r>
      <w:r w:rsidR="00165329">
        <w:t>ards</w:t>
      </w:r>
      <w:r w:rsidR="00467D35">
        <w:t xml:space="preserve"> analyses</w:t>
      </w:r>
      <w:r w:rsidR="00347B4F">
        <w:t xml:space="preserve"> failure mode analyses, procedures, and chemical inventory</w:t>
      </w:r>
      <w:r w:rsidR="00C55129">
        <w:t>.</w:t>
      </w:r>
    </w:p>
    <w:p w14:paraId="7FE1FF35" w14:textId="034D9EBE" w:rsidR="00F45088" w:rsidRDefault="006B2BBE" w:rsidP="000736D6">
      <w:pPr>
        <w:ind w:firstLine="360"/>
      </w:pPr>
      <w:r>
        <w:t>The safety of all indiv</w:t>
      </w:r>
      <w:r w:rsidR="00AB632E">
        <w:t xml:space="preserve">iduals </w:t>
      </w:r>
      <w:r w:rsidR="005430A2">
        <w:t xml:space="preserve">surrounding the progression of the project is of utmost importance. </w:t>
      </w:r>
      <w:r w:rsidR="00DD40A2">
        <w:t>Ensuring th</w:t>
      </w:r>
      <w:r w:rsidR="0006610F">
        <w:t xml:space="preserve">e security </w:t>
      </w:r>
      <w:r w:rsidR="00A87C19">
        <w:t>of</w:t>
      </w:r>
      <w:r w:rsidR="00F806E9">
        <w:t xml:space="preserve"> </w:t>
      </w:r>
      <w:r w:rsidR="00C61094">
        <w:t xml:space="preserve">the </w:t>
      </w:r>
      <w:r w:rsidR="00FA2CAA">
        <w:t>students and the environment</w:t>
      </w:r>
      <w:r w:rsidR="00513CB5">
        <w:t>, and minimizing the risks</w:t>
      </w:r>
      <w:r w:rsidR="007B48BC">
        <w:t xml:space="preserve"> is </w:t>
      </w:r>
      <w:r w:rsidR="008B4E7F">
        <w:t xml:space="preserve">the foundation </w:t>
      </w:r>
      <w:r w:rsidR="007B48BC">
        <w:t>for a</w:t>
      </w:r>
      <w:r w:rsidR="009A59DB">
        <w:t xml:space="preserve"> positive learning </w:t>
      </w:r>
      <w:r w:rsidR="004827F7">
        <w:t>experience</w:t>
      </w:r>
      <w:r w:rsidR="00381DA7">
        <w:t xml:space="preserve">. </w:t>
      </w:r>
      <w:r w:rsidR="00487372">
        <w:t xml:space="preserve">This section provides comprehensive </w:t>
      </w:r>
      <w:r w:rsidR="00137468">
        <w:t xml:space="preserve">safety measures and guidelines </w:t>
      </w:r>
      <w:r w:rsidR="00575539">
        <w:t xml:space="preserve">that </w:t>
      </w:r>
      <w:r w:rsidR="004C0F41">
        <w:t xml:space="preserve">must be adhered </w:t>
      </w:r>
      <w:r w:rsidR="003E40BF">
        <w:t xml:space="preserve">to throughout the </w:t>
      </w:r>
      <w:r w:rsidR="004942CC">
        <w:t>entire process</w:t>
      </w:r>
      <w:r w:rsidR="0053228A">
        <w:t xml:space="preserve">, from design </w:t>
      </w:r>
      <w:r w:rsidR="00231390">
        <w:t xml:space="preserve">to final </w:t>
      </w:r>
      <w:r w:rsidR="0034175B">
        <w:t xml:space="preserve">disassemble </w:t>
      </w:r>
      <w:r w:rsidR="00747609">
        <w:t xml:space="preserve">of the rocket. </w:t>
      </w:r>
      <w:r w:rsidR="003D2EE0">
        <w:t xml:space="preserve">By </w:t>
      </w:r>
      <w:r w:rsidR="00BF153E">
        <w:t xml:space="preserve">respecting and </w:t>
      </w:r>
      <w:r w:rsidR="00C5507E">
        <w:t xml:space="preserve">strictly following these safety </w:t>
      </w:r>
      <w:r w:rsidR="00FD0315">
        <w:t>protocols</w:t>
      </w:r>
      <w:r w:rsidR="00C5507E">
        <w:t>, the team</w:t>
      </w:r>
      <w:r w:rsidR="00993BD1">
        <w:t xml:space="preserve"> creates a safer and more rewarding environment </w:t>
      </w:r>
      <w:r w:rsidR="00A0615E">
        <w:t xml:space="preserve">as </w:t>
      </w:r>
      <w:r w:rsidR="00236400">
        <w:t>we move through the competition.</w:t>
      </w:r>
      <w:r w:rsidR="00FD0315">
        <w:t xml:space="preserve"> </w:t>
      </w:r>
    </w:p>
    <w:p w14:paraId="51DA994F" w14:textId="3087B29C" w:rsidR="006A055D" w:rsidRDefault="00236400" w:rsidP="00695BD1">
      <w:pPr>
        <w:spacing w:after="0"/>
        <w:ind w:firstLine="360"/>
      </w:pPr>
      <w:r>
        <w:t xml:space="preserve">The following tables are the Risk Assessment Matrices that </w:t>
      </w:r>
      <w:r w:rsidR="00507CC3">
        <w:t xml:space="preserve">identify </w:t>
      </w:r>
      <w:r w:rsidR="007741F4">
        <w:t>the likelihood and severity of the</w:t>
      </w:r>
      <w:r w:rsidR="0019142F">
        <w:t xml:space="preserve"> hazards</w:t>
      </w:r>
      <w:r w:rsidR="00E80043">
        <w:t xml:space="preserve"> </w:t>
      </w:r>
      <w:r w:rsidR="0019480C">
        <w:t xml:space="preserve">for the Personnel Hazard Analysis </w:t>
      </w:r>
      <w:r w:rsidR="007935AA">
        <w:t xml:space="preserve">(PHA) </w:t>
      </w:r>
      <w:r w:rsidR="0019480C">
        <w:t xml:space="preserve">and the </w:t>
      </w:r>
      <w:r w:rsidR="009D3EB1" w:rsidRPr="009D3EB1">
        <w:t>Failure Modes and Effects Analysis (FMEA)</w:t>
      </w:r>
      <w:r w:rsidR="005A6CAC">
        <w:t xml:space="preserve">. Each hazard has a </w:t>
      </w:r>
      <w:r w:rsidR="00285804">
        <w:t>grading labeled</w:t>
      </w:r>
      <w:r w:rsidR="00F7248C">
        <w:t xml:space="preserve"> </w:t>
      </w:r>
      <w:r w:rsidR="00E023C7">
        <w:t>from the Risk Assessment Category (RAC)</w:t>
      </w:r>
      <w:r w:rsidR="00D70264">
        <w:t xml:space="preserve"> before and after the mitigation.</w:t>
      </w:r>
    </w:p>
    <w:p w14:paraId="43B8ACEC" w14:textId="00438A5A" w:rsidR="00D30FA4" w:rsidRDefault="007A62AF" w:rsidP="00562F59">
      <w:pPr>
        <w:pStyle w:val="Caption"/>
      </w:pPr>
      <w:r w:rsidRPr="007A62AF">
        <w:t xml:space="preserve">Table </w:t>
      </w:r>
      <w:r w:rsidR="204173CB">
        <w:t>19</w:t>
      </w:r>
      <w:r>
        <w:fldChar w:fldCharType="begin"/>
      </w:r>
      <w:r>
        <w:instrText xml:space="preserve"> SEQ Table \* ARABIC </w:instrText>
      </w:r>
      <w:r w:rsidR="003546EE">
        <w:fldChar w:fldCharType="separate"/>
      </w:r>
      <w:r>
        <w:fldChar w:fldCharType="end"/>
      </w:r>
      <w:r w:rsidRPr="007A62AF">
        <w:t xml:space="preserve">: Risk Assessment </w:t>
      </w:r>
      <w:r w:rsidR="00D42FB4">
        <w:t>c</w:t>
      </w:r>
      <w:r w:rsidRPr="007A62AF">
        <w:t>ategories</w:t>
      </w:r>
      <w:r w:rsidR="00D42FB4">
        <w:t xml:space="preserve"> for </w:t>
      </w:r>
      <w:r w:rsidR="009A638E">
        <w:t>PHA and FMEA.</w:t>
      </w:r>
    </w:p>
    <w:tbl>
      <w:tblPr>
        <w:tblStyle w:val="TableGrid"/>
        <w:tblpPr w:leftFromText="180" w:rightFromText="180" w:vertAnchor="page" w:horzAnchor="margin" w:tblpY="8415"/>
        <w:tblW w:w="9318" w:type="dxa"/>
        <w:tblLook w:val="04A0" w:firstRow="1" w:lastRow="0" w:firstColumn="1" w:lastColumn="0" w:noHBand="0" w:noVBand="1"/>
      </w:tblPr>
      <w:tblGrid>
        <w:gridCol w:w="998"/>
        <w:gridCol w:w="1595"/>
        <w:gridCol w:w="1680"/>
        <w:gridCol w:w="1680"/>
        <w:gridCol w:w="1680"/>
        <w:gridCol w:w="1685"/>
      </w:tblGrid>
      <w:tr w:rsidR="00CC5BA9" w:rsidRPr="0043316A" w14:paraId="5D93B754" w14:textId="77777777" w:rsidTr="00CC5BA9">
        <w:trPr>
          <w:trHeight w:val="368"/>
        </w:trPr>
        <w:tc>
          <w:tcPr>
            <w:tcW w:w="2593" w:type="dxa"/>
            <w:gridSpan w:val="2"/>
            <w:vMerge w:val="restart"/>
            <w:shd w:val="clear" w:color="auto" w:fill="750E03"/>
            <w:vAlign w:val="center"/>
          </w:tcPr>
          <w:p w14:paraId="37372D96" w14:textId="77777777" w:rsidR="00CC5BA9" w:rsidRPr="0043316A" w:rsidRDefault="00CC5BA9" w:rsidP="00CC5BA9">
            <w:pPr>
              <w:spacing w:after="0"/>
              <w:jc w:val="center"/>
            </w:pPr>
            <w:r>
              <w:t>Risk Assessment Matrix</w:t>
            </w:r>
          </w:p>
        </w:tc>
        <w:tc>
          <w:tcPr>
            <w:tcW w:w="6725" w:type="dxa"/>
            <w:gridSpan w:val="4"/>
            <w:shd w:val="clear" w:color="auto" w:fill="750E03"/>
            <w:vAlign w:val="center"/>
          </w:tcPr>
          <w:p w14:paraId="5ADCA430" w14:textId="77777777" w:rsidR="00CC5BA9" w:rsidRPr="0043316A" w:rsidRDefault="00CC5BA9" w:rsidP="00CC5BA9">
            <w:pPr>
              <w:spacing w:after="0"/>
              <w:jc w:val="center"/>
            </w:pPr>
            <w:r w:rsidRPr="00116820">
              <w:rPr>
                <w:sz w:val="22"/>
                <w:szCs w:val="21"/>
              </w:rPr>
              <w:t>Likelihood</w:t>
            </w:r>
          </w:p>
        </w:tc>
      </w:tr>
      <w:tr w:rsidR="00CC5BA9" w:rsidRPr="0043316A" w14:paraId="62D7C680" w14:textId="77777777" w:rsidTr="00CC5BA9">
        <w:trPr>
          <w:trHeight w:val="410"/>
        </w:trPr>
        <w:tc>
          <w:tcPr>
            <w:tcW w:w="2593" w:type="dxa"/>
            <w:gridSpan w:val="2"/>
            <w:vMerge/>
            <w:shd w:val="clear" w:color="auto" w:fill="750E03"/>
          </w:tcPr>
          <w:p w14:paraId="06ECEEF4" w14:textId="77777777" w:rsidR="00CC5BA9" w:rsidRPr="0043316A" w:rsidRDefault="00CC5BA9" w:rsidP="00CC5BA9">
            <w:pPr>
              <w:spacing w:after="0"/>
            </w:pPr>
          </w:p>
        </w:tc>
        <w:tc>
          <w:tcPr>
            <w:tcW w:w="1680" w:type="dxa"/>
            <w:vAlign w:val="center"/>
          </w:tcPr>
          <w:p w14:paraId="4A97CD86" w14:textId="77777777" w:rsidR="00CC5BA9" w:rsidRPr="00184B31" w:rsidRDefault="00CC5BA9" w:rsidP="00CC5BA9">
            <w:pPr>
              <w:spacing w:after="0"/>
              <w:jc w:val="center"/>
              <w:rPr>
                <w:sz w:val="22"/>
                <w:szCs w:val="21"/>
              </w:rPr>
            </w:pPr>
            <w:r w:rsidRPr="00184B31">
              <w:rPr>
                <w:sz w:val="22"/>
                <w:szCs w:val="21"/>
              </w:rPr>
              <w:t>A</w:t>
            </w:r>
          </w:p>
          <w:p w14:paraId="3CB46113" w14:textId="77777777" w:rsidR="00CC5BA9" w:rsidRPr="00184B31" w:rsidRDefault="00CC5BA9" w:rsidP="00CC5BA9">
            <w:pPr>
              <w:spacing w:after="0"/>
              <w:jc w:val="center"/>
              <w:rPr>
                <w:sz w:val="22"/>
                <w:szCs w:val="21"/>
              </w:rPr>
            </w:pPr>
            <w:r w:rsidRPr="00184B31">
              <w:rPr>
                <w:sz w:val="22"/>
                <w:szCs w:val="21"/>
              </w:rPr>
              <w:t>Improbable</w:t>
            </w:r>
          </w:p>
        </w:tc>
        <w:tc>
          <w:tcPr>
            <w:tcW w:w="1680" w:type="dxa"/>
            <w:vAlign w:val="center"/>
          </w:tcPr>
          <w:p w14:paraId="6EFCF61C" w14:textId="77777777" w:rsidR="00CC5BA9" w:rsidRPr="00184B31" w:rsidRDefault="00CC5BA9" w:rsidP="00CC5BA9">
            <w:pPr>
              <w:spacing w:after="0"/>
              <w:jc w:val="center"/>
              <w:rPr>
                <w:sz w:val="22"/>
                <w:szCs w:val="21"/>
              </w:rPr>
            </w:pPr>
            <w:r w:rsidRPr="00184B31">
              <w:rPr>
                <w:sz w:val="22"/>
                <w:szCs w:val="21"/>
              </w:rPr>
              <w:t>B</w:t>
            </w:r>
          </w:p>
          <w:p w14:paraId="797A72B3" w14:textId="77777777" w:rsidR="00CC5BA9" w:rsidRPr="00184B31" w:rsidRDefault="00CC5BA9" w:rsidP="00CC5BA9">
            <w:pPr>
              <w:spacing w:after="0"/>
              <w:jc w:val="center"/>
              <w:rPr>
                <w:sz w:val="22"/>
                <w:szCs w:val="21"/>
              </w:rPr>
            </w:pPr>
            <w:r w:rsidRPr="00184B31">
              <w:rPr>
                <w:sz w:val="22"/>
                <w:szCs w:val="21"/>
              </w:rPr>
              <w:t>Occasional</w:t>
            </w:r>
          </w:p>
        </w:tc>
        <w:tc>
          <w:tcPr>
            <w:tcW w:w="1680" w:type="dxa"/>
            <w:vAlign w:val="center"/>
          </w:tcPr>
          <w:p w14:paraId="698F37D5" w14:textId="77777777" w:rsidR="00CC5BA9" w:rsidRPr="00184B31" w:rsidRDefault="00CC5BA9" w:rsidP="00CC5BA9">
            <w:pPr>
              <w:spacing w:after="0"/>
              <w:jc w:val="center"/>
              <w:rPr>
                <w:sz w:val="22"/>
                <w:szCs w:val="21"/>
              </w:rPr>
            </w:pPr>
            <w:r w:rsidRPr="00184B31">
              <w:rPr>
                <w:sz w:val="22"/>
                <w:szCs w:val="21"/>
              </w:rPr>
              <w:t>C</w:t>
            </w:r>
          </w:p>
          <w:p w14:paraId="365DDB7E" w14:textId="77777777" w:rsidR="00CC5BA9" w:rsidRPr="00184B31" w:rsidRDefault="00CC5BA9" w:rsidP="00CC5BA9">
            <w:pPr>
              <w:spacing w:after="0"/>
              <w:jc w:val="center"/>
              <w:rPr>
                <w:sz w:val="22"/>
                <w:szCs w:val="21"/>
              </w:rPr>
            </w:pPr>
            <w:r w:rsidRPr="00184B31">
              <w:rPr>
                <w:sz w:val="22"/>
                <w:szCs w:val="21"/>
              </w:rPr>
              <w:t>Probable</w:t>
            </w:r>
          </w:p>
        </w:tc>
        <w:tc>
          <w:tcPr>
            <w:tcW w:w="1685" w:type="dxa"/>
            <w:vAlign w:val="center"/>
          </w:tcPr>
          <w:p w14:paraId="49BA46F1" w14:textId="77777777" w:rsidR="00CC5BA9" w:rsidRPr="00184B31" w:rsidRDefault="00CC5BA9" w:rsidP="00CC5BA9">
            <w:pPr>
              <w:spacing w:after="0"/>
              <w:jc w:val="center"/>
              <w:rPr>
                <w:sz w:val="22"/>
                <w:szCs w:val="21"/>
              </w:rPr>
            </w:pPr>
            <w:r w:rsidRPr="00184B31">
              <w:rPr>
                <w:sz w:val="22"/>
                <w:szCs w:val="21"/>
              </w:rPr>
              <w:t>D</w:t>
            </w:r>
          </w:p>
          <w:p w14:paraId="0A40610C" w14:textId="77777777" w:rsidR="00CC5BA9" w:rsidRPr="00184B31" w:rsidRDefault="00CC5BA9" w:rsidP="00CC5BA9">
            <w:pPr>
              <w:spacing w:after="0"/>
              <w:jc w:val="center"/>
              <w:rPr>
                <w:sz w:val="22"/>
                <w:szCs w:val="21"/>
              </w:rPr>
            </w:pPr>
            <w:r w:rsidRPr="00184B31">
              <w:rPr>
                <w:sz w:val="22"/>
                <w:szCs w:val="21"/>
              </w:rPr>
              <w:t>Highly probable</w:t>
            </w:r>
          </w:p>
        </w:tc>
      </w:tr>
      <w:tr w:rsidR="00CC5BA9" w:rsidRPr="0043316A" w14:paraId="7642E2ED" w14:textId="77777777" w:rsidTr="00CC5BA9">
        <w:trPr>
          <w:trHeight w:val="603"/>
        </w:trPr>
        <w:tc>
          <w:tcPr>
            <w:tcW w:w="998" w:type="dxa"/>
            <w:vMerge w:val="restart"/>
            <w:shd w:val="clear" w:color="auto" w:fill="750E03"/>
            <w:vAlign w:val="center"/>
          </w:tcPr>
          <w:p w14:paraId="0AE6FEBC" w14:textId="77777777" w:rsidR="00CC5BA9" w:rsidRDefault="00CC5BA9" w:rsidP="00CC5BA9">
            <w:pPr>
              <w:spacing w:after="0"/>
              <w:jc w:val="center"/>
            </w:pPr>
            <w:r w:rsidRPr="00116820">
              <w:rPr>
                <w:sz w:val="22"/>
                <w:szCs w:val="21"/>
              </w:rPr>
              <w:t>Severity</w:t>
            </w:r>
          </w:p>
        </w:tc>
        <w:tc>
          <w:tcPr>
            <w:tcW w:w="1595" w:type="dxa"/>
            <w:vAlign w:val="center"/>
          </w:tcPr>
          <w:p w14:paraId="5AC72ACB" w14:textId="77777777" w:rsidR="00CC5BA9" w:rsidRPr="00184B31" w:rsidRDefault="00CC5BA9" w:rsidP="00CC5BA9">
            <w:pPr>
              <w:spacing w:after="0"/>
              <w:jc w:val="center"/>
              <w:rPr>
                <w:sz w:val="22"/>
                <w:szCs w:val="21"/>
              </w:rPr>
            </w:pPr>
            <w:r w:rsidRPr="00184B31">
              <w:rPr>
                <w:sz w:val="22"/>
                <w:szCs w:val="21"/>
              </w:rPr>
              <w:t>1</w:t>
            </w:r>
          </w:p>
          <w:p w14:paraId="25C185F0" w14:textId="77777777" w:rsidR="00CC5BA9" w:rsidRPr="00184B31" w:rsidRDefault="00CC5BA9" w:rsidP="00CC5BA9">
            <w:pPr>
              <w:spacing w:after="0"/>
              <w:jc w:val="center"/>
              <w:rPr>
                <w:sz w:val="22"/>
                <w:szCs w:val="21"/>
              </w:rPr>
            </w:pPr>
            <w:r w:rsidRPr="00184B31">
              <w:rPr>
                <w:sz w:val="22"/>
                <w:szCs w:val="21"/>
              </w:rPr>
              <w:t>Marginal</w:t>
            </w:r>
          </w:p>
        </w:tc>
        <w:tc>
          <w:tcPr>
            <w:tcW w:w="1680" w:type="dxa"/>
            <w:shd w:val="clear" w:color="auto" w:fill="A8D08D" w:themeFill="accent6" w:themeFillTint="99"/>
            <w:vAlign w:val="center"/>
          </w:tcPr>
          <w:p w14:paraId="0C3C1A03" w14:textId="77777777" w:rsidR="00CC5BA9" w:rsidRPr="0043316A" w:rsidRDefault="00CC5BA9" w:rsidP="00CC5BA9">
            <w:pPr>
              <w:spacing w:after="0"/>
              <w:jc w:val="center"/>
            </w:pPr>
            <w:r>
              <w:t>1A</w:t>
            </w:r>
          </w:p>
        </w:tc>
        <w:tc>
          <w:tcPr>
            <w:tcW w:w="1680" w:type="dxa"/>
            <w:shd w:val="clear" w:color="auto" w:fill="A8D08D" w:themeFill="accent6" w:themeFillTint="99"/>
            <w:vAlign w:val="center"/>
          </w:tcPr>
          <w:p w14:paraId="78BEA60D" w14:textId="77777777" w:rsidR="00CC5BA9" w:rsidRPr="0043316A" w:rsidRDefault="00CC5BA9" w:rsidP="00CC5BA9">
            <w:pPr>
              <w:spacing w:after="0"/>
              <w:jc w:val="center"/>
            </w:pPr>
            <w:r>
              <w:t>1B</w:t>
            </w:r>
          </w:p>
        </w:tc>
        <w:tc>
          <w:tcPr>
            <w:tcW w:w="1680" w:type="dxa"/>
            <w:shd w:val="clear" w:color="auto" w:fill="FFD966" w:themeFill="accent4" w:themeFillTint="99"/>
            <w:vAlign w:val="center"/>
          </w:tcPr>
          <w:p w14:paraId="44F52D12" w14:textId="77777777" w:rsidR="00CC5BA9" w:rsidRPr="0043316A" w:rsidRDefault="00CC5BA9" w:rsidP="00CC5BA9">
            <w:pPr>
              <w:spacing w:after="0"/>
              <w:jc w:val="center"/>
            </w:pPr>
            <w:r>
              <w:t>1C</w:t>
            </w:r>
          </w:p>
        </w:tc>
        <w:tc>
          <w:tcPr>
            <w:tcW w:w="1685" w:type="dxa"/>
            <w:shd w:val="clear" w:color="auto" w:fill="FFD966" w:themeFill="accent4" w:themeFillTint="99"/>
            <w:vAlign w:val="center"/>
          </w:tcPr>
          <w:p w14:paraId="0CCED80B" w14:textId="77777777" w:rsidR="00CC5BA9" w:rsidRPr="0043316A" w:rsidRDefault="00CC5BA9" w:rsidP="00CC5BA9">
            <w:pPr>
              <w:spacing w:after="0"/>
              <w:jc w:val="center"/>
            </w:pPr>
            <w:r>
              <w:t>1D</w:t>
            </w:r>
          </w:p>
        </w:tc>
      </w:tr>
      <w:tr w:rsidR="00CC5BA9" w:rsidRPr="0043316A" w14:paraId="18E7C37B" w14:textId="77777777" w:rsidTr="00CC5BA9">
        <w:trPr>
          <w:trHeight w:val="646"/>
        </w:trPr>
        <w:tc>
          <w:tcPr>
            <w:tcW w:w="998" w:type="dxa"/>
            <w:vMerge/>
            <w:shd w:val="clear" w:color="auto" w:fill="750E03"/>
          </w:tcPr>
          <w:p w14:paraId="7F08A27E" w14:textId="77777777" w:rsidR="00CC5BA9" w:rsidRDefault="00CC5BA9" w:rsidP="00CC5BA9">
            <w:pPr>
              <w:spacing w:after="0"/>
            </w:pPr>
          </w:p>
        </w:tc>
        <w:tc>
          <w:tcPr>
            <w:tcW w:w="1595" w:type="dxa"/>
            <w:vAlign w:val="center"/>
          </w:tcPr>
          <w:p w14:paraId="094EBA7B" w14:textId="77777777" w:rsidR="00CC5BA9" w:rsidRPr="00184B31" w:rsidRDefault="00CC5BA9" w:rsidP="00CC5BA9">
            <w:pPr>
              <w:spacing w:after="0"/>
              <w:jc w:val="center"/>
              <w:rPr>
                <w:sz w:val="22"/>
                <w:szCs w:val="21"/>
              </w:rPr>
            </w:pPr>
            <w:r w:rsidRPr="00184B31">
              <w:rPr>
                <w:sz w:val="22"/>
                <w:szCs w:val="21"/>
              </w:rPr>
              <w:t>2</w:t>
            </w:r>
          </w:p>
          <w:p w14:paraId="2C54BA28" w14:textId="77777777" w:rsidR="00CC5BA9" w:rsidRPr="00184B31" w:rsidRDefault="00CC5BA9" w:rsidP="00CC5BA9">
            <w:pPr>
              <w:spacing w:after="0"/>
              <w:jc w:val="center"/>
              <w:rPr>
                <w:sz w:val="22"/>
                <w:szCs w:val="21"/>
              </w:rPr>
            </w:pPr>
            <w:r w:rsidRPr="00184B31">
              <w:rPr>
                <w:sz w:val="22"/>
                <w:szCs w:val="21"/>
              </w:rPr>
              <w:t>Significant</w:t>
            </w:r>
          </w:p>
        </w:tc>
        <w:tc>
          <w:tcPr>
            <w:tcW w:w="1680" w:type="dxa"/>
            <w:shd w:val="clear" w:color="auto" w:fill="A8D08D" w:themeFill="accent6" w:themeFillTint="99"/>
            <w:vAlign w:val="center"/>
          </w:tcPr>
          <w:p w14:paraId="49765038" w14:textId="77777777" w:rsidR="00CC5BA9" w:rsidRPr="0043316A" w:rsidRDefault="00CC5BA9" w:rsidP="00CC5BA9">
            <w:pPr>
              <w:spacing w:after="0"/>
              <w:jc w:val="center"/>
            </w:pPr>
            <w:r>
              <w:t>2A</w:t>
            </w:r>
          </w:p>
        </w:tc>
        <w:tc>
          <w:tcPr>
            <w:tcW w:w="1680" w:type="dxa"/>
            <w:shd w:val="clear" w:color="auto" w:fill="FFD966" w:themeFill="accent4" w:themeFillTint="99"/>
            <w:vAlign w:val="center"/>
          </w:tcPr>
          <w:p w14:paraId="5AF05D51" w14:textId="77777777" w:rsidR="00CC5BA9" w:rsidRPr="0043316A" w:rsidRDefault="00CC5BA9" w:rsidP="00CC5BA9">
            <w:pPr>
              <w:spacing w:after="0"/>
              <w:jc w:val="center"/>
            </w:pPr>
            <w:r>
              <w:t>2B</w:t>
            </w:r>
          </w:p>
        </w:tc>
        <w:tc>
          <w:tcPr>
            <w:tcW w:w="1680" w:type="dxa"/>
            <w:shd w:val="clear" w:color="auto" w:fill="FFD966" w:themeFill="accent4" w:themeFillTint="99"/>
            <w:vAlign w:val="center"/>
          </w:tcPr>
          <w:p w14:paraId="5238D89F" w14:textId="77777777" w:rsidR="00CC5BA9" w:rsidRPr="0043316A" w:rsidRDefault="00CC5BA9" w:rsidP="00CC5BA9">
            <w:pPr>
              <w:spacing w:after="0"/>
              <w:jc w:val="center"/>
            </w:pPr>
            <w:r>
              <w:t>2C</w:t>
            </w:r>
          </w:p>
        </w:tc>
        <w:tc>
          <w:tcPr>
            <w:tcW w:w="1685" w:type="dxa"/>
            <w:shd w:val="clear" w:color="auto" w:fill="F4B083" w:themeFill="accent2" w:themeFillTint="99"/>
            <w:vAlign w:val="center"/>
          </w:tcPr>
          <w:p w14:paraId="69DB30B0" w14:textId="77777777" w:rsidR="00CC5BA9" w:rsidRPr="0043316A" w:rsidRDefault="00CC5BA9" w:rsidP="00CC5BA9">
            <w:pPr>
              <w:spacing w:after="0"/>
              <w:jc w:val="center"/>
            </w:pPr>
            <w:r>
              <w:t>2D</w:t>
            </w:r>
          </w:p>
        </w:tc>
      </w:tr>
      <w:tr w:rsidR="00CC5BA9" w:rsidRPr="0043316A" w14:paraId="52A3573B" w14:textId="77777777" w:rsidTr="00CC5BA9">
        <w:trPr>
          <w:trHeight w:val="603"/>
        </w:trPr>
        <w:tc>
          <w:tcPr>
            <w:tcW w:w="998" w:type="dxa"/>
            <w:vMerge/>
            <w:shd w:val="clear" w:color="auto" w:fill="750E03"/>
          </w:tcPr>
          <w:p w14:paraId="0E42FC9C" w14:textId="77777777" w:rsidR="00CC5BA9" w:rsidRDefault="00CC5BA9" w:rsidP="00CC5BA9">
            <w:pPr>
              <w:spacing w:after="0"/>
            </w:pPr>
          </w:p>
        </w:tc>
        <w:tc>
          <w:tcPr>
            <w:tcW w:w="1595" w:type="dxa"/>
            <w:vAlign w:val="center"/>
          </w:tcPr>
          <w:p w14:paraId="3AE1A59E" w14:textId="77777777" w:rsidR="00CC5BA9" w:rsidRPr="00184B31" w:rsidRDefault="00CC5BA9" w:rsidP="00CC5BA9">
            <w:pPr>
              <w:spacing w:after="0"/>
              <w:jc w:val="center"/>
              <w:rPr>
                <w:sz w:val="22"/>
                <w:szCs w:val="21"/>
              </w:rPr>
            </w:pPr>
            <w:r w:rsidRPr="00184B31">
              <w:rPr>
                <w:sz w:val="22"/>
                <w:szCs w:val="21"/>
              </w:rPr>
              <w:t>3</w:t>
            </w:r>
          </w:p>
          <w:p w14:paraId="7D9B7A08" w14:textId="77777777" w:rsidR="00CC5BA9" w:rsidRPr="00184B31" w:rsidRDefault="00CC5BA9" w:rsidP="00CC5BA9">
            <w:pPr>
              <w:spacing w:after="0"/>
              <w:jc w:val="center"/>
              <w:rPr>
                <w:sz w:val="22"/>
                <w:szCs w:val="21"/>
              </w:rPr>
            </w:pPr>
            <w:r w:rsidRPr="00184B31">
              <w:rPr>
                <w:sz w:val="22"/>
                <w:szCs w:val="21"/>
              </w:rPr>
              <w:t>Critical</w:t>
            </w:r>
          </w:p>
        </w:tc>
        <w:tc>
          <w:tcPr>
            <w:tcW w:w="1680" w:type="dxa"/>
            <w:shd w:val="clear" w:color="auto" w:fill="FFD966" w:themeFill="accent4" w:themeFillTint="99"/>
            <w:vAlign w:val="center"/>
          </w:tcPr>
          <w:p w14:paraId="50A58ABA" w14:textId="77777777" w:rsidR="00CC5BA9" w:rsidRPr="0043316A" w:rsidRDefault="00CC5BA9" w:rsidP="00CC5BA9">
            <w:pPr>
              <w:spacing w:after="0"/>
              <w:jc w:val="center"/>
            </w:pPr>
            <w:r>
              <w:t>3A</w:t>
            </w:r>
          </w:p>
        </w:tc>
        <w:tc>
          <w:tcPr>
            <w:tcW w:w="1680" w:type="dxa"/>
            <w:shd w:val="clear" w:color="auto" w:fill="FFD966" w:themeFill="accent4" w:themeFillTint="99"/>
            <w:vAlign w:val="center"/>
          </w:tcPr>
          <w:p w14:paraId="79C7EB24" w14:textId="77777777" w:rsidR="00CC5BA9" w:rsidRPr="0043316A" w:rsidRDefault="00CC5BA9" w:rsidP="00CC5BA9">
            <w:pPr>
              <w:spacing w:after="0"/>
              <w:jc w:val="center"/>
            </w:pPr>
            <w:r>
              <w:t>3B</w:t>
            </w:r>
          </w:p>
        </w:tc>
        <w:tc>
          <w:tcPr>
            <w:tcW w:w="1680" w:type="dxa"/>
            <w:shd w:val="clear" w:color="auto" w:fill="F4B083" w:themeFill="accent2" w:themeFillTint="99"/>
            <w:vAlign w:val="center"/>
          </w:tcPr>
          <w:p w14:paraId="0594C1A9" w14:textId="77777777" w:rsidR="00CC5BA9" w:rsidRPr="0043316A" w:rsidRDefault="00CC5BA9" w:rsidP="00CC5BA9">
            <w:pPr>
              <w:spacing w:after="0"/>
              <w:jc w:val="center"/>
            </w:pPr>
            <w:r>
              <w:t>3C</w:t>
            </w:r>
          </w:p>
        </w:tc>
        <w:tc>
          <w:tcPr>
            <w:tcW w:w="1685" w:type="dxa"/>
            <w:shd w:val="clear" w:color="auto" w:fill="F53738"/>
            <w:vAlign w:val="center"/>
          </w:tcPr>
          <w:p w14:paraId="36D6345B" w14:textId="77777777" w:rsidR="00CC5BA9" w:rsidRPr="0043316A" w:rsidRDefault="00CC5BA9" w:rsidP="00CC5BA9">
            <w:pPr>
              <w:spacing w:after="0"/>
              <w:jc w:val="center"/>
            </w:pPr>
            <w:r>
              <w:t>3D</w:t>
            </w:r>
          </w:p>
        </w:tc>
      </w:tr>
      <w:tr w:rsidR="00CC5BA9" w:rsidRPr="0043316A" w14:paraId="03B2F928" w14:textId="77777777" w:rsidTr="00CC5BA9">
        <w:trPr>
          <w:trHeight w:val="559"/>
        </w:trPr>
        <w:tc>
          <w:tcPr>
            <w:tcW w:w="998" w:type="dxa"/>
            <w:vMerge/>
            <w:shd w:val="clear" w:color="auto" w:fill="750E03"/>
          </w:tcPr>
          <w:p w14:paraId="5F5659E8" w14:textId="77777777" w:rsidR="00CC5BA9" w:rsidRDefault="00CC5BA9" w:rsidP="00CC5BA9">
            <w:pPr>
              <w:spacing w:after="0"/>
            </w:pPr>
          </w:p>
        </w:tc>
        <w:tc>
          <w:tcPr>
            <w:tcW w:w="1595" w:type="dxa"/>
            <w:vAlign w:val="center"/>
          </w:tcPr>
          <w:p w14:paraId="0EC41391" w14:textId="77777777" w:rsidR="00CC5BA9" w:rsidRPr="00184B31" w:rsidRDefault="00CC5BA9" w:rsidP="00CC5BA9">
            <w:pPr>
              <w:spacing w:after="0"/>
              <w:jc w:val="center"/>
              <w:rPr>
                <w:sz w:val="22"/>
                <w:szCs w:val="21"/>
              </w:rPr>
            </w:pPr>
            <w:r w:rsidRPr="00184B31">
              <w:rPr>
                <w:sz w:val="22"/>
                <w:szCs w:val="21"/>
              </w:rPr>
              <w:t>4</w:t>
            </w:r>
          </w:p>
          <w:p w14:paraId="132F65F0" w14:textId="77777777" w:rsidR="00CC5BA9" w:rsidRPr="00184B31" w:rsidRDefault="00CC5BA9" w:rsidP="00CC5BA9">
            <w:pPr>
              <w:spacing w:after="0"/>
              <w:jc w:val="center"/>
              <w:rPr>
                <w:sz w:val="22"/>
                <w:szCs w:val="21"/>
              </w:rPr>
            </w:pPr>
            <w:r w:rsidRPr="00184B31">
              <w:rPr>
                <w:sz w:val="22"/>
                <w:szCs w:val="21"/>
              </w:rPr>
              <w:t>Catastrophic</w:t>
            </w:r>
          </w:p>
        </w:tc>
        <w:tc>
          <w:tcPr>
            <w:tcW w:w="1680" w:type="dxa"/>
            <w:shd w:val="clear" w:color="auto" w:fill="FFD966" w:themeFill="accent4" w:themeFillTint="99"/>
            <w:vAlign w:val="center"/>
          </w:tcPr>
          <w:p w14:paraId="1C666DE0" w14:textId="77777777" w:rsidR="00CC5BA9" w:rsidRPr="0043316A" w:rsidRDefault="00CC5BA9" w:rsidP="00CC5BA9">
            <w:pPr>
              <w:spacing w:after="0"/>
              <w:jc w:val="center"/>
            </w:pPr>
            <w:r>
              <w:t>4A</w:t>
            </w:r>
          </w:p>
        </w:tc>
        <w:tc>
          <w:tcPr>
            <w:tcW w:w="1680" w:type="dxa"/>
            <w:shd w:val="clear" w:color="auto" w:fill="F4B083" w:themeFill="accent2" w:themeFillTint="99"/>
            <w:vAlign w:val="center"/>
          </w:tcPr>
          <w:p w14:paraId="2091DB01" w14:textId="77777777" w:rsidR="00CC5BA9" w:rsidRPr="0043316A" w:rsidRDefault="00CC5BA9" w:rsidP="00CC5BA9">
            <w:pPr>
              <w:spacing w:after="0"/>
              <w:jc w:val="center"/>
            </w:pPr>
            <w:r>
              <w:t>4B</w:t>
            </w:r>
          </w:p>
        </w:tc>
        <w:tc>
          <w:tcPr>
            <w:tcW w:w="1680" w:type="dxa"/>
            <w:shd w:val="clear" w:color="auto" w:fill="F53738"/>
            <w:vAlign w:val="center"/>
          </w:tcPr>
          <w:p w14:paraId="168B8AC9" w14:textId="77777777" w:rsidR="00CC5BA9" w:rsidRPr="0043316A" w:rsidRDefault="00CC5BA9" w:rsidP="00CC5BA9">
            <w:pPr>
              <w:spacing w:after="0"/>
              <w:jc w:val="center"/>
            </w:pPr>
            <w:r>
              <w:t>4C</w:t>
            </w:r>
          </w:p>
        </w:tc>
        <w:tc>
          <w:tcPr>
            <w:tcW w:w="1685" w:type="dxa"/>
            <w:shd w:val="clear" w:color="auto" w:fill="F53738"/>
            <w:vAlign w:val="center"/>
          </w:tcPr>
          <w:p w14:paraId="0257F732" w14:textId="77777777" w:rsidR="00CC5BA9" w:rsidRPr="0043316A" w:rsidRDefault="00CC5BA9" w:rsidP="00CC5BA9">
            <w:pPr>
              <w:spacing w:after="0"/>
              <w:jc w:val="center"/>
            </w:pPr>
            <w:r>
              <w:t>4D</w:t>
            </w:r>
          </w:p>
        </w:tc>
      </w:tr>
    </w:tbl>
    <w:p w14:paraId="18DEED87" w14:textId="77777777" w:rsidR="00C75FF8" w:rsidRPr="00C75FF8" w:rsidRDefault="00C75FF8" w:rsidP="002673C1">
      <w:pPr>
        <w:spacing w:after="0"/>
      </w:pPr>
    </w:p>
    <w:p w14:paraId="78AEA47B" w14:textId="3E229494" w:rsidR="000E2A22" w:rsidRDefault="005673C0" w:rsidP="0031040C">
      <w:pPr>
        <w:pStyle w:val="Heading2"/>
      </w:pPr>
      <w:bookmarkStart w:id="71" w:name="_Toc155906996"/>
      <w:r>
        <w:t>Personnel Hazard Analysis</w:t>
      </w:r>
      <w:r w:rsidR="007D6F70">
        <w:t xml:space="preserve"> (PHA)</w:t>
      </w:r>
      <w:bookmarkEnd w:id="71"/>
    </w:p>
    <w:p w14:paraId="34B86259" w14:textId="28F72CDF" w:rsidR="004107B7" w:rsidRPr="0019480C" w:rsidRDefault="003B0BEC" w:rsidP="0019480C">
      <w:pPr>
        <w:ind w:firstLine="720"/>
      </w:pPr>
      <w:r w:rsidRPr="003B0BEC">
        <w:t xml:space="preserve">A </w:t>
      </w:r>
      <w:r w:rsidR="006A2093">
        <w:t>PHA</w:t>
      </w:r>
      <w:r w:rsidRPr="003B0BEC">
        <w:t xml:space="preserve"> is a crucial component of ensuring </w:t>
      </w:r>
      <w:r w:rsidR="78751AA2">
        <w:t xml:space="preserve">the </w:t>
      </w:r>
      <w:r w:rsidRPr="003B0BEC">
        <w:t xml:space="preserve">safety </w:t>
      </w:r>
      <w:r>
        <w:t>of all participants</w:t>
      </w:r>
      <w:r w:rsidR="004608CC">
        <w:t xml:space="preserve"> </w:t>
      </w:r>
      <w:r w:rsidRPr="003B0BEC">
        <w:t xml:space="preserve">involved in activities </w:t>
      </w:r>
      <w:r w:rsidR="00216150">
        <w:t xml:space="preserve">revolving the </w:t>
      </w:r>
      <w:r w:rsidR="78751AA2">
        <w:t xml:space="preserve">rocket's </w:t>
      </w:r>
      <w:r w:rsidR="00954B7D">
        <w:t>construction</w:t>
      </w:r>
      <w:r w:rsidR="78751AA2">
        <w:t>.</w:t>
      </w:r>
      <w:r>
        <w:t xml:space="preserve"> </w:t>
      </w:r>
      <w:r w:rsidR="002875CD">
        <w:t xml:space="preserve">The following tables </w:t>
      </w:r>
      <w:r w:rsidR="0040134B">
        <w:t xml:space="preserve">outline the </w:t>
      </w:r>
      <w:r w:rsidR="002D059B">
        <w:t xml:space="preserve">hazard risk to the personnel involved in </w:t>
      </w:r>
      <w:r w:rsidR="001D1C6A">
        <w:t>this year</w:t>
      </w:r>
      <w:r w:rsidR="00A73E77">
        <w:t>’</w:t>
      </w:r>
      <w:r w:rsidR="001D1C6A">
        <w:t>s NASA Student Launch</w:t>
      </w:r>
      <w:r w:rsidR="00EA4D12">
        <w:t xml:space="preserve">. </w:t>
      </w:r>
      <w:r w:rsidR="00A2196A" w:rsidRPr="00A2196A">
        <w:t xml:space="preserve">The </w:t>
      </w:r>
      <w:r w:rsidR="008E2987">
        <w:t>PHA</w:t>
      </w:r>
      <w:r w:rsidR="00A2196A" w:rsidRPr="00A2196A">
        <w:t xml:space="preserve"> </w:t>
      </w:r>
      <w:r w:rsidR="00CA5154">
        <w:t>is used to</w:t>
      </w:r>
      <w:r w:rsidR="00A2196A" w:rsidRPr="00A2196A">
        <w:t xml:space="preserve"> identify potential hazards</w:t>
      </w:r>
      <w:r w:rsidR="00CA5154">
        <w:t xml:space="preserve"> that can happen throughout the </w:t>
      </w:r>
      <w:r w:rsidR="27773722">
        <w:t xml:space="preserve">project's </w:t>
      </w:r>
      <w:r w:rsidR="00CA5154">
        <w:t>progression</w:t>
      </w:r>
      <w:r w:rsidR="00A2196A" w:rsidRPr="00A2196A">
        <w:t xml:space="preserve">, </w:t>
      </w:r>
      <w:r w:rsidR="007D4821">
        <w:t xml:space="preserve">how the team </w:t>
      </w:r>
      <w:r w:rsidR="27773722">
        <w:t>assesses</w:t>
      </w:r>
      <w:r w:rsidR="00A2196A" w:rsidRPr="00A2196A">
        <w:t xml:space="preserve"> the risks, and outline</w:t>
      </w:r>
      <w:r w:rsidR="007D4821">
        <w:t>s the</w:t>
      </w:r>
      <w:r w:rsidR="00A2196A" w:rsidRPr="00A2196A">
        <w:t xml:space="preserve"> </w:t>
      </w:r>
      <w:r w:rsidR="27773722">
        <w:t xml:space="preserve">team's </w:t>
      </w:r>
      <w:r w:rsidR="00A2196A" w:rsidRPr="00A2196A">
        <w:t xml:space="preserve">measures to mitigate </w:t>
      </w:r>
      <w:r w:rsidR="27773722">
        <w:t>them</w:t>
      </w:r>
      <w:r w:rsidR="007D4821">
        <w:t>.</w:t>
      </w:r>
    </w:p>
    <w:p w14:paraId="24B5A497" w14:textId="26E64FE2" w:rsidR="00EE228B" w:rsidRPr="00EE228B" w:rsidRDefault="0019480C" w:rsidP="00562F59">
      <w:pPr>
        <w:pStyle w:val="Caption"/>
      </w:pPr>
      <w:r w:rsidRPr="0019480C">
        <w:t xml:space="preserve">Table </w:t>
      </w:r>
      <w:r w:rsidR="6DC09F2C">
        <w:t>20</w:t>
      </w:r>
      <w:r>
        <w:fldChar w:fldCharType="begin"/>
      </w:r>
      <w:r>
        <w:instrText xml:space="preserve"> SEQ Table \* ARABIC </w:instrText>
      </w:r>
      <w:r w:rsidR="003546EE">
        <w:fldChar w:fldCharType="separate"/>
      </w:r>
      <w:r>
        <w:fldChar w:fldCharType="end"/>
      </w:r>
      <w:r w:rsidRPr="0019480C">
        <w:t>: Personnel Hazard Analysis</w:t>
      </w:r>
      <w:r w:rsidR="005C15BF">
        <w:t>.</w:t>
      </w:r>
    </w:p>
    <w:tbl>
      <w:tblPr>
        <w:tblStyle w:val="TableGrid"/>
        <w:tblW w:w="9356" w:type="dxa"/>
        <w:tblLook w:val="04A0" w:firstRow="1" w:lastRow="0" w:firstColumn="1" w:lastColumn="0" w:noHBand="0" w:noVBand="1"/>
      </w:tblPr>
      <w:tblGrid>
        <w:gridCol w:w="1440"/>
        <w:gridCol w:w="1872"/>
        <w:gridCol w:w="1872"/>
        <w:gridCol w:w="1052"/>
        <w:gridCol w:w="2088"/>
        <w:gridCol w:w="1032"/>
      </w:tblGrid>
      <w:tr w:rsidR="00CC5657" w:rsidRPr="00D15CAA" w14:paraId="2056D9CD" w14:textId="6B68E414" w:rsidTr="00D64B0B">
        <w:trPr>
          <w:trHeight w:val="584"/>
        </w:trPr>
        <w:tc>
          <w:tcPr>
            <w:tcW w:w="1440" w:type="dxa"/>
            <w:shd w:val="clear" w:color="auto" w:fill="750E03"/>
            <w:vAlign w:val="center"/>
          </w:tcPr>
          <w:p w14:paraId="0C87F518" w14:textId="5D12A5EC" w:rsidR="003568D1" w:rsidRPr="003568D1" w:rsidRDefault="003568D1" w:rsidP="00197709">
            <w:pPr>
              <w:spacing w:after="0"/>
              <w:jc w:val="center"/>
              <w:rPr>
                <w:b/>
                <w:bCs/>
              </w:rPr>
            </w:pPr>
            <w:r w:rsidRPr="003568D1">
              <w:rPr>
                <w:b/>
                <w:bCs/>
              </w:rPr>
              <w:t>Hazard</w:t>
            </w:r>
          </w:p>
        </w:tc>
        <w:tc>
          <w:tcPr>
            <w:tcW w:w="1872" w:type="dxa"/>
            <w:shd w:val="clear" w:color="auto" w:fill="750E03"/>
            <w:vAlign w:val="center"/>
          </w:tcPr>
          <w:p w14:paraId="56D26372" w14:textId="66B003EC" w:rsidR="003568D1" w:rsidRPr="003568D1" w:rsidRDefault="003568D1" w:rsidP="00197709">
            <w:pPr>
              <w:spacing w:after="0"/>
              <w:jc w:val="center"/>
              <w:rPr>
                <w:b/>
                <w:bCs/>
              </w:rPr>
            </w:pPr>
            <w:r w:rsidRPr="003568D1">
              <w:rPr>
                <w:b/>
                <w:bCs/>
              </w:rPr>
              <w:t>Cause</w:t>
            </w:r>
          </w:p>
        </w:tc>
        <w:tc>
          <w:tcPr>
            <w:tcW w:w="1872" w:type="dxa"/>
            <w:shd w:val="clear" w:color="auto" w:fill="750E03"/>
            <w:vAlign w:val="center"/>
          </w:tcPr>
          <w:p w14:paraId="007CE1B1" w14:textId="577A74AE" w:rsidR="003568D1" w:rsidRPr="003568D1" w:rsidRDefault="003568D1" w:rsidP="00197709">
            <w:pPr>
              <w:spacing w:after="0"/>
              <w:jc w:val="center"/>
              <w:rPr>
                <w:b/>
                <w:bCs/>
              </w:rPr>
            </w:pPr>
            <w:r w:rsidRPr="003568D1">
              <w:rPr>
                <w:b/>
                <w:bCs/>
              </w:rPr>
              <w:t>Effect</w:t>
            </w:r>
          </w:p>
        </w:tc>
        <w:tc>
          <w:tcPr>
            <w:tcW w:w="1052" w:type="dxa"/>
            <w:shd w:val="clear" w:color="auto" w:fill="750E03"/>
            <w:vAlign w:val="center"/>
          </w:tcPr>
          <w:p w14:paraId="603E026D" w14:textId="79AFBB36" w:rsidR="003568D1" w:rsidRPr="003568D1" w:rsidRDefault="003568D1" w:rsidP="00197709">
            <w:pPr>
              <w:spacing w:after="0"/>
              <w:jc w:val="center"/>
              <w:rPr>
                <w:b/>
                <w:bCs/>
              </w:rPr>
            </w:pPr>
            <w:r w:rsidRPr="003568D1">
              <w:rPr>
                <w:b/>
                <w:bCs/>
              </w:rPr>
              <w:t>RAC (before)</w:t>
            </w:r>
          </w:p>
        </w:tc>
        <w:tc>
          <w:tcPr>
            <w:tcW w:w="2088" w:type="dxa"/>
            <w:shd w:val="clear" w:color="auto" w:fill="750E03"/>
            <w:vAlign w:val="center"/>
          </w:tcPr>
          <w:p w14:paraId="45EFECA9" w14:textId="2910A13E" w:rsidR="003568D1" w:rsidRPr="003568D1" w:rsidRDefault="003568D1" w:rsidP="00197709">
            <w:pPr>
              <w:spacing w:after="0"/>
              <w:jc w:val="center"/>
              <w:rPr>
                <w:b/>
                <w:bCs/>
              </w:rPr>
            </w:pPr>
            <w:r w:rsidRPr="003568D1">
              <w:rPr>
                <w:b/>
                <w:bCs/>
              </w:rPr>
              <w:t>Mitigation</w:t>
            </w:r>
          </w:p>
        </w:tc>
        <w:tc>
          <w:tcPr>
            <w:tcW w:w="1032" w:type="dxa"/>
            <w:shd w:val="clear" w:color="auto" w:fill="750E03"/>
            <w:vAlign w:val="center"/>
          </w:tcPr>
          <w:p w14:paraId="3202C575" w14:textId="0506EC4E" w:rsidR="003568D1" w:rsidRPr="003568D1" w:rsidRDefault="003568D1" w:rsidP="00197709">
            <w:pPr>
              <w:spacing w:after="0"/>
              <w:jc w:val="center"/>
              <w:rPr>
                <w:b/>
                <w:bCs/>
              </w:rPr>
            </w:pPr>
            <w:r w:rsidRPr="003568D1">
              <w:rPr>
                <w:b/>
                <w:bCs/>
              </w:rPr>
              <w:t>RAC (after)</w:t>
            </w:r>
          </w:p>
        </w:tc>
      </w:tr>
      <w:tr w:rsidR="00B17A84" w:rsidRPr="00D15CAA" w14:paraId="23368FB5" w14:textId="77777777" w:rsidTr="009A5286">
        <w:trPr>
          <w:trHeight w:val="29"/>
        </w:trPr>
        <w:tc>
          <w:tcPr>
            <w:tcW w:w="9356" w:type="dxa"/>
            <w:gridSpan w:val="6"/>
            <w:shd w:val="clear" w:color="auto" w:fill="D9D9D9" w:themeFill="background1" w:themeFillShade="D9"/>
            <w:vAlign w:val="center"/>
          </w:tcPr>
          <w:p w14:paraId="510E0DDC" w14:textId="46AAC034" w:rsidR="00B17A84" w:rsidRDefault="00B17A84" w:rsidP="00197709">
            <w:pPr>
              <w:spacing w:after="0"/>
              <w:jc w:val="center"/>
            </w:pPr>
            <w:r>
              <w:t>Personnel Hazards due to</w:t>
            </w:r>
            <w:r w:rsidR="00514845">
              <w:t xml:space="preserve"> </w:t>
            </w:r>
            <w:r w:rsidR="00151444">
              <w:t xml:space="preserve">Rocket Building </w:t>
            </w:r>
            <w:r w:rsidR="00514845">
              <w:t>Activities</w:t>
            </w:r>
          </w:p>
        </w:tc>
      </w:tr>
      <w:tr w:rsidR="00644556" w:rsidRPr="00D15CAA" w14:paraId="21981AD4" w14:textId="089A8708" w:rsidTr="003717F9">
        <w:trPr>
          <w:trHeight w:val="1460"/>
        </w:trPr>
        <w:tc>
          <w:tcPr>
            <w:tcW w:w="1440" w:type="dxa"/>
            <w:vAlign w:val="center"/>
          </w:tcPr>
          <w:p w14:paraId="3EEE4F1C" w14:textId="1597E307" w:rsidR="003568D1" w:rsidRPr="00D15CAA" w:rsidRDefault="000759D0" w:rsidP="00197709">
            <w:pPr>
              <w:spacing w:after="0"/>
              <w:jc w:val="left"/>
            </w:pPr>
            <w:r>
              <w:t>Inhalation of chemical</w:t>
            </w:r>
            <w:r w:rsidR="00A94431">
              <w:t>s</w:t>
            </w:r>
            <w:r w:rsidR="002673C1">
              <w:t>, such as propellant</w:t>
            </w:r>
            <w:r w:rsidR="00DC1C89">
              <w:t xml:space="preserve">, </w:t>
            </w:r>
            <w:r w:rsidR="002673C1">
              <w:t>epoxy</w:t>
            </w:r>
            <w:r w:rsidR="00C5494E">
              <w:t>, and fiberglass</w:t>
            </w:r>
            <w:r w:rsidR="002673C1">
              <w:t xml:space="preserve">, </w:t>
            </w:r>
            <w:r>
              <w:t xml:space="preserve"> or debr</w:t>
            </w:r>
            <w:r w:rsidR="004C371D">
              <w:t>is</w:t>
            </w:r>
            <w:r w:rsidR="006025A7">
              <w:t>.</w:t>
            </w:r>
          </w:p>
        </w:tc>
        <w:tc>
          <w:tcPr>
            <w:tcW w:w="1872" w:type="dxa"/>
            <w:vAlign w:val="center"/>
          </w:tcPr>
          <w:p w14:paraId="575DC381" w14:textId="05092E9B" w:rsidR="003568D1" w:rsidRPr="00D15CAA" w:rsidRDefault="00961E80" w:rsidP="00197709">
            <w:pPr>
              <w:spacing w:after="0"/>
              <w:jc w:val="left"/>
            </w:pPr>
            <w:r>
              <w:t>Improper</w:t>
            </w:r>
            <w:r w:rsidR="009409CC">
              <w:t xml:space="preserve"> or no use of </w:t>
            </w:r>
            <w:r w:rsidR="00C273EF">
              <w:t>PPE</w:t>
            </w:r>
            <w:r w:rsidR="0028741D">
              <w:t xml:space="preserve"> (</w:t>
            </w:r>
            <w:r w:rsidR="00C273EF">
              <w:t>face</w:t>
            </w:r>
            <w:r w:rsidR="0028741D">
              <w:t xml:space="preserve"> mask) </w:t>
            </w:r>
            <w:r w:rsidR="00A51B4F">
              <w:t>and not handled in well ventilated area</w:t>
            </w:r>
            <w:r w:rsidR="00687EC1">
              <w:t>.</w:t>
            </w:r>
          </w:p>
        </w:tc>
        <w:tc>
          <w:tcPr>
            <w:tcW w:w="1872" w:type="dxa"/>
            <w:vAlign w:val="center"/>
          </w:tcPr>
          <w:p w14:paraId="56AED352" w14:textId="1B060F59" w:rsidR="003568D1" w:rsidRPr="00D15CAA" w:rsidRDefault="00A51B4F" w:rsidP="00197709">
            <w:pPr>
              <w:spacing w:after="0"/>
              <w:jc w:val="left"/>
            </w:pPr>
            <w:r>
              <w:t>Mild to</w:t>
            </w:r>
            <w:r w:rsidR="007814BC">
              <w:t xml:space="preserve"> severe </w:t>
            </w:r>
            <w:r w:rsidR="0080584E">
              <w:t>irritation in throat and/or lungs</w:t>
            </w:r>
            <w:r w:rsidR="00687EC1">
              <w:t>.</w:t>
            </w:r>
          </w:p>
        </w:tc>
        <w:tc>
          <w:tcPr>
            <w:tcW w:w="1052" w:type="dxa"/>
            <w:shd w:val="clear" w:color="auto" w:fill="F4B083" w:themeFill="accent2" w:themeFillTint="99"/>
            <w:vAlign w:val="center"/>
          </w:tcPr>
          <w:p w14:paraId="43222001" w14:textId="19C9E5DA" w:rsidR="003568D1" w:rsidRPr="00D15CAA" w:rsidRDefault="00402329" w:rsidP="00197709">
            <w:pPr>
              <w:spacing w:after="0"/>
              <w:jc w:val="center"/>
            </w:pPr>
            <w:r>
              <w:t>3</w:t>
            </w:r>
            <w:r w:rsidR="00055361">
              <w:t>C</w:t>
            </w:r>
          </w:p>
        </w:tc>
        <w:tc>
          <w:tcPr>
            <w:tcW w:w="2088" w:type="dxa"/>
            <w:vAlign w:val="center"/>
          </w:tcPr>
          <w:p w14:paraId="0F328EAC" w14:textId="6451A392" w:rsidR="003568D1" w:rsidRPr="00D15CAA" w:rsidRDefault="00F269E1" w:rsidP="00197709">
            <w:pPr>
              <w:spacing w:after="0"/>
              <w:jc w:val="left"/>
            </w:pPr>
            <w:r>
              <w:t>P</w:t>
            </w:r>
            <w:r w:rsidR="005B4FF4">
              <w:t>roper</w:t>
            </w:r>
            <w:r>
              <w:t xml:space="preserve"> application of </w:t>
            </w:r>
            <w:r w:rsidR="002D6B2B">
              <w:t>PP</w:t>
            </w:r>
            <w:r w:rsidR="00CC10D5">
              <w:t>E and maintain sufficient caution while handling. P</w:t>
            </w:r>
            <w:r w:rsidR="00F07FCB">
              <w:t>erson is trained to handle</w:t>
            </w:r>
            <w:r w:rsidR="00CC10D5">
              <w:t xml:space="preserve"> materials.</w:t>
            </w:r>
          </w:p>
        </w:tc>
        <w:tc>
          <w:tcPr>
            <w:tcW w:w="1032" w:type="dxa"/>
            <w:shd w:val="clear" w:color="auto" w:fill="FFD966" w:themeFill="accent4" w:themeFillTint="99"/>
            <w:vAlign w:val="center"/>
          </w:tcPr>
          <w:p w14:paraId="2B3AE9AA" w14:textId="35EC8DF0" w:rsidR="003568D1" w:rsidRPr="00D15CAA" w:rsidRDefault="005771F2" w:rsidP="00197709">
            <w:pPr>
              <w:spacing w:after="0"/>
              <w:jc w:val="center"/>
            </w:pPr>
            <w:r>
              <w:t>3B</w:t>
            </w:r>
          </w:p>
        </w:tc>
      </w:tr>
      <w:tr w:rsidR="00644556" w:rsidRPr="00D15CAA" w14:paraId="79E466DA" w14:textId="77777777" w:rsidTr="00574811">
        <w:trPr>
          <w:trHeight w:val="1460"/>
        </w:trPr>
        <w:tc>
          <w:tcPr>
            <w:tcW w:w="1440" w:type="dxa"/>
            <w:vAlign w:val="center"/>
          </w:tcPr>
          <w:p w14:paraId="026E630C" w14:textId="1AD82D99" w:rsidR="00CC10D5" w:rsidRDefault="00CC10D5" w:rsidP="00197709">
            <w:pPr>
              <w:spacing w:after="0"/>
              <w:jc w:val="left"/>
            </w:pPr>
            <w:r>
              <w:t xml:space="preserve">Ingestion of </w:t>
            </w:r>
            <w:r w:rsidR="00C5494E">
              <w:t>chemicals, such as propellant, epoxy, and fiberglass,  or debris.</w:t>
            </w:r>
          </w:p>
        </w:tc>
        <w:tc>
          <w:tcPr>
            <w:tcW w:w="1872" w:type="dxa"/>
            <w:vAlign w:val="center"/>
          </w:tcPr>
          <w:p w14:paraId="5FDA70D7" w14:textId="23B14082" w:rsidR="00CC10D5" w:rsidRDefault="00CC10D5" w:rsidP="00197709">
            <w:pPr>
              <w:spacing w:after="0"/>
              <w:jc w:val="left"/>
            </w:pPr>
            <w:r>
              <w:t>Improper or no use of PPE (face mask) and insufficient caution.</w:t>
            </w:r>
          </w:p>
        </w:tc>
        <w:tc>
          <w:tcPr>
            <w:tcW w:w="1872" w:type="dxa"/>
            <w:vAlign w:val="center"/>
          </w:tcPr>
          <w:p w14:paraId="5A27CBC3" w14:textId="4B18AAB5" w:rsidR="00CC10D5" w:rsidRDefault="00CC10D5" w:rsidP="00197709">
            <w:pPr>
              <w:spacing w:after="0"/>
              <w:jc w:val="left"/>
            </w:pPr>
            <w:r>
              <w:t>Mild to severe irritation in respiratory system and/or stomach.</w:t>
            </w:r>
          </w:p>
        </w:tc>
        <w:tc>
          <w:tcPr>
            <w:tcW w:w="1052" w:type="dxa"/>
            <w:shd w:val="clear" w:color="auto" w:fill="FFD966" w:themeFill="accent4" w:themeFillTint="99"/>
            <w:vAlign w:val="center"/>
          </w:tcPr>
          <w:p w14:paraId="43C0D8A6" w14:textId="4A4A031E" w:rsidR="00CC10D5" w:rsidRDefault="00CC10D5" w:rsidP="00197709">
            <w:pPr>
              <w:spacing w:after="0"/>
              <w:jc w:val="center"/>
            </w:pPr>
            <w:r>
              <w:t>3A</w:t>
            </w:r>
          </w:p>
        </w:tc>
        <w:tc>
          <w:tcPr>
            <w:tcW w:w="2088" w:type="dxa"/>
            <w:vAlign w:val="center"/>
          </w:tcPr>
          <w:p w14:paraId="584425DB" w14:textId="3720EB67" w:rsidR="00CC10D5" w:rsidRDefault="00CC10D5" w:rsidP="00197709">
            <w:pPr>
              <w:spacing w:after="0"/>
              <w:jc w:val="left"/>
            </w:pPr>
            <w:r>
              <w:t>Proper application of PPE and maintain sufficient caution while handling. Person is trained to handle materials.</w:t>
            </w:r>
          </w:p>
        </w:tc>
        <w:tc>
          <w:tcPr>
            <w:tcW w:w="1032" w:type="dxa"/>
            <w:shd w:val="clear" w:color="auto" w:fill="A8D08D" w:themeFill="accent6" w:themeFillTint="99"/>
            <w:vAlign w:val="center"/>
          </w:tcPr>
          <w:p w14:paraId="496D1C53" w14:textId="022F63FF" w:rsidR="00CC10D5" w:rsidRDefault="00CC10D5" w:rsidP="00197709">
            <w:pPr>
              <w:spacing w:after="0"/>
              <w:jc w:val="center"/>
            </w:pPr>
            <w:r>
              <w:t>2A</w:t>
            </w:r>
          </w:p>
        </w:tc>
      </w:tr>
      <w:tr w:rsidR="00644556" w:rsidRPr="00D15CAA" w14:paraId="73FB492E" w14:textId="72FA3DA0" w:rsidTr="00C371AC">
        <w:trPr>
          <w:trHeight w:val="292"/>
        </w:trPr>
        <w:tc>
          <w:tcPr>
            <w:tcW w:w="1440" w:type="dxa"/>
            <w:vAlign w:val="center"/>
          </w:tcPr>
          <w:p w14:paraId="6349EF49" w14:textId="00DAE320" w:rsidR="00CC10D5" w:rsidRPr="00D15CAA" w:rsidRDefault="00CC10D5" w:rsidP="00197709">
            <w:pPr>
              <w:spacing w:after="0"/>
              <w:jc w:val="left"/>
            </w:pPr>
            <w:r>
              <w:t xml:space="preserve">Contact with </w:t>
            </w:r>
            <w:r w:rsidR="00C5494E">
              <w:t>chemicals, such as propellant, epoxy, and fiberglass,  or debris.</w:t>
            </w:r>
          </w:p>
        </w:tc>
        <w:tc>
          <w:tcPr>
            <w:tcW w:w="1872" w:type="dxa"/>
            <w:vAlign w:val="center"/>
          </w:tcPr>
          <w:p w14:paraId="266DAD2C" w14:textId="4C4DA356" w:rsidR="00CC10D5" w:rsidRPr="00D15CAA" w:rsidRDefault="00CC10D5" w:rsidP="00197709">
            <w:pPr>
              <w:spacing w:after="0"/>
              <w:jc w:val="left"/>
            </w:pPr>
            <w:r>
              <w:t>Improper or no use of PPE (gloves, long sleeves, long pants, closed-toe shoes, etc.).</w:t>
            </w:r>
          </w:p>
        </w:tc>
        <w:tc>
          <w:tcPr>
            <w:tcW w:w="1872" w:type="dxa"/>
            <w:vAlign w:val="center"/>
          </w:tcPr>
          <w:p w14:paraId="747938CC" w14:textId="625EE7B5" w:rsidR="00CC10D5" w:rsidRPr="00D15CAA" w:rsidRDefault="00CC10D5" w:rsidP="00197709">
            <w:pPr>
              <w:spacing w:after="0"/>
              <w:jc w:val="left"/>
            </w:pPr>
            <w:r>
              <w:t>Mild to severe irritation</w:t>
            </w:r>
            <w:r w:rsidR="00153CC7">
              <w:t xml:space="preserve"> </w:t>
            </w:r>
            <w:r>
              <w:t>or burn to skin.</w:t>
            </w:r>
          </w:p>
        </w:tc>
        <w:tc>
          <w:tcPr>
            <w:tcW w:w="1052" w:type="dxa"/>
            <w:shd w:val="clear" w:color="auto" w:fill="F53738"/>
            <w:vAlign w:val="center"/>
          </w:tcPr>
          <w:p w14:paraId="589928CE" w14:textId="7B6B706C" w:rsidR="00CC10D5" w:rsidRPr="00D15CAA" w:rsidRDefault="00CC10D5" w:rsidP="00197709">
            <w:pPr>
              <w:spacing w:after="0"/>
              <w:jc w:val="center"/>
            </w:pPr>
            <w:r>
              <w:t>3</w:t>
            </w:r>
            <w:r w:rsidR="0025166D">
              <w:t>D</w:t>
            </w:r>
          </w:p>
        </w:tc>
        <w:tc>
          <w:tcPr>
            <w:tcW w:w="2088" w:type="dxa"/>
            <w:vAlign w:val="center"/>
          </w:tcPr>
          <w:p w14:paraId="06BF4D0B" w14:textId="5B202BF4" w:rsidR="00CC10D5" w:rsidRPr="00D15CAA" w:rsidRDefault="00CC10D5" w:rsidP="00197709">
            <w:pPr>
              <w:spacing w:after="0"/>
              <w:jc w:val="left"/>
            </w:pPr>
            <w:r>
              <w:t>Proper application of PPE and maintain sufficient caution while handling. Person is trained to handle materials.</w:t>
            </w:r>
          </w:p>
        </w:tc>
        <w:tc>
          <w:tcPr>
            <w:tcW w:w="1032" w:type="dxa"/>
            <w:shd w:val="clear" w:color="auto" w:fill="FFD966" w:themeFill="accent4" w:themeFillTint="99"/>
            <w:vAlign w:val="center"/>
          </w:tcPr>
          <w:p w14:paraId="051B26C7" w14:textId="460C1A34" w:rsidR="00CC10D5" w:rsidRPr="00D15CAA" w:rsidRDefault="00CC10D5" w:rsidP="00197709">
            <w:pPr>
              <w:spacing w:after="0"/>
              <w:jc w:val="center"/>
            </w:pPr>
            <w:r>
              <w:t>3B</w:t>
            </w:r>
          </w:p>
        </w:tc>
      </w:tr>
      <w:tr w:rsidR="00644556" w:rsidRPr="00D15CAA" w14:paraId="034DC2B4" w14:textId="37875F76" w:rsidTr="00615438">
        <w:trPr>
          <w:trHeight w:val="292"/>
        </w:trPr>
        <w:tc>
          <w:tcPr>
            <w:tcW w:w="1440" w:type="dxa"/>
            <w:vAlign w:val="center"/>
          </w:tcPr>
          <w:p w14:paraId="0A334DAB" w14:textId="6C169AE9" w:rsidR="00EE4225" w:rsidRPr="00D15CAA" w:rsidRDefault="00EE4225" w:rsidP="00197709">
            <w:pPr>
              <w:spacing w:after="0"/>
              <w:jc w:val="left"/>
            </w:pPr>
            <w:r>
              <w:t>Trips and falls.</w:t>
            </w:r>
          </w:p>
        </w:tc>
        <w:tc>
          <w:tcPr>
            <w:tcW w:w="1872" w:type="dxa"/>
            <w:vAlign w:val="center"/>
          </w:tcPr>
          <w:p w14:paraId="6D37586F" w14:textId="2B08FE23" w:rsidR="00EE4225" w:rsidRPr="00D15CAA" w:rsidRDefault="00EE4225" w:rsidP="00197709">
            <w:pPr>
              <w:spacing w:after="0"/>
              <w:jc w:val="left"/>
            </w:pPr>
            <w:r>
              <w:t>Shop not clean, spill of liquid, or lack of attention to surroundings.</w:t>
            </w:r>
          </w:p>
        </w:tc>
        <w:tc>
          <w:tcPr>
            <w:tcW w:w="1872" w:type="dxa"/>
            <w:vAlign w:val="center"/>
          </w:tcPr>
          <w:p w14:paraId="4CFC9263" w14:textId="5676BA8D" w:rsidR="00EE4225" w:rsidRPr="00D15CAA" w:rsidRDefault="00EE4225" w:rsidP="00197709">
            <w:pPr>
              <w:spacing w:after="0"/>
              <w:jc w:val="left"/>
            </w:pPr>
            <w:r>
              <w:t>Cuts and scrapes</w:t>
            </w:r>
            <w:r w:rsidR="000D2023">
              <w:t>.</w:t>
            </w:r>
          </w:p>
        </w:tc>
        <w:tc>
          <w:tcPr>
            <w:tcW w:w="1052" w:type="dxa"/>
            <w:shd w:val="clear" w:color="auto" w:fill="F4B083" w:themeFill="accent2" w:themeFillTint="99"/>
            <w:vAlign w:val="center"/>
          </w:tcPr>
          <w:p w14:paraId="7F4886D1" w14:textId="6EB1713C" w:rsidR="00EE4225" w:rsidRPr="00D15CAA" w:rsidRDefault="00EE4225" w:rsidP="00197709">
            <w:pPr>
              <w:spacing w:after="0"/>
              <w:jc w:val="center"/>
            </w:pPr>
            <w:r>
              <w:t>2D</w:t>
            </w:r>
          </w:p>
        </w:tc>
        <w:tc>
          <w:tcPr>
            <w:tcW w:w="2088" w:type="dxa"/>
            <w:vAlign w:val="center"/>
          </w:tcPr>
          <w:p w14:paraId="1C6900BB" w14:textId="01BBF9D0" w:rsidR="00EE4225" w:rsidRPr="00D15CAA" w:rsidRDefault="00EE4225" w:rsidP="00197709">
            <w:pPr>
              <w:spacing w:after="0"/>
              <w:jc w:val="left"/>
            </w:pPr>
            <w:r>
              <w:t>Make sure shop is clean and always upkept and be aware of surroundings (especially around hazardous materials).</w:t>
            </w:r>
          </w:p>
        </w:tc>
        <w:tc>
          <w:tcPr>
            <w:tcW w:w="1032" w:type="dxa"/>
            <w:shd w:val="clear" w:color="auto" w:fill="FFD966" w:themeFill="accent4" w:themeFillTint="99"/>
            <w:vAlign w:val="center"/>
          </w:tcPr>
          <w:p w14:paraId="5F65F573" w14:textId="5168777E" w:rsidR="00EE4225" w:rsidRPr="00D15CAA" w:rsidRDefault="00EE4225" w:rsidP="00197709">
            <w:pPr>
              <w:spacing w:after="0"/>
              <w:jc w:val="center"/>
            </w:pPr>
            <w:r>
              <w:t>2B</w:t>
            </w:r>
          </w:p>
        </w:tc>
      </w:tr>
      <w:tr w:rsidR="00644556" w:rsidRPr="00D15CAA" w14:paraId="0BA6A462" w14:textId="77777777" w:rsidTr="0050649C">
        <w:trPr>
          <w:trHeight w:val="1584"/>
        </w:trPr>
        <w:tc>
          <w:tcPr>
            <w:tcW w:w="1440" w:type="dxa"/>
            <w:vAlign w:val="center"/>
          </w:tcPr>
          <w:p w14:paraId="32450FEA" w14:textId="0CEFF1A9" w:rsidR="00CC10D5" w:rsidRDefault="00CC10D5" w:rsidP="00197709">
            <w:pPr>
              <w:spacing w:after="0"/>
              <w:jc w:val="left"/>
            </w:pPr>
            <w:r>
              <w:t>Contact with hot tools.</w:t>
            </w:r>
          </w:p>
        </w:tc>
        <w:tc>
          <w:tcPr>
            <w:tcW w:w="1872" w:type="dxa"/>
            <w:vAlign w:val="center"/>
          </w:tcPr>
          <w:p w14:paraId="1E80583B" w14:textId="296DBF24" w:rsidR="00CC10D5" w:rsidRDefault="00CC10D5" w:rsidP="00197709">
            <w:pPr>
              <w:spacing w:after="0"/>
              <w:jc w:val="left"/>
            </w:pPr>
            <w:r>
              <w:t>Improper or no use of PPE (gloves, long sleeves, long pants, closed-toe shoes, etc.), and not handling tool properly.</w:t>
            </w:r>
          </w:p>
        </w:tc>
        <w:tc>
          <w:tcPr>
            <w:tcW w:w="1872" w:type="dxa"/>
            <w:vAlign w:val="center"/>
          </w:tcPr>
          <w:p w14:paraId="3CC58934" w14:textId="6437B718" w:rsidR="00CC10D5" w:rsidRDefault="00CC10D5" w:rsidP="00197709">
            <w:pPr>
              <w:spacing w:after="0"/>
              <w:jc w:val="left"/>
            </w:pPr>
            <w:r>
              <w:t>Mild to severe irritation or burn to skin.</w:t>
            </w:r>
          </w:p>
        </w:tc>
        <w:tc>
          <w:tcPr>
            <w:tcW w:w="1052" w:type="dxa"/>
            <w:shd w:val="clear" w:color="auto" w:fill="F4B083" w:themeFill="accent2" w:themeFillTint="99"/>
            <w:vAlign w:val="center"/>
          </w:tcPr>
          <w:p w14:paraId="012D6B75" w14:textId="4877EFE1" w:rsidR="00CC10D5" w:rsidRDefault="00CC10D5" w:rsidP="00197709">
            <w:pPr>
              <w:spacing w:after="0"/>
              <w:jc w:val="center"/>
            </w:pPr>
            <w:r>
              <w:t>2D</w:t>
            </w:r>
          </w:p>
        </w:tc>
        <w:tc>
          <w:tcPr>
            <w:tcW w:w="2088" w:type="dxa"/>
            <w:vAlign w:val="center"/>
          </w:tcPr>
          <w:p w14:paraId="468019A2" w14:textId="77083D1F" w:rsidR="00CC10D5" w:rsidRPr="00D15CAA" w:rsidRDefault="00CC10D5" w:rsidP="00197709">
            <w:pPr>
              <w:spacing w:after="0"/>
              <w:jc w:val="left"/>
            </w:pPr>
            <w:r>
              <w:t>Proper application of PPE and maintain sufficient caution while handling. Person is trained to handle tools.</w:t>
            </w:r>
          </w:p>
        </w:tc>
        <w:tc>
          <w:tcPr>
            <w:tcW w:w="1032" w:type="dxa"/>
            <w:shd w:val="clear" w:color="auto" w:fill="A8D08D" w:themeFill="accent6" w:themeFillTint="99"/>
            <w:vAlign w:val="center"/>
          </w:tcPr>
          <w:p w14:paraId="3B64232F" w14:textId="299877C3" w:rsidR="00CC10D5" w:rsidRDefault="00CC10D5" w:rsidP="00197709">
            <w:pPr>
              <w:spacing w:after="0"/>
              <w:jc w:val="center"/>
            </w:pPr>
            <w:r>
              <w:t>2A</w:t>
            </w:r>
          </w:p>
        </w:tc>
      </w:tr>
      <w:tr w:rsidR="00644556" w:rsidRPr="00D15CAA" w14:paraId="27A4F1FB" w14:textId="77777777" w:rsidTr="00337C75">
        <w:trPr>
          <w:trHeight w:val="1584"/>
        </w:trPr>
        <w:tc>
          <w:tcPr>
            <w:tcW w:w="1440" w:type="dxa"/>
            <w:vAlign w:val="center"/>
          </w:tcPr>
          <w:p w14:paraId="51AC8B38" w14:textId="5841339B" w:rsidR="007667D1" w:rsidRDefault="007667D1" w:rsidP="00197709">
            <w:pPr>
              <w:spacing w:after="0"/>
              <w:jc w:val="left"/>
            </w:pPr>
            <w:r>
              <w:t>Fumes from soldering.</w:t>
            </w:r>
          </w:p>
        </w:tc>
        <w:tc>
          <w:tcPr>
            <w:tcW w:w="1872" w:type="dxa"/>
            <w:vAlign w:val="center"/>
          </w:tcPr>
          <w:p w14:paraId="6365BA69" w14:textId="09947538" w:rsidR="007667D1" w:rsidRDefault="007667D1" w:rsidP="00197709">
            <w:pPr>
              <w:spacing w:after="0"/>
              <w:jc w:val="left"/>
            </w:pPr>
            <w:r>
              <w:t>Improper or no use of PPE (face mask) and not handled in well ventilated area.</w:t>
            </w:r>
          </w:p>
        </w:tc>
        <w:tc>
          <w:tcPr>
            <w:tcW w:w="1872" w:type="dxa"/>
            <w:vAlign w:val="center"/>
          </w:tcPr>
          <w:p w14:paraId="50AD2A88" w14:textId="641990B7" w:rsidR="007667D1" w:rsidRDefault="007667D1" w:rsidP="00197709">
            <w:pPr>
              <w:spacing w:after="0"/>
              <w:jc w:val="left"/>
            </w:pPr>
            <w:r>
              <w:t>Mild to severe irritation in respiratory system.</w:t>
            </w:r>
          </w:p>
        </w:tc>
        <w:tc>
          <w:tcPr>
            <w:tcW w:w="1052" w:type="dxa"/>
            <w:shd w:val="clear" w:color="auto" w:fill="FFD966" w:themeFill="accent4" w:themeFillTint="99"/>
            <w:vAlign w:val="center"/>
          </w:tcPr>
          <w:p w14:paraId="1E457BD3" w14:textId="1E0D0DE7" w:rsidR="007667D1" w:rsidRDefault="007667D1" w:rsidP="00197709">
            <w:pPr>
              <w:spacing w:after="0"/>
              <w:jc w:val="center"/>
            </w:pPr>
            <w:r>
              <w:t>3B</w:t>
            </w:r>
          </w:p>
        </w:tc>
        <w:tc>
          <w:tcPr>
            <w:tcW w:w="2088" w:type="dxa"/>
            <w:vAlign w:val="center"/>
          </w:tcPr>
          <w:p w14:paraId="6AAC0E03" w14:textId="23A6D40D" w:rsidR="007667D1" w:rsidRDefault="007667D1" w:rsidP="00197709">
            <w:pPr>
              <w:spacing w:after="0"/>
              <w:jc w:val="left"/>
            </w:pPr>
            <w:r>
              <w:t>Proper application of PPE and maintain sufficient caution while handling. Person is trained to handle tools.</w:t>
            </w:r>
          </w:p>
        </w:tc>
        <w:tc>
          <w:tcPr>
            <w:tcW w:w="1032" w:type="dxa"/>
            <w:shd w:val="clear" w:color="auto" w:fill="A8D08D" w:themeFill="accent6" w:themeFillTint="99"/>
            <w:vAlign w:val="center"/>
          </w:tcPr>
          <w:p w14:paraId="65A28A6A" w14:textId="05A6C5F3" w:rsidR="007667D1" w:rsidRDefault="007667D1" w:rsidP="00197709">
            <w:pPr>
              <w:spacing w:after="0"/>
              <w:jc w:val="center"/>
            </w:pPr>
            <w:r>
              <w:t>2A</w:t>
            </w:r>
          </w:p>
        </w:tc>
      </w:tr>
      <w:tr w:rsidR="00644556" w:rsidRPr="00D15CAA" w14:paraId="7ED11C0A" w14:textId="3AF6D1EA" w:rsidTr="000B4A8A">
        <w:trPr>
          <w:trHeight w:val="292"/>
        </w:trPr>
        <w:tc>
          <w:tcPr>
            <w:tcW w:w="1440" w:type="dxa"/>
            <w:vAlign w:val="center"/>
          </w:tcPr>
          <w:p w14:paraId="593332C7" w14:textId="7AAE5496" w:rsidR="00AE6E74" w:rsidRPr="00D15CAA" w:rsidRDefault="00AE6E74" w:rsidP="00197709">
            <w:pPr>
              <w:spacing w:after="0"/>
              <w:jc w:val="left"/>
            </w:pPr>
            <w:r>
              <w:t>Carrying high load.</w:t>
            </w:r>
          </w:p>
        </w:tc>
        <w:tc>
          <w:tcPr>
            <w:tcW w:w="1872" w:type="dxa"/>
            <w:vAlign w:val="center"/>
          </w:tcPr>
          <w:p w14:paraId="1C2FEFC3" w14:textId="25F6DFE9" w:rsidR="00AE6E74" w:rsidRPr="00D15CAA" w:rsidRDefault="00AE6E74" w:rsidP="00197709">
            <w:pPr>
              <w:spacing w:after="0"/>
              <w:jc w:val="left"/>
            </w:pPr>
            <w:r>
              <w:t>One or more person lifts too much load at once or throughout time.</w:t>
            </w:r>
          </w:p>
        </w:tc>
        <w:tc>
          <w:tcPr>
            <w:tcW w:w="1872" w:type="dxa"/>
            <w:vAlign w:val="center"/>
          </w:tcPr>
          <w:p w14:paraId="054A87D1" w14:textId="0CDEA72B" w:rsidR="00AE6E74" w:rsidRPr="00D15CAA" w:rsidRDefault="00AE6E74" w:rsidP="00197709">
            <w:pPr>
              <w:spacing w:after="0"/>
              <w:jc w:val="left"/>
            </w:pPr>
            <w:r>
              <w:t>Body soreness to muscle tear or hernia.</w:t>
            </w:r>
          </w:p>
        </w:tc>
        <w:tc>
          <w:tcPr>
            <w:tcW w:w="1052" w:type="dxa"/>
            <w:shd w:val="clear" w:color="auto" w:fill="F4B083" w:themeFill="accent2" w:themeFillTint="99"/>
            <w:vAlign w:val="center"/>
          </w:tcPr>
          <w:p w14:paraId="760DD2CB" w14:textId="4671FC31" w:rsidR="00AE6E74" w:rsidRPr="00D15CAA" w:rsidRDefault="00AE6E74" w:rsidP="00197709">
            <w:pPr>
              <w:spacing w:after="0"/>
              <w:jc w:val="center"/>
            </w:pPr>
            <w:r>
              <w:t>4B</w:t>
            </w:r>
          </w:p>
        </w:tc>
        <w:tc>
          <w:tcPr>
            <w:tcW w:w="2088" w:type="dxa"/>
            <w:vAlign w:val="center"/>
          </w:tcPr>
          <w:p w14:paraId="0B5CB67A" w14:textId="1B08A864" w:rsidR="00AE6E74" w:rsidRPr="00D15CAA" w:rsidRDefault="00AE6E74" w:rsidP="00197709">
            <w:pPr>
              <w:spacing w:after="0"/>
              <w:jc w:val="left"/>
            </w:pPr>
            <w:r>
              <w:t>If object is too heavy, add more people to lift to lighten load. If many people are required to lift, use other methods, like rolling or sliding, to move.</w:t>
            </w:r>
          </w:p>
        </w:tc>
        <w:tc>
          <w:tcPr>
            <w:tcW w:w="1032" w:type="dxa"/>
            <w:shd w:val="clear" w:color="auto" w:fill="FFD966" w:themeFill="accent4" w:themeFillTint="99"/>
            <w:vAlign w:val="center"/>
          </w:tcPr>
          <w:p w14:paraId="29DFD3E1" w14:textId="09FF8E86" w:rsidR="00AE6E74" w:rsidRPr="00D15CAA" w:rsidRDefault="00AE6E74" w:rsidP="00197709">
            <w:pPr>
              <w:spacing w:after="0"/>
              <w:jc w:val="center"/>
            </w:pPr>
            <w:r>
              <w:t>3A</w:t>
            </w:r>
          </w:p>
        </w:tc>
      </w:tr>
      <w:tr w:rsidR="00644556" w:rsidRPr="00D15CAA" w14:paraId="24867E0F" w14:textId="6D3C6017" w:rsidTr="00C371AC">
        <w:trPr>
          <w:trHeight w:val="277"/>
        </w:trPr>
        <w:tc>
          <w:tcPr>
            <w:tcW w:w="1440" w:type="dxa"/>
            <w:vAlign w:val="center"/>
          </w:tcPr>
          <w:p w14:paraId="372DB4E7" w14:textId="219C0D13" w:rsidR="007667D1" w:rsidRPr="00D15CAA" w:rsidRDefault="007667D1" w:rsidP="00197709">
            <w:pPr>
              <w:spacing w:after="0"/>
              <w:jc w:val="left"/>
            </w:pPr>
            <w:r>
              <w:t>Contact with sharp objects.</w:t>
            </w:r>
          </w:p>
        </w:tc>
        <w:tc>
          <w:tcPr>
            <w:tcW w:w="1872" w:type="dxa"/>
            <w:vAlign w:val="center"/>
          </w:tcPr>
          <w:p w14:paraId="6F81D2C3" w14:textId="29B9AD77" w:rsidR="007667D1" w:rsidRPr="00D15CAA" w:rsidRDefault="007667D1" w:rsidP="00197709">
            <w:pPr>
              <w:spacing w:after="0"/>
              <w:jc w:val="left"/>
            </w:pPr>
            <w:r>
              <w:t>Improper or no use of PPE (gloves, long sleeves, long pants, closed-toe shoes, etc.), and not handling object properly.</w:t>
            </w:r>
          </w:p>
        </w:tc>
        <w:tc>
          <w:tcPr>
            <w:tcW w:w="1872" w:type="dxa"/>
            <w:vAlign w:val="center"/>
          </w:tcPr>
          <w:p w14:paraId="3F88DDED" w14:textId="0BF0967D" w:rsidR="007667D1" w:rsidRPr="00D15CAA" w:rsidRDefault="007667D1" w:rsidP="00197709">
            <w:pPr>
              <w:spacing w:after="0"/>
              <w:jc w:val="left"/>
            </w:pPr>
            <w:r>
              <w:t>Mild to severe cuts.</w:t>
            </w:r>
          </w:p>
        </w:tc>
        <w:tc>
          <w:tcPr>
            <w:tcW w:w="1052" w:type="dxa"/>
            <w:shd w:val="clear" w:color="auto" w:fill="F53738"/>
            <w:vAlign w:val="center"/>
          </w:tcPr>
          <w:p w14:paraId="627F82AA" w14:textId="1C522165" w:rsidR="007667D1" w:rsidRPr="00D15CAA" w:rsidRDefault="007667D1" w:rsidP="00197709">
            <w:pPr>
              <w:spacing w:after="0"/>
              <w:jc w:val="center"/>
            </w:pPr>
            <w:r>
              <w:t>3D</w:t>
            </w:r>
          </w:p>
        </w:tc>
        <w:tc>
          <w:tcPr>
            <w:tcW w:w="2088" w:type="dxa"/>
            <w:vAlign w:val="center"/>
          </w:tcPr>
          <w:p w14:paraId="50C4AF50" w14:textId="7A1332DD" w:rsidR="007667D1" w:rsidRPr="00D15CAA" w:rsidRDefault="007667D1" w:rsidP="00197709">
            <w:pPr>
              <w:spacing w:after="0"/>
              <w:jc w:val="left"/>
            </w:pPr>
            <w:r>
              <w:t>Proper application of PPE and maintain sufficient caution while handling. Person is trained to handle tools and/or materials.</w:t>
            </w:r>
          </w:p>
        </w:tc>
        <w:tc>
          <w:tcPr>
            <w:tcW w:w="1032" w:type="dxa"/>
            <w:shd w:val="clear" w:color="auto" w:fill="A8D08D" w:themeFill="accent6" w:themeFillTint="99"/>
            <w:vAlign w:val="center"/>
          </w:tcPr>
          <w:p w14:paraId="403F3F60" w14:textId="206F725E" w:rsidR="007667D1" w:rsidRPr="00D15CAA" w:rsidRDefault="007667D1" w:rsidP="00197709">
            <w:pPr>
              <w:spacing w:after="0"/>
              <w:jc w:val="center"/>
            </w:pPr>
            <w:r>
              <w:t>2A</w:t>
            </w:r>
          </w:p>
        </w:tc>
      </w:tr>
      <w:tr w:rsidR="00644556" w:rsidRPr="00D15CAA" w14:paraId="1E8CE637" w14:textId="77777777" w:rsidTr="00373C7F">
        <w:trPr>
          <w:trHeight w:val="277"/>
        </w:trPr>
        <w:tc>
          <w:tcPr>
            <w:tcW w:w="1440" w:type="dxa"/>
            <w:vAlign w:val="center"/>
          </w:tcPr>
          <w:p w14:paraId="178D5102" w14:textId="411AC5BF" w:rsidR="007667D1" w:rsidRDefault="007667D1" w:rsidP="00197709">
            <w:pPr>
              <w:spacing w:after="0"/>
              <w:jc w:val="left"/>
            </w:pPr>
            <w:r>
              <w:t>Allergy to epoxy or resin.</w:t>
            </w:r>
          </w:p>
        </w:tc>
        <w:tc>
          <w:tcPr>
            <w:tcW w:w="1872" w:type="dxa"/>
            <w:vAlign w:val="center"/>
          </w:tcPr>
          <w:p w14:paraId="23698209" w14:textId="5CDEF758" w:rsidR="007667D1" w:rsidRDefault="007667D1" w:rsidP="00197709">
            <w:pPr>
              <w:spacing w:after="0"/>
              <w:jc w:val="left"/>
            </w:pPr>
            <w:r>
              <w:t>Improper or no use of PPE (gloves, long sleeves, long pants, closed-toe shoes, etc.), and prolonged exposure to substances.</w:t>
            </w:r>
          </w:p>
        </w:tc>
        <w:tc>
          <w:tcPr>
            <w:tcW w:w="1872" w:type="dxa"/>
            <w:vAlign w:val="center"/>
          </w:tcPr>
          <w:p w14:paraId="21AE519D" w14:textId="3065185B" w:rsidR="007667D1" w:rsidRDefault="007667D1" w:rsidP="00197709">
            <w:pPr>
              <w:spacing w:after="0"/>
              <w:jc w:val="left"/>
            </w:pPr>
            <w:r>
              <w:t>Itching and rashes, chemical burns, and/or irritation in respiratory system.</w:t>
            </w:r>
          </w:p>
        </w:tc>
        <w:tc>
          <w:tcPr>
            <w:tcW w:w="1052" w:type="dxa"/>
            <w:shd w:val="clear" w:color="auto" w:fill="FFD966" w:themeFill="accent4" w:themeFillTint="99"/>
            <w:vAlign w:val="center"/>
          </w:tcPr>
          <w:p w14:paraId="377DAC4F" w14:textId="2E3B8B68" w:rsidR="007667D1" w:rsidRDefault="007667D1" w:rsidP="00197709">
            <w:pPr>
              <w:spacing w:after="0"/>
              <w:jc w:val="center"/>
            </w:pPr>
            <w:r>
              <w:t>3B</w:t>
            </w:r>
          </w:p>
        </w:tc>
        <w:tc>
          <w:tcPr>
            <w:tcW w:w="2088" w:type="dxa"/>
            <w:shd w:val="clear" w:color="auto" w:fill="auto"/>
            <w:vAlign w:val="center"/>
          </w:tcPr>
          <w:p w14:paraId="6B4815FC" w14:textId="724893E3" w:rsidR="007667D1" w:rsidRPr="00D15CAA" w:rsidRDefault="007667D1" w:rsidP="00197709">
            <w:pPr>
              <w:spacing w:after="0"/>
              <w:jc w:val="left"/>
            </w:pPr>
            <w:r>
              <w:t>Proper application of PPE and maintain sufficient caution while handling. Person is trained to handle materials.</w:t>
            </w:r>
          </w:p>
        </w:tc>
        <w:tc>
          <w:tcPr>
            <w:tcW w:w="1032" w:type="dxa"/>
            <w:shd w:val="clear" w:color="auto" w:fill="A8D08D" w:themeFill="accent6" w:themeFillTint="99"/>
            <w:vAlign w:val="center"/>
          </w:tcPr>
          <w:p w14:paraId="478042BB" w14:textId="3C519ECB" w:rsidR="007667D1" w:rsidRDefault="007667D1" w:rsidP="00197709">
            <w:pPr>
              <w:spacing w:after="0"/>
              <w:jc w:val="center"/>
            </w:pPr>
            <w:r>
              <w:t>2A</w:t>
            </w:r>
          </w:p>
        </w:tc>
      </w:tr>
      <w:tr w:rsidR="00644556" w:rsidRPr="00D15CAA" w14:paraId="32B26515" w14:textId="77777777" w:rsidTr="00F27833">
        <w:trPr>
          <w:trHeight w:val="277"/>
        </w:trPr>
        <w:tc>
          <w:tcPr>
            <w:tcW w:w="1440" w:type="dxa"/>
            <w:vAlign w:val="center"/>
          </w:tcPr>
          <w:p w14:paraId="53EE96FC" w14:textId="1E8A48E9" w:rsidR="003A0C5A" w:rsidRDefault="00036F1C" w:rsidP="00197709">
            <w:pPr>
              <w:spacing w:after="0"/>
              <w:jc w:val="left"/>
            </w:pPr>
            <w:r>
              <w:t>Inj</w:t>
            </w:r>
            <w:r w:rsidR="00A509D0">
              <w:t xml:space="preserve">ury from </w:t>
            </w:r>
            <w:r w:rsidR="00D832B9">
              <w:t>rocket debris.</w:t>
            </w:r>
          </w:p>
        </w:tc>
        <w:tc>
          <w:tcPr>
            <w:tcW w:w="1872" w:type="dxa"/>
            <w:vAlign w:val="center"/>
          </w:tcPr>
          <w:p w14:paraId="032311E0" w14:textId="419B9932" w:rsidR="003A0C5A" w:rsidRDefault="005A3DE5" w:rsidP="00197709">
            <w:pPr>
              <w:spacing w:after="0"/>
              <w:jc w:val="left"/>
            </w:pPr>
            <w:r>
              <w:t xml:space="preserve">Sections of rocket could break off and </w:t>
            </w:r>
            <w:r w:rsidR="00213355">
              <w:t>person</w:t>
            </w:r>
            <w:r w:rsidR="00CC2279">
              <w:t xml:space="preserve"> is u</w:t>
            </w:r>
            <w:r w:rsidR="00B014F1">
              <w:t>naware of surroundings</w:t>
            </w:r>
            <w:r w:rsidR="00EE69BD">
              <w:t>.</w:t>
            </w:r>
          </w:p>
        </w:tc>
        <w:tc>
          <w:tcPr>
            <w:tcW w:w="1872" w:type="dxa"/>
            <w:vAlign w:val="center"/>
          </w:tcPr>
          <w:p w14:paraId="7371670F" w14:textId="1AFE59A4" w:rsidR="003A0C5A" w:rsidRDefault="00EE69BD" w:rsidP="00197709">
            <w:pPr>
              <w:spacing w:after="0"/>
              <w:jc w:val="left"/>
            </w:pPr>
            <w:r>
              <w:t>Bodily injury.</w:t>
            </w:r>
          </w:p>
        </w:tc>
        <w:tc>
          <w:tcPr>
            <w:tcW w:w="1052" w:type="dxa"/>
            <w:shd w:val="clear" w:color="auto" w:fill="F4B083" w:themeFill="accent2" w:themeFillTint="99"/>
            <w:vAlign w:val="center"/>
          </w:tcPr>
          <w:p w14:paraId="608B9C7E" w14:textId="30531812" w:rsidR="003A0C5A" w:rsidRDefault="00815E5F" w:rsidP="00197709">
            <w:pPr>
              <w:spacing w:after="0"/>
              <w:jc w:val="center"/>
            </w:pPr>
            <w:r>
              <w:t>3C</w:t>
            </w:r>
          </w:p>
        </w:tc>
        <w:tc>
          <w:tcPr>
            <w:tcW w:w="2088" w:type="dxa"/>
            <w:shd w:val="clear" w:color="auto" w:fill="auto"/>
            <w:vAlign w:val="center"/>
          </w:tcPr>
          <w:p w14:paraId="66FF69B5" w14:textId="4CE8E121" w:rsidR="003A0C5A" w:rsidRDefault="003E3FF7" w:rsidP="00197709">
            <w:pPr>
              <w:spacing w:after="0"/>
              <w:jc w:val="left"/>
            </w:pPr>
            <w:r>
              <w:t xml:space="preserve">Maintain communication with events of launch and </w:t>
            </w:r>
            <w:r w:rsidR="00A4731F">
              <w:t>be cautious of surroundings.</w:t>
            </w:r>
          </w:p>
        </w:tc>
        <w:tc>
          <w:tcPr>
            <w:tcW w:w="1032" w:type="dxa"/>
            <w:shd w:val="clear" w:color="auto" w:fill="FFD966" w:themeFill="accent4" w:themeFillTint="99"/>
            <w:vAlign w:val="center"/>
          </w:tcPr>
          <w:p w14:paraId="6F874015" w14:textId="1E88CF10" w:rsidR="003A0C5A" w:rsidRDefault="00F27833" w:rsidP="00197709">
            <w:pPr>
              <w:spacing w:after="0"/>
              <w:jc w:val="center"/>
            </w:pPr>
            <w:r>
              <w:t>2B</w:t>
            </w:r>
          </w:p>
        </w:tc>
      </w:tr>
      <w:tr w:rsidR="00644556" w:rsidRPr="00D15CAA" w14:paraId="3571FDD1" w14:textId="77777777" w:rsidTr="003A0C5A">
        <w:trPr>
          <w:trHeight w:val="277"/>
        </w:trPr>
        <w:tc>
          <w:tcPr>
            <w:tcW w:w="1440" w:type="dxa"/>
            <w:vAlign w:val="center"/>
          </w:tcPr>
          <w:p w14:paraId="17DC45E3" w14:textId="255EFBA0" w:rsidR="00AE6E74" w:rsidRDefault="000D7976" w:rsidP="00197709">
            <w:pPr>
              <w:spacing w:after="0"/>
              <w:jc w:val="left"/>
            </w:pPr>
            <w:r>
              <w:t xml:space="preserve">Absence of </w:t>
            </w:r>
            <w:r w:rsidR="007B4A7D">
              <w:t>proper first aid</w:t>
            </w:r>
            <w:r w:rsidR="00017E3C">
              <w:t xml:space="preserve"> supplies.</w:t>
            </w:r>
          </w:p>
        </w:tc>
        <w:tc>
          <w:tcPr>
            <w:tcW w:w="1872" w:type="dxa"/>
            <w:vAlign w:val="center"/>
          </w:tcPr>
          <w:p w14:paraId="7871CC62" w14:textId="16287827" w:rsidR="00AE6E74" w:rsidRDefault="00017E3C" w:rsidP="00197709">
            <w:pPr>
              <w:spacing w:after="0"/>
              <w:jc w:val="left"/>
            </w:pPr>
            <w:r>
              <w:t xml:space="preserve">Improper upkeep up first aid kit and </w:t>
            </w:r>
            <w:r w:rsidR="0095564B">
              <w:t xml:space="preserve">other safety supplies while operating </w:t>
            </w:r>
            <w:r w:rsidR="0094428D">
              <w:t>shop</w:t>
            </w:r>
            <w:r w:rsidR="00C811C5">
              <w:t>.</w:t>
            </w:r>
          </w:p>
        </w:tc>
        <w:tc>
          <w:tcPr>
            <w:tcW w:w="1872" w:type="dxa"/>
            <w:vAlign w:val="center"/>
          </w:tcPr>
          <w:p w14:paraId="40BAD146" w14:textId="7103D040" w:rsidR="00AE6E74" w:rsidRDefault="00087A2E" w:rsidP="00197709">
            <w:pPr>
              <w:spacing w:after="0"/>
              <w:jc w:val="left"/>
            </w:pPr>
            <w:r>
              <w:t>Injuries could get out of hand</w:t>
            </w:r>
            <w:r w:rsidR="008503D0">
              <w:t>.</w:t>
            </w:r>
          </w:p>
        </w:tc>
        <w:tc>
          <w:tcPr>
            <w:tcW w:w="1052" w:type="dxa"/>
            <w:shd w:val="clear" w:color="auto" w:fill="FFD966" w:themeFill="accent4" w:themeFillTint="99"/>
            <w:vAlign w:val="center"/>
          </w:tcPr>
          <w:p w14:paraId="59FB4611" w14:textId="5082DCF8" w:rsidR="00AE6E74" w:rsidRDefault="004D0661" w:rsidP="00197709">
            <w:pPr>
              <w:spacing w:after="0"/>
              <w:jc w:val="center"/>
            </w:pPr>
            <w:r>
              <w:t>3</w:t>
            </w:r>
            <w:r w:rsidR="00B21845">
              <w:t>B</w:t>
            </w:r>
          </w:p>
        </w:tc>
        <w:tc>
          <w:tcPr>
            <w:tcW w:w="2088" w:type="dxa"/>
            <w:shd w:val="clear" w:color="auto" w:fill="auto"/>
            <w:vAlign w:val="center"/>
          </w:tcPr>
          <w:p w14:paraId="17BBD9A3" w14:textId="545E8339" w:rsidR="00AE6E74" w:rsidRPr="00D15CAA" w:rsidRDefault="00D60C15" w:rsidP="00197709">
            <w:pPr>
              <w:spacing w:after="0"/>
              <w:jc w:val="left"/>
            </w:pPr>
            <w:r>
              <w:t xml:space="preserve">Properly </w:t>
            </w:r>
            <w:r w:rsidR="00AF3B76">
              <w:t>restock</w:t>
            </w:r>
            <w:r w:rsidR="00263153">
              <w:t xml:space="preserve"> first aid kit and </w:t>
            </w:r>
            <w:r w:rsidR="0045185A">
              <w:t>other safety supplies</w:t>
            </w:r>
            <w:r w:rsidR="001F4C02">
              <w:t xml:space="preserve">. Also, </w:t>
            </w:r>
            <w:r w:rsidR="00C70BB7">
              <w:t>maintain knowledge of how to address injuries.</w:t>
            </w:r>
          </w:p>
        </w:tc>
        <w:tc>
          <w:tcPr>
            <w:tcW w:w="1032" w:type="dxa"/>
            <w:shd w:val="clear" w:color="auto" w:fill="A8D08D" w:themeFill="accent6" w:themeFillTint="99"/>
            <w:vAlign w:val="center"/>
          </w:tcPr>
          <w:p w14:paraId="1C99056E" w14:textId="1DEA9E14" w:rsidR="00AE6E74" w:rsidRDefault="003A0C5A" w:rsidP="00197709">
            <w:pPr>
              <w:spacing w:after="0"/>
              <w:jc w:val="center"/>
            </w:pPr>
            <w:r>
              <w:t>1A</w:t>
            </w:r>
          </w:p>
        </w:tc>
      </w:tr>
      <w:tr w:rsidR="002305E0" w:rsidRPr="00D15CAA" w14:paraId="553B8EDF" w14:textId="77777777" w:rsidTr="002305E0">
        <w:trPr>
          <w:trHeight w:val="277"/>
        </w:trPr>
        <w:tc>
          <w:tcPr>
            <w:tcW w:w="1440" w:type="dxa"/>
            <w:vAlign w:val="center"/>
          </w:tcPr>
          <w:p w14:paraId="25540B54" w14:textId="6A61D536" w:rsidR="002305E0" w:rsidRDefault="002305E0" w:rsidP="00197709">
            <w:pPr>
              <w:spacing w:after="0"/>
              <w:jc w:val="left"/>
            </w:pPr>
            <w:r>
              <w:t>Contact with electricity.</w:t>
            </w:r>
          </w:p>
        </w:tc>
        <w:tc>
          <w:tcPr>
            <w:tcW w:w="1872" w:type="dxa"/>
            <w:vAlign w:val="center"/>
          </w:tcPr>
          <w:p w14:paraId="24436D42" w14:textId="35493A3C" w:rsidR="002305E0" w:rsidRDefault="002305E0" w:rsidP="00197709">
            <w:pPr>
              <w:spacing w:after="0"/>
              <w:jc w:val="left"/>
            </w:pPr>
            <w:r>
              <w:t>Improper or no use of PPE (gloves, long sleeves, long pants, closed-toe shoes, etc.), and not handling properly. Live electrical wiring.</w:t>
            </w:r>
          </w:p>
        </w:tc>
        <w:tc>
          <w:tcPr>
            <w:tcW w:w="1872" w:type="dxa"/>
            <w:vAlign w:val="center"/>
          </w:tcPr>
          <w:p w14:paraId="49C34B5A" w14:textId="0FC05DD0" w:rsidR="002305E0" w:rsidRDefault="002305E0" w:rsidP="00197709">
            <w:pPr>
              <w:spacing w:after="0"/>
              <w:jc w:val="left"/>
            </w:pPr>
            <w:r>
              <w:t>Mild to severe irritation or burn to skin.</w:t>
            </w:r>
          </w:p>
        </w:tc>
        <w:tc>
          <w:tcPr>
            <w:tcW w:w="1052" w:type="dxa"/>
            <w:shd w:val="clear" w:color="auto" w:fill="F4B083" w:themeFill="accent2" w:themeFillTint="99"/>
            <w:vAlign w:val="center"/>
          </w:tcPr>
          <w:p w14:paraId="642E9562" w14:textId="0CBC1B26" w:rsidR="002305E0" w:rsidRDefault="002305E0" w:rsidP="00197709">
            <w:pPr>
              <w:spacing w:after="0"/>
              <w:jc w:val="center"/>
            </w:pPr>
            <w:r>
              <w:t>2D</w:t>
            </w:r>
          </w:p>
        </w:tc>
        <w:tc>
          <w:tcPr>
            <w:tcW w:w="2088" w:type="dxa"/>
            <w:shd w:val="clear" w:color="auto" w:fill="auto"/>
            <w:vAlign w:val="center"/>
          </w:tcPr>
          <w:p w14:paraId="6A25BAB3" w14:textId="50B607B1" w:rsidR="002305E0" w:rsidRDefault="002305E0" w:rsidP="00197709">
            <w:pPr>
              <w:spacing w:after="0"/>
              <w:jc w:val="left"/>
            </w:pPr>
            <w:r>
              <w:t>Proper application of PPE and maintain sufficient caution while handling. Person is trained to handle materials.</w:t>
            </w:r>
          </w:p>
        </w:tc>
        <w:tc>
          <w:tcPr>
            <w:tcW w:w="1032" w:type="dxa"/>
            <w:shd w:val="clear" w:color="auto" w:fill="FFD966" w:themeFill="accent4" w:themeFillTint="99"/>
            <w:vAlign w:val="center"/>
          </w:tcPr>
          <w:p w14:paraId="447846A9" w14:textId="374D762A" w:rsidR="002305E0" w:rsidRDefault="002305E0" w:rsidP="00197709">
            <w:pPr>
              <w:spacing w:after="0"/>
              <w:jc w:val="center"/>
            </w:pPr>
            <w:r>
              <w:t>2B</w:t>
            </w:r>
          </w:p>
        </w:tc>
      </w:tr>
      <w:tr w:rsidR="005C36AC" w:rsidRPr="00D15CAA" w14:paraId="4EAFDF28" w14:textId="77777777" w:rsidTr="006D732A">
        <w:trPr>
          <w:trHeight w:val="277"/>
        </w:trPr>
        <w:tc>
          <w:tcPr>
            <w:tcW w:w="1440" w:type="dxa"/>
            <w:vAlign w:val="center"/>
          </w:tcPr>
          <w:p w14:paraId="15A0F905" w14:textId="7A5ED7A3" w:rsidR="005C36AC" w:rsidRDefault="005C36AC" w:rsidP="00197709">
            <w:pPr>
              <w:spacing w:after="0"/>
              <w:jc w:val="left"/>
            </w:pPr>
            <w:r>
              <w:t>Proximity to high-pressure event.</w:t>
            </w:r>
          </w:p>
        </w:tc>
        <w:tc>
          <w:tcPr>
            <w:tcW w:w="1872" w:type="dxa"/>
            <w:vAlign w:val="center"/>
          </w:tcPr>
          <w:p w14:paraId="5B7DE884" w14:textId="1ED08112" w:rsidR="005C36AC" w:rsidRDefault="005C36AC" w:rsidP="00197709">
            <w:pPr>
              <w:spacing w:after="0"/>
              <w:jc w:val="left"/>
            </w:pPr>
            <w:r>
              <w:t>Over-pressured vessel by product malfunction or human error.</w:t>
            </w:r>
          </w:p>
        </w:tc>
        <w:tc>
          <w:tcPr>
            <w:tcW w:w="1872" w:type="dxa"/>
            <w:vAlign w:val="center"/>
          </w:tcPr>
          <w:p w14:paraId="084DF689" w14:textId="6E1F297D" w:rsidR="005C36AC" w:rsidRDefault="005C36AC" w:rsidP="00197709">
            <w:pPr>
              <w:spacing w:after="0"/>
              <w:jc w:val="left"/>
            </w:pPr>
            <w:r>
              <w:t>Bodily injury, such as redness and burns, and/or ear damage.</w:t>
            </w:r>
          </w:p>
        </w:tc>
        <w:tc>
          <w:tcPr>
            <w:tcW w:w="1052" w:type="dxa"/>
            <w:shd w:val="clear" w:color="auto" w:fill="FFD966" w:themeFill="accent4" w:themeFillTint="99"/>
            <w:vAlign w:val="center"/>
          </w:tcPr>
          <w:p w14:paraId="31F78C6F" w14:textId="54A934A5" w:rsidR="005C36AC" w:rsidRDefault="005C36AC" w:rsidP="00197709">
            <w:pPr>
              <w:spacing w:after="0"/>
              <w:jc w:val="center"/>
            </w:pPr>
            <w:r>
              <w:t>3B</w:t>
            </w:r>
          </w:p>
        </w:tc>
        <w:tc>
          <w:tcPr>
            <w:tcW w:w="2088" w:type="dxa"/>
            <w:shd w:val="clear" w:color="auto" w:fill="auto"/>
            <w:vAlign w:val="center"/>
          </w:tcPr>
          <w:p w14:paraId="00D34DAD" w14:textId="481FDE99" w:rsidR="005C36AC" w:rsidRDefault="005C36AC" w:rsidP="00197709">
            <w:pPr>
              <w:spacing w:after="0"/>
              <w:jc w:val="left"/>
            </w:pPr>
            <w:r>
              <w:t>Maintain high caution while handling. Person is trained to handle materials. Not overfilling vessels.</w:t>
            </w:r>
          </w:p>
        </w:tc>
        <w:tc>
          <w:tcPr>
            <w:tcW w:w="1032" w:type="dxa"/>
            <w:shd w:val="clear" w:color="auto" w:fill="FFD966" w:themeFill="accent4" w:themeFillTint="99"/>
            <w:vAlign w:val="center"/>
          </w:tcPr>
          <w:p w14:paraId="4557A709" w14:textId="7E47B7D9" w:rsidR="005C36AC" w:rsidRDefault="005C36AC" w:rsidP="00197709">
            <w:pPr>
              <w:spacing w:after="0"/>
              <w:jc w:val="center"/>
            </w:pPr>
            <w:r>
              <w:t>3A</w:t>
            </w:r>
          </w:p>
        </w:tc>
      </w:tr>
      <w:tr w:rsidR="00F57CAF" w:rsidRPr="00D15CAA" w14:paraId="2EF1CC2C" w14:textId="77777777" w:rsidTr="00023918">
        <w:trPr>
          <w:trHeight w:val="277"/>
        </w:trPr>
        <w:tc>
          <w:tcPr>
            <w:tcW w:w="1440" w:type="dxa"/>
            <w:vAlign w:val="center"/>
          </w:tcPr>
          <w:p w14:paraId="5BB26F10" w14:textId="4843F0FF" w:rsidR="00F57CAF" w:rsidRDefault="00F57CAF" w:rsidP="00197709">
            <w:pPr>
              <w:spacing w:after="0"/>
              <w:jc w:val="left"/>
            </w:pPr>
            <w:r>
              <w:t>Proximity to explosive event.</w:t>
            </w:r>
          </w:p>
        </w:tc>
        <w:tc>
          <w:tcPr>
            <w:tcW w:w="1872" w:type="dxa"/>
            <w:vAlign w:val="center"/>
          </w:tcPr>
          <w:p w14:paraId="675B9233" w14:textId="02685170" w:rsidR="00F57CAF" w:rsidRDefault="00F57CAF" w:rsidP="00197709">
            <w:pPr>
              <w:spacing w:after="0"/>
              <w:jc w:val="left"/>
            </w:pPr>
            <w:r>
              <w:t>Unaware of surroundings. Accidental initiation by product malfunction or human error.</w:t>
            </w:r>
          </w:p>
        </w:tc>
        <w:tc>
          <w:tcPr>
            <w:tcW w:w="1872" w:type="dxa"/>
            <w:vAlign w:val="center"/>
          </w:tcPr>
          <w:p w14:paraId="3F04A31E" w14:textId="17464A23" w:rsidR="00F57CAF" w:rsidRDefault="00F57CAF" w:rsidP="00197709">
            <w:pPr>
              <w:spacing w:after="0"/>
              <w:jc w:val="left"/>
            </w:pPr>
            <w:r>
              <w:t>Bodily injury, such as redness and burns, and/or ear damage.</w:t>
            </w:r>
          </w:p>
        </w:tc>
        <w:tc>
          <w:tcPr>
            <w:tcW w:w="1052" w:type="dxa"/>
            <w:shd w:val="clear" w:color="auto" w:fill="FFD966" w:themeFill="accent4" w:themeFillTint="99"/>
            <w:vAlign w:val="center"/>
          </w:tcPr>
          <w:p w14:paraId="2FF281A7" w14:textId="7E9E87B5" w:rsidR="00F57CAF" w:rsidRDefault="00F57CAF" w:rsidP="00197709">
            <w:pPr>
              <w:spacing w:after="0"/>
              <w:jc w:val="center"/>
            </w:pPr>
            <w:r>
              <w:t>4B</w:t>
            </w:r>
          </w:p>
        </w:tc>
        <w:tc>
          <w:tcPr>
            <w:tcW w:w="2088" w:type="dxa"/>
            <w:shd w:val="clear" w:color="auto" w:fill="auto"/>
            <w:vAlign w:val="center"/>
          </w:tcPr>
          <w:p w14:paraId="0564AFA6" w14:textId="64013D18" w:rsidR="00F57CAF" w:rsidRDefault="003B0876" w:rsidP="00197709">
            <w:pPr>
              <w:spacing w:after="0"/>
              <w:jc w:val="left"/>
            </w:pPr>
            <w:r>
              <w:t>Minimize people handling. Maintain high caution while handling. Person is trained to handle materials</w:t>
            </w:r>
            <w:r w:rsidR="00470921">
              <w:t>. Isolate firing mechanism until clear range.</w:t>
            </w:r>
          </w:p>
        </w:tc>
        <w:tc>
          <w:tcPr>
            <w:tcW w:w="1032" w:type="dxa"/>
            <w:shd w:val="clear" w:color="auto" w:fill="FFD966" w:themeFill="accent4" w:themeFillTint="99"/>
            <w:vAlign w:val="center"/>
          </w:tcPr>
          <w:p w14:paraId="02B32DD4" w14:textId="16CEA1DA" w:rsidR="00F57CAF" w:rsidRDefault="00023918" w:rsidP="00197709">
            <w:pPr>
              <w:spacing w:after="0"/>
              <w:jc w:val="center"/>
            </w:pPr>
            <w:r>
              <w:t>4A</w:t>
            </w:r>
          </w:p>
        </w:tc>
      </w:tr>
      <w:tr w:rsidR="005C36AC" w:rsidRPr="00D15CAA" w14:paraId="36A83127" w14:textId="77777777" w:rsidTr="00023918">
        <w:trPr>
          <w:trHeight w:val="277"/>
        </w:trPr>
        <w:tc>
          <w:tcPr>
            <w:tcW w:w="1440" w:type="dxa"/>
            <w:vAlign w:val="center"/>
          </w:tcPr>
          <w:p w14:paraId="41B5857B" w14:textId="4CD78446" w:rsidR="005C36AC" w:rsidRDefault="005C36AC" w:rsidP="00197709">
            <w:pPr>
              <w:spacing w:after="0"/>
              <w:jc w:val="left"/>
            </w:pPr>
            <w:r>
              <w:t>Proximity to combustion event.</w:t>
            </w:r>
          </w:p>
        </w:tc>
        <w:tc>
          <w:tcPr>
            <w:tcW w:w="1872" w:type="dxa"/>
            <w:vAlign w:val="center"/>
          </w:tcPr>
          <w:p w14:paraId="6BCE8870" w14:textId="77D16B19" w:rsidR="005C36AC" w:rsidRDefault="005C36AC" w:rsidP="00197709">
            <w:pPr>
              <w:spacing w:after="0"/>
              <w:jc w:val="left"/>
            </w:pPr>
            <w:r>
              <w:t>Intentional or unintentional ignition of motor. Product malfunction or human error.</w:t>
            </w:r>
          </w:p>
        </w:tc>
        <w:tc>
          <w:tcPr>
            <w:tcW w:w="1872" w:type="dxa"/>
            <w:vAlign w:val="center"/>
          </w:tcPr>
          <w:p w14:paraId="6D5518D6" w14:textId="2FC18D19" w:rsidR="005C36AC" w:rsidRDefault="005C36AC" w:rsidP="00197709">
            <w:pPr>
              <w:spacing w:after="0"/>
              <w:jc w:val="left"/>
            </w:pPr>
            <w:r>
              <w:t>Bodily injury, such as redness and burns, and/or ear damage.</w:t>
            </w:r>
          </w:p>
        </w:tc>
        <w:tc>
          <w:tcPr>
            <w:tcW w:w="1052" w:type="dxa"/>
            <w:shd w:val="clear" w:color="auto" w:fill="FFD966" w:themeFill="accent4" w:themeFillTint="99"/>
            <w:vAlign w:val="center"/>
          </w:tcPr>
          <w:p w14:paraId="74A6B603" w14:textId="7395B445" w:rsidR="005C36AC" w:rsidRDefault="005C36AC" w:rsidP="00197709">
            <w:pPr>
              <w:spacing w:after="0"/>
              <w:jc w:val="center"/>
            </w:pPr>
            <w:r>
              <w:t>4B</w:t>
            </w:r>
          </w:p>
        </w:tc>
        <w:tc>
          <w:tcPr>
            <w:tcW w:w="2088" w:type="dxa"/>
            <w:shd w:val="clear" w:color="auto" w:fill="auto"/>
            <w:vAlign w:val="center"/>
          </w:tcPr>
          <w:p w14:paraId="3AA17D10" w14:textId="2EDBE960" w:rsidR="005C36AC" w:rsidRDefault="005C36AC" w:rsidP="00197709">
            <w:pPr>
              <w:spacing w:after="0"/>
              <w:jc w:val="left"/>
            </w:pPr>
            <w:r>
              <w:t>Minimize people handling. Maintain high caution while handling. Person is trained to handle materials. Isolate firing mechanism until clear range.</w:t>
            </w:r>
          </w:p>
        </w:tc>
        <w:tc>
          <w:tcPr>
            <w:tcW w:w="1032" w:type="dxa"/>
            <w:shd w:val="clear" w:color="auto" w:fill="FFD966" w:themeFill="accent4" w:themeFillTint="99"/>
            <w:vAlign w:val="center"/>
          </w:tcPr>
          <w:p w14:paraId="60479EE9" w14:textId="4EEDB645" w:rsidR="005C36AC" w:rsidRDefault="00023918" w:rsidP="00197709">
            <w:pPr>
              <w:spacing w:after="0"/>
              <w:jc w:val="center"/>
            </w:pPr>
            <w:r>
              <w:t>4A</w:t>
            </w:r>
          </w:p>
        </w:tc>
      </w:tr>
      <w:tr w:rsidR="005C36AC" w:rsidRPr="00D15CAA" w14:paraId="1907F1B2" w14:textId="71BCC65F" w:rsidTr="009A5286">
        <w:trPr>
          <w:trHeight w:val="292"/>
        </w:trPr>
        <w:tc>
          <w:tcPr>
            <w:tcW w:w="9356" w:type="dxa"/>
            <w:gridSpan w:val="6"/>
            <w:shd w:val="clear" w:color="auto" w:fill="D9D9D9" w:themeFill="background1" w:themeFillShade="D9"/>
            <w:vAlign w:val="center"/>
          </w:tcPr>
          <w:p w14:paraId="7213302E" w14:textId="795CBDF6" w:rsidR="005C36AC" w:rsidRPr="00D15CAA" w:rsidRDefault="005C36AC" w:rsidP="00197709">
            <w:pPr>
              <w:spacing w:after="0"/>
              <w:jc w:val="center"/>
            </w:pPr>
            <w:r>
              <w:t>Personnel Hazards due to Environmental Causes</w:t>
            </w:r>
          </w:p>
        </w:tc>
      </w:tr>
      <w:tr w:rsidR="005C36AC" w:rsidRPr="00D15CAA" w14:paraId="2167863D" w14:textId="4386C7D9" w:rsidTr="00007676">
        <w:trPr>
          <w:trHeight w:val="277"/>
        </w:trPr>
        <w:tc>
          <w:tcPr>
            <w:tcW w:w="1440" w:type="dxa"/>
            <w:vAlign w:val="center"/>
          </w:tcPr>
          <w:p w14:paraId="60CFF95A" w14:textId="0B248BE2" w:rsidR="005C36AC" w:rsidRPr="00D15CAA" w:rsidRDefault="005C36AC" w:rsidP="00197709">
            <w:pPr>
              <w:spacing w:after="0"/>
              <w:jc w:val="left"/>
            </w:pPr>
            <w:r>
              <w:t>Allergies from outdoor activities, such as launch day.</w:t>
            </w:r>
          </w:p>
        </w:tc>
        <w:tc>
          <w:tcPr>
            <w:tcW w:w="1872" w:type="dxa"/>
            <w:vAlign w:val="center"/>
          </w:tcPr>
          <w:p w14:paraId="259DDAAC" w14:textId="4E271193" w:rsidR="005C36AC" w:rsidRPr="00D15CAA" w:rsidRDefault="005C36AC" w:rsidP="00197709">
            <w:pPr>
              <w:spacing w:after="0"/>
              <w:jc w:val="left"/>
            </w:pPr>
            <w:r>
              <w:t>Too much pollen or prolonged exposure.</w:t>
            </w:r>
          </w:p>
        </w:tc>
        <w:tc>
          <w:tcPr>
            <w:tcW w:w="1872" w:type="dxa"/>
            <w:vAlign w:val="center"/>
          </w:tcPr>
          <w:p w14:paraId="4A8611A0" w14:textId="45E60BC1" w:rsidR="005C36AC" w:rsidRPr="00D15CAA" w:rsidRDefault="005C36AC" w:rsidP="00197709">
            <w:pPr>
              <w:spacing w:after="0"/>
              <w:jc w:val="left"/>
            </w:pPr>
            <w:r>
              <w:t>Itching, rashes, and/or irritation in respiratory system.</w:t>
            </w:r>
          </w:p>
        </w:tc>
        <w:tc>
          <w:tcPr>
            <w:tcW w:w="1052" w:type="dxa"/>
            <w:shd w:val="clear" w:color="auto" w:fill="FFD966" w:themeFill="accent4" w:themeFillTint="99"/>
            <w:vAlign w:val="center"/>
          </w:tcPr>
          <w:p w14:paraId="33DABE52" w14:textId="4DE2D0A8" w:rsidR="005C36AC" w:rsidRPr="00D15CAA" w:rsidRDefault="005C36AC" w:rsidP="00197709">
            <w:pPr>
              <w:spacing w:after="0"/>
              <w:jc w:val="center"/>
            </w:pPr>
            <w:r>
              <w:t>2B</w:t>
            </w:r>
          </w:p>
        </w:tc>
        <w:tc>
          <w:tcPr>
            <w:tcW w:w="2088" w:type="dxa"/>
            <w:vAlign w:val="center"/>
          </w:tcPr>
          <w:p w14:paraId="69C40E5A" w14:textId="006989B3" w:rsidR="005C36AC" w:rsidRPr="00D15CAA" w:rsidRDefault="005C36AC" w:rsidP="00197709">
            <w:pPr>
              <w:spacing w:after="0"/>
              <w:jc w:val="left"/>
            </w:pPr>
            <w:r>
              <w:t>Reduce long outdoor exposure.</w:t>
            </w:r>
          </w:p>
        </w:tc>
        <w:tc>
          <w:tcPr>
            <w:tcW w:w="1032" w:type="dxa"/>
            <w:shd w:val="clear" w:color="auto" w:fill="A8D08D" w:themeFill="accent6" w:themeFillTint="99"/>
            <w:vAlign w:val="center"/>
          </w:tcPr>
          <w:p w14:paraId="24ADA2EE" w14:textId="699E62A0" w:rsidR="005C36AC" w:rsidRPr="00D15CAA" w:rsidRDefault="005C36AC" w:rsidP="00197709">
            <w:pPr>
              <w:spacing w:after="0"/>
              <w:jc w:val="center"/>
            </w:pPr>
            <w:r>
              <w:t>1A</w:t>
            </w:r>
          </w:p>
        </w:tc>
      </w:tr>
      <w:tr w:rsidR="005C36AC" w:rsidRPr="00D15CAA" w14:paraId="5005EAD7" w14:textId="77777777" w:rsidTr="00D1690E">
        <w:trPr>
          <w:trHeight w:val="277"/>
        </w:trPr>
        <w:tc>
          <w:tcPr>
            <w:tcW w:w="1440" w:type="dxa"/>
            <w:vAlign w:val="center"/>
          </w:tcPr>
          <w:p w14:paraId="4A382FD0" w14:textId="453907B0" w:rsidR="005C36AC" w:rsidRDefault="005C36AC" w:rsidP="00197709">
            <w:pPr>
              <w:spacing w:after="0"/>
              <w:jc w:val="left"/>
            </w:pPr>
            <w:r>
              <w:t>Exposure to illness, such as cold or flu.</w:t>
            </w:r>
          </w:p>
        </w:tc>
        <w:tc>
          <w:tcPr>
            <w:tcW w:w="1872" w:type="dxa"/>
            <w:vAlign w:val="center"/>
          </w:tcPr>
          <w:p w14:paraId="688F1002" w14:textId="383AA988" w:rsidR="005C36AC" w:rsidRPr="00D15CAA" w:rsidRDefault="005C36AC" w:rsidP="00197709">
            <w:pPr>
              <w:spacing w:after="0"/>
              <w:jc w:val="left"/>
            </w:pPr>
            <w:r>
              <w:t>Near others in crowd who are sick. Improper or no use of face masks when feeling ill around others.</w:t>
            </w:r>
          </w:p>
        </w:tc>
        <w:tc>
          <w:tcPr>
            <w:tcW w:w="1872" w:type="dxa"/>
            <w:vAlign w:val="center"/>
          </w:tcPr>
          <w:p w14:paraId="53660793" w14:textId="3BCCC8A7" w:rsidR="005C36AC" w:rsidRPr="00D15CAA" w:rsidRDefault="005C36AC" w:rsidP="00197709">
            <w:pPr>
              <w:spacing w:after="0"/>
              <w:jc w:val="left"/>
            </w:pPr>
            <w:r>
              <w:t>Cold or flu like symptoms.</w:t>
            </w:r>
          </w:p>
        </w:tc>
        <w:tc>
          <w:tcPr>
            <w:tcW w:w="1052" w:type="dxa"/>
            <w:shd w:val="clear" w:color="auto" w:fill="FFD966" w:themeFill="accent4" w:themeFillTint="99"/>
            <w:vAlign w:val="center"/>
          </w:tcPr>
          <w:p w14:paraId="0C3D6CFE" w14:textId="2B28D4A0" w:rsidR="005C36AC" w:rsidRPr="00D15CAA" w:rsidRDefault="005C36AC" w:rsidP="00197709">
            <w:pPr>
              <w:spacing w:after="0"/>
              <w:jc w:val="center"/>
            </w:pPr>
            <w:r>
              <w:t>2B</w:t>
            </w:r>
          </w:p>
        </w:tc>
        <w:tc>
          <w:tcPr>
            <w:tcW w:w="2088" w:type="dxa"/>
            <w:vAlign w:val="center"/>
          </w:tcPr>
          <w:p w14:paraId="2B8B16E7" w14:textId="077D1F80" w:rsidR="005C36AC" w:rsidRPr="00D15CAA" w:rsidRDefault="005C36AC" w:rsidP="00197709">
            <w:pPr>
              <w:spacing w:after="0"/>
              <w:jc w:val="left"/>
            </w:pPr>
            <w:r>
              <w:t>If falling ill or near someone ill, communicate with team and wear face mask.</w:t>
            </w:r>
          </w:p>
        </w:tc>
        <w:tc>
          <w:tcPr>
            <w:tcW w:w="1032" w:type="dxa"/>
            <w:shd w:val="clear" w:color="auto" w:fill="A8D08D" w:themeFill="accent6" w:themeFillTint="99"/>
            <w:vAlign w:val="center"/>
          </w:tcPr>
          <w:p w14:paraId="11FA7277" w14:textId="1133D4AE" w:rsidR="005C36AC" w:rsidRPr="00D15CAA" w:rsidRDefault="005C36AC" w:rsidP="00197709">
            <w:pPr>
              <w:spacing w:after="0"/>
              <w:jc w:val="center"/>
            </w:pPr>
            <w:r>
              <w:t>1B</w:t>
            </w:r>
          </w:p>
        </w:tc>
      </w:tr>
      <w:tr w:rsidR="005C36AC" w:rsidRPr="00D15CAA" w14:paraId="17E1A546" w14:textId="77777777" w:rsidTr="004E416A">
        <w:trPr>
          <w:trHeight w:val="277"/>
        </w:trPr>
        <w:tc>
          <w:tcPr>
            <w:tcW w:w="1440" w:type="dxa"/>
            <w:vAlign w:val="center"/>
          </w:tcPr>
          <w:p w14:paraId="48FD6D4A" w14:textId="6DABF4D9" w:rsidR="005C36AC" w:rsidRDefault="005C36AC" w:rsidP="00197709">
            <w:pPr>
              <w:spacing w:after="0"/>
              <w:jc w:val="left"/>
            </w:pPr>
            <w:r>
              <w:t>Eye sensitivity from sun or bright sky.</w:t>
            </w:r>
          </w:p>
        </w:tc>
        <w:tc>
          <w:tcPr>
            <w:tcW w:w="1872" w:type="dxa"/>
            <w:vAlign w:val="center"/>
          </w:tcPr>
          <w:p w14:paraId="3D569423" w14:textId="22299F26" w:rsidR="005C36AC" w:rsidRPr="00D15CAA" w:rsidRDefault="005C36AC" w:rsidP="00197709">
            <w:pPr>
              <w:spacing w:after="0"/>
              <w:jc w:val="left"/>
            </w:pPr>
            <w:r>
              <w:t>Observing rocket throughout launch during sunny day.</w:t>
            </w:r>
          </w:p>
        </w:tc>
        <w:tc>
          <w:tcPr>
            <w:tcW w:w="1872" w:type="dxa"/>
            <w:vAlign w:val="center"/>
          </w:tcPr>
          <w:p w14:paraId="3D7DDDE7" w14:textId="35BBE554" w:rsidR="005C36AC" w:rsidRPr="00D15CAA" w:rsidRDefault="005C36AC" w:rsidP="00197709">
            <w:pPr>
              <w:spacing w:after="0"/>
              <w:jc w:val="left"/>
            </w:pPr>
            <w:r>
              <w:t>Temporary to permanent blindness and/or eye irritation.</w:t>
            </w:r>
          </w:p>
        </w:tc>
        <w:tc>
          <w:tcPr>
            <w:tcW w:w="1052" w:type="dxa"/>
            <w:shd w:val="clear" w:color="auto" w:fill="FFD966" w:themeFill="accent4" w:themeFillTint="99"/>
            <w:vAlign w:val="center"/>
          </w:tcPr>
          <w:p w14:paraId="20B6C2EF" w14:textId="1FF42749" w:rsidR="005C36AC" w:rsidRPr="00D15CAA" w:rsidRDefault="005C36AC" w:rsidP="00197709">
            <w:pPr>
              <w:spacing w:after="0"/>
              <w:jc w:val="center"/>
            </w:pPr>
            <w:r>
              <w:t>1C</w:t>
            </w:r>
          </w:p>
        </w:tc>
        <w:tc>
          <w:tcPr>
            <w:tcW w:w="2088" w:type="dxa"/>
            <w:vAlign w:val="center"/>
          </w:tcPr>
          <w:p w14:paraId="1E610066" w14:textId="67A3C83B" w:rsidR="005C36AC" w:rsidRPr="00D15CAA" w:rsidRDefault="005C36AC" w:rsidP="00197709">
            <w:pPr>
              <w:spacing w:after="0"/>
              <w:jc w:val="left"/>
            </w:pPr>
            <w:r>
              <w:t>Wear protective eyewear, and do not look into sky for prolonged periods of time.</w:t>
            </w:r>
          </w:p>
        </w:tc>
        <w:tc>
          <w:tcPr>
            <w:tcW w:w="1032" w:type="dxa"/>
            <w:shd w:val="clear" w:color="auto" w:fill="A8D08D" w:themeFill="accent6" w:themeFillTint="99"/>
            <w:vAlign w:val="center"/>
          </w:tcPr>
          <w:p w14:paraId="0A591E07" w14:textId="06B1B56B" w:rsidR="005C36AC" w:rsidRPr="00D15CAA" w:rsidRDefault="005C36AC" w:rsidP="00197709">
            <w:pPr>
              <w:spacing w:after="0"/>
              <w:jc w:val="center"/>
            </w:pPr>
            <w:r>
              <w:t>1B</w:t>
            </w:r>
          </w:p>
        </w:tc>
      </w:tr>
      <w:tr w:rsidR="005C36AC" w:rsidRPr="00D15CAA" w14:paraId="4F36A6F5" w14:textId="77777777" w:rsidTr="005221CF">
        <w:trPr>
          <w:trHeight w:val="277"/>
        </w:trPr>
        <w:tc>
          <w:tcPr>
            <w:tcW w:w="1440" w:type="dxa"/>
            <w:vAlign w:val="center"/>
          </w:tcPr>
          <w:p w14:paraId="529195A9" w14:textId="741CC17F" w:rsidR="005C36AC" w:rsidRDefault="005C36AC" w:rsidP="00197709">
            <w:pPr>
              <w:spacing w:after="0"/>
              <w:jc w:val="left"/>
            </w:pPr>
            <w:r>
              <w:t>Skin sensitivity from sun exposure.</w:t>
            </w:r>
          </w:p>
        </w:tc>
        <w:tc>
          <w:tcPr>
            <w:tcW w:w="1872" w:type="dxa"/>
            <w:vAlign w:val="center"/>
          </w:tcPr>
          <w:p w14:paraId="36274B76" w14:textId="323FB74A" w:rsidR="005C36AC" w:rsidRPr="00D15CAA" w:rsidRDefault="005C36AC" w:rsidP="00197709">
            <w:pPr>
              <w:spacing w:after="0"/>
              <w:jc w:val="left"/>
            </w:pPr>
            <w:r>
              <w:t>Prolonged exposure outdoors on day with high UV index.</w:t>
            </w:r>
          </w:p>
        </w:tc>
        <w:tc>
          <w:tcPr>
            <w:tcW w:w="1872" w:type="dxa"/>
            <w:vAlign w:val="center"/>
          </w:tcPr>
          <w:p w14:paraId="1C86CA42" w14:textId="1B242E61" w:rsidR="005C36AC" w:rsidRPr="00D15CAA" w:rsidRDefault="005C36AC" w:rsidP="00197709">
            <w:pPr>
              <w:spacing w:after="0"/>
              <w:jc w:val="left"/>
            </w:pPr>
            <w:r>
              <w:t>Skin redness, irritations, and/or burns.</w:t>
            </w:r>
          </w:p>
        </w:tc>
        <w:tc>
          <w:tcPr>
            <w:tcW w:w="1052" w:type="dxa"/>
            <w:shd w:val="clear" w:color="auto" w:fill="FFD966" w:themeFill="accent4" w:themeFillTint="99"/>
            <w:vAlign w:val="center"/>
          </w:tcPr>
          <w:p w14:paraId="7A09F807" w14:textId="5A247C2E" w:rsidR="005C36AC" w:rsidRPr="00D15CAA" w:rsidRDefault="005C36AC" w:rsidP="00197709">
            <w:pPr>
              <w:spacing w:after="0"/>
              <w:jc w:val="center"/>
            </w:pPr>
            <w:r>
              <w:t>2C</w:t>
            </w:r>
          </w:p>
        </w:tc>
        <w:tc>
          <w:tcPr>
            <w:tcW w:w="2088" w:type="dxa"/>
            <w:vAlign w:val="center"/>
          </w:tcPr>
          <w:p w14:paraId="6B7D0B44" w14:textId="13B87CBF" w:rsidR="005C36AC" w:rsidRPr="00D15CAA" w:rsidRDefault="005C36AC" w:rsidP="00197709">
            <w:pPr>
              <w:spacing w:after="0"/>
              <w:jc w:val="left"/>
            </w:pPr>
            <w:r>
              <w:t>Wear protective sun care and/or long sleeves and pants. Reduce sun exposure.</w:t>
            </w:r>
          </w:p>
        </w:tc>
        <w:tc>
          <w:tcPr>
            <w:tcW w:w="1032" w:type="dxa"/>
            <w:shd w:val="clear" w:color="auto" w:fill="FFD966" w:themeFill="accent4" w:themeFillTint="99"/>
            <w:vAlign w:val="center"/>
          </w:tcPr>
          <w:p w14:paraId="3726311B" w14:textId="5134B9C3" w:rsidR="005C36AC" w:rsidRPr="00D15CAA" w:rsidRDefault="005C36AC" w:rsidP="00197709">
            <w:pPr>
              <w:spacing w:after="0"/>
              <w:jc w:val="center"/>
            </w:pPr>
            <w:r>
              <w:t>1C</w:t>
            </w:r>
          </w:p>
        </w:tc>
      </w:tr>
      <w:tr w:rsidR="005C36AC" w:rsidRPr="00D15CAA" w14:paraId="27DDE5E6" w14:textId="77777777" w:rsidTr="00BF1D7E">
        <w:trPr>
          <w:trHeight w:val="144"/>
        </w:trPr>
        <w:tc>
          <w:tcPr>
            <w:tcW w:w="1440" w:type="dxa"/>
            <w:vAlign w:val="center"/>
          </w:tcPr>
          <w:p w14:paraId="6CA46642" w14:textId="7ED7EAAB" w:rsidR="005C36AC" w:rsidRDefault="005C36AC" w:rsidP="00197709">
            <w:pPr>
              <w:spacing w:after="0"/>
              <w:jc w:val="left"/>
            </w:pPr>
            <w:r>
              <w:t>Bug bites or stings.</w:t>
            </w:r>
          </w:p>
        </w:tc>
        <w:tc>
          <w:tcPr>
            <w:tcW w:w="1872" w:type="dxa"/>
            <w:vAlign w:val="center"/>
          </w:tcPr>
          <w:p w14:paraId="79F3D328" w14:textId="2EBE9DBB" w:rsidR="005C36AC" w:rsidRPr="00D15CAA" w:rsidRDefault="005C36AC" w:rsidP="00197709">
            <w:pPr>
              <w:spacing w:after="0"/>
              <w:jc w:val="left"/>
            </w:pPr>
            <w:r>
              <w:t>Prolonged exposure outdoors within wildlife.</w:t>
            </w:r>
          </w:p>
        </w:tc>
        <w:tc>
          <w:tcPr>
            <w:tcW w:w="1872" w:type="dxa"/>
            <w:vAlign w:val="center"/>
          </w:tcPr>
          <w:p w14:paraId="19F89600" w14:textId="7A4341B1" w:rsidR="005C36AC" w:rsidRPr="00D15CAA" w:rsidRDefault="005C36AC" w:rsidP="00197709">
            <w:pPr>
              <w:spacing w:after="0"/>
              <w:jc w:val="left"/>
            </w:pPr>
            <w:r>
              <w:t>Skin redness, irritations, and/or rash. Respiratory problems and bodily shock.</w:t>
            </w:r>
          </w:p>
        </w:tc>
        <w:tc>
          <w:tcPr>
            <w:tcW w:w="1052" w:type="dxa"/>
            <w:shd w:val="clear" w:color="auto" w:fill="F4B083" w:themeFill="accent2" w:themeFillTint="99"/>
            <w:vAlign w:val="center"/>
          </w:tcPr>
          <w:p w14:paraId="709F4A33" w14:textId="7FE9B6D3" w:rsidR="005C36AC" w:rsidRPr="00D15CAA" w:rsidRDefault="005C36AC" w:rsidP="00197709">
            <w:pPr>
              <w:spacing w:after="0"/>
              <w:jc w:val="center"/>
            </w:pPr>
            <w:r>
              <w:t>3C</w:t>
            </w:r>
          </w:p>
        </w:tc>
        <w:tc>
          <w:tcPr>
            <w:tcW w:w="2088" w:type="dxa"/>
            <w:vAlign w:val="center"/>
          </w:tcPr>
          <w:p w14:paraId="29EE7C51" w14:textId="6ECA2DB3" w:rsidR="005C36AC" w:rsidRPr="00D15CAA" w:rsidRDefault="005C36AC" w:rsidP="00197709">
            <w:pPr>
              <w:spacing w:after="0"/>
              <w:jc w:val="left"/>
            </w:pPr>
            <w:r>
              <w:t>Use bug spray. Knowledge of allergies and proper use of allergy medication.</w:t>
            </w:r>
          </w:p>
        </w:tc>
        <w:tc>
          <w:tcPr>
            <w:tcW w:w="1032" w:type="dxa"/>
            <w:shd w:val="clear" w:color="auto" w:fill="FFD966" w:themeFill="accent4" w:themeFillTint="99"/>
            <w:vAlign w:val="center"/>
          </w:tcPr>
          <w:p w14:paraId="3D23F795" w14:textId="6201CE00" w:rsidR="005C36AC" w:rsidRPr="00D15CAA" w:rsidRDefault="005C36AC" w:rsidP="00197709">
            <w:pPr>
              <w:spacing w:after="0"/>
              <w:jc w:val="center"/>
            </w:pPr>
            <w:r>
              <w:t>3A</w:t>
            </w:r>
          </w:p>
        </w:tc>
      </w:tr>
      <w:tr w:rsidR="005C36AC" w:rsidRPr="00D15CAA" w14:paraId="1EFD4E65" w14:textId="77777777" w:rsidTr="00770366">
        <w:trPr>
          <w:trHeight w:val="277"/>
        </w:trPr>
        <w:tc>
          <w:tcPr>
            <w:tcW w:w="1440" w:type="dxa"/>
            <w:vAlign w:val="center"/>
          </w:tcPr>
          <w:p w14:paraId="2A3F6CA7" w14:textId="3DB279DE" w:rsidR="005C36AC" w:rsidRDefault="005C36AC" w:rsidP="00197709">
            <w:pPr>
              <w:spacing w:after="0"/>
              <w:jc w:val="left"/>
            </w:pPr>
            <w:r>
              <w:t>Falling into body of water, such as puddles or lakes.</w:t>
            </w:r>
          </w:p>
        </w:tc>
        <w:tc>
          <w:tcPr>
            <w:tcW w:w="1872" w:type="dxa"/>
            <w:vAlign w:val="center"/>
          </w:tcPr>
          <w:p w14:paraId="5E381E14" w14:textId="6E1F119A" w:rsidR="005C36AC" w:rsidRPr="00D15CAA" w:rsidRDefault="005C36AC" w:rsidP="00197709">
            <w:pPr>
              <w:spacing w:after="0"/>
              <w:jc w:val="left"/>
            </w:pPr>
            <w:r>
              <w:t>Lack of attention to surroundings during tests and launch days.</w:t>
            </w:r>
          </w:p>
        </w:tc>
        <w:tc>
          <w:tcPr>
            <w:tcW w:w="1872" w:type="dxa"/>
            <w:vAlign w:val="center"/>
          </w:tcPr>
          <w:p w14:paraId="29E6D62F" w14:textId="64BFB806" w:rsidR="005C36AC" w:rsidRPr="00D15CAA" w:rsidRDefault="005C36AC" w:rsidP="00197709">
            <w:pPr>
              <w:spacing w:after="0"/>
              <w:jc w:val="left"/>
            </w:pPr>
            <w:r>
              <w:t xml:space="preserve">Bodily injury. Wet clothes and/or shoes. </w:t>
            </w:r>
          </w:p>
        </w:tc>
        <w:tc>
          <w:tcPr>
            <w:tcW w:w="1052" w:type="dxa"/>
            <w:shd w:val="clear" w:color="auto" w:fill="A8D08D" w:themeFill="accent6" w:themeFillTint="99"/>
            <w:vAlign w:val="center"/>
          </w:tcPr>
          <w:p w14:paraId="17B398A7" w14:textId="69476E54" w:rsidR="005C36AC" w:rsidRPr="00D15CAA" w:rsidRDefault="005C36AC" w:rsidP="00197709">
            <w:pPr>
              <w:spacing w:after="0"/>
              <w:jc w:val="center"/>
            </w:pPr>
            <w:r>
              <w:t>2A</w:t>
            </w:r>
          </w:p>
        </w:tc>
        <w:tc>
          <w:tcPr>
            <w:tcW w:w="2088" w:type="dxa"/>
            <w:vAlign w:val="center"/>
          </w:tcPr>
          <w:p w14:paraId="5FF3EE65" w14:textId="1F4F912C" w:rsidR="005C36AC" w:rsidRPr="00D15CAA" w:rsidRDefault="005C36AC" w:rsidP="00197709">
            <w:pPr>
              <w:spacing w:after="0"/>
              <w:jc w:val="left"/>
            </w:pPr>
            <w:r>
              <w:t>Aware of surroundings.</w:t>
            </w:r>
          </w:p>
        </w:tc>
        <w:tc>
          <w:tcPr>
            <w:tcW w:w="1032" w:type="dxa"/>
            <w:shd w:val="clear" w:color="auto" w:fill="A8D08D" w:themeFill="accent6" w:themeFillTint="99"/>
            <w:vAlign w:val="center"/>
          </w:tcPr>
          <w:p w14:paraId="2C0D8D95" w14:textId="57AB5F5A" w:rsidR="005C36AC" w:rsidRPr="00D15CAA" w:rsidRDefault="005C36AC" w:rsidP="00197709">
            <w:pPr>
              <w:spacing w:after="0"/>
              <w:jc w:val="center"/>
            </w:pPr>
            <w:r>
              <w:t>1A</w:t>
            </w:r>
          </w:p>
        </w:tc>
      </w:tr>
      <w:tr w:rsidR="005C36AC" w:rsidRPr="00D15CAA" w14:paraId="518F5745" w14:textId="77777777" w:rsidTr="00770366">
        <w:trPr>
          <w:trHeight w:val="277"/>
        </w:trPr>
        <w:tc>
          <w:tcPr>
            <w:tcW w:w="1440" w:type="dxa"/>
            <w:vAlign w:val="center"/>
          </w:tcPr>
          <w:p w14:paraId="260E5037" w14:textId="3924682F" w:rsidR="005C36AC" w:rsidRDefault="005C36AC" w:rsidP="00197709">
            <w:pPr>
              <w:spacing w:after="0"/>
              <w:jc w:val="left"/>
            </w:pPr>
            <w:r>
              <w:t>Trips or falls.</w:t>
            </w:r>
          </w:p>
        </w:tc>
        <w:tc>
          <w:tcPr>
            <w:tcW w:w="1872" w:type="dxa"/>
            <w:vAlign w:val="center"/>
          </w:tcPr>
          <w:p w14:paraId="0E280581" w14:textId="2A784FE6" w:rsidR="005C36AC" w:rsidRPr="00D15CAA" w:rsidRDefault="005C36AC" w:rsidP="00197709">
            <w:pPr>
              <w:spacing w:after="0"/>
              <w:jc w:val="left"/>
            </w:pPr>
            <w:r>
              <w:t>Lack of attention to surroundings during tests and launch days.</w:t>
            </w:r>
          </w:p>
        </w:tc>
        <w:tc>
          <w:tcPr>
            <w:tcW w:w="1872" w:type="dxa"/>
            <w:vAlign w:val="center"/>
          </w:tcPr>
          <w:p w14:paraId="3067F032" w14:textId="3FBEDAF2" w:rsidR="005C36AC" w:rsidRPr="00D15CAA" w:rsidRDefault="005C36AC" w:rsidP="00197709">
            <w:pPr>
              <w:spacing w:after="0"/>
              <w:jc w:val="left"/>
            </w:pPr>
            <w:r>
              <w:t>Cuts and scrapes.</w:t>
            </w:r>
          </w:p>
        </w:tc>
        <w:tc>
          <w:tcPr>
            <w:tcW w:w="1052" w:type="dxa"/>
            <w:shd w:val="clear" w:color="auto" w:fill="FFD966" w:themeFill="accent4" w:themeFillTint="99"/>
            <w:vAlign w:val="center"/>
          </w:tcPr>
          <w:p w14:paraId="1E7668D6" w14:textId="4AAE7AC6" w:rsidR="005C36AC" w:rsidRPr="00D15CAA" w:rsidRDefault="005C36AC" w:rsidP="00197709">
            <w:pPr>
              <w:spacing w:after="0"/>
              <w:jc w:val="center"/>
            </w:pPr>
            <w:r>
              <w:t>2B</w:t>
            </w:r>
          </w:p>
        </w:tc>
        <w:tc>
          <w:tcPr>
            <w:tcW w:w="2088" w:type="dxa"/>
            <w:vAlign w:val="center"/>
          </w:tcPr>
          <w:p w14:paraId="3FA095D6" w14:textId="30BAB25C" w:rsidR="005C36AC" w:rsidRPr="00D15CAA" w:rsidRDefault="005C36AC" w:rsidP="00197709">
            <w:pPr>
              <w:spacing w:after="0"/>
              <w:jc w:val="left"/>
            </w:pPr>
            <w:r>
              <w:t>Aware of surroundings.</w:t>
            </w:r>
          </w:p>
        </w:tc>
        <w:tc>
          <w:tcPr>
            <w:tcW w:w="1032" w:type="dxa"/>
            <w:shd w:val="clear" w:color="auto" w:fill="A8D08D" w:themeFill="accent6" w:themeFillTint="99"/>
            <w:vAlign w:val="center"/>
          </w:tcPr>
          <w:p w14:paraId="0EA10025" w14:textId="44759AB3" w:rsidR="005C36AC" w:rsidRPr="00D15CAA" w:rsidRDefault="005C36AC" w:rsidP="00197709">
            <w:pPr>
              <w:spacing w:after="0"/>
              <w:jc w:val="center"/>
            </w:pPr>
            <w:r>
              <w:t>2A</w:t>
            </w:r>
          </w:p>
        </w:tc>
      </w:tr>
    </w:tbl>
    <w:p w14:paraId="73198263" w14:textId="77777777" w:rsidR="009C5029" w:rsidRDefault="009C5029" w:rsidP="00AF64A0">
      <w:pPr>
        <w:spacing w:after="0"/>
      </w:pPr>
    </w:p>
    <w:p w14:paraId="20275827" w14:textId="24E9F0A1" w:rsidR="00AC4B7D" w:rsidRDefault="00315BF3" w:rsidP="0031040C">
      <w:pPr>
        <w:pStyle w:val="Heading2"/>
      </w:pPr>
      <w:bookmarkStart w:id="72" w:name="_Toc155906997"/>
      <w:r>
        <w:t>Failure Modes and Effects Analysis</w:t>
      </w:r>
      <w:r w:rsidR="0010420F">
        <w:t xml:space="preserve"> (FMEA)</w:t>
      </w:r>
      <w:bookmarkEnd w:id="72"/>
    </w:p>
    <w:p w14:paraId="2490D0BA" w14:textId="5045A91C" w:rsidR="00E0562C" w:rsidRDefault="00191327" w:rsidP="00BB7958">
      <w:pPr>
        <w:ind w:firstLine="576"/>
      </w:pPr>
      <w:r>
        <w:t>When conducting an FMEA, it is crucial to identify and assess</w:t>
      </w:r>
      <w:r w:rsidR="00EA352F">
        <w:t xml:space="preserve"> potential failures, their </w:t>
      </w:r>
      <w:r w:rsidR="0031779D">
        <w:t>causes,</w:t>
      </w:r>
      <w:r w:rsidR="00EA352F">
        <w:t xml:space="preserve"> effects, and </w:t>
      </w:r>
      <w:r w:rsidR="000A163D">
        <w:t xml:space="preserve">propose solutions. The following tables will outline the hazards that take part </w:t>
      </w:r>
      <w:r w:rsidR="00553DE8">
        <w:t xml:space="preserve">from designing the rocket </w:t>
      </w:r>
      <w:r w:rsidR="00A73E77">
        <w:t xml:space="preserve">until after the launch day. </w:t>
      </w:r>
    </w:p>
    <w:p w14:paraId="6FB56AC6" w14:textId="1A3BCDFB" w:rsidR="00CA7BFA" w:rsidRPr="00E0562C" w:rsidRDefault="00CA7BFA" w:rsidP="00BD6E4B">
      <w:pPr>
        <w:pStyle w:val="Heading3"/>
      </w:pPr>
      <w:bookmarkStart w:id="73" w:name="_Toc155906998"/>
      <w:r>
        <w:t>Payload FMEA</w:t>
      </w:r>
      <w:bookmarkEnd w:id="73"/>
    </w:p>
    <w:p w14:paraId="0FB2FFF0" w14:textId="12714271" w:rsidR="00A73E77" w:rsidRPr="00A73E77" w:rsidRDefault="00A73E77" w:rsidP="00562F59">
      <w:pPr>
        <w:pStyle w:val="Caption"/>
      </w:pPr>
      <w:r w:rsidRPr="00A73E77">
        <w:t xml:space="preserve">Table </w:t>
      </w:r>
      <w:r w:rsidR="75355786">
        <w:t>21</w:t>
      </w:r>
      <w:r>
        <w:fldChar w:fldCharType="begin"/>
      </w:r>
      <w:r>
        <w:instrText xml:space="preserve"> SEQ Table \* ARABIC </w:instrText>
      </w:r>
      <w:r w:rsidR="003546EE">
        <w:fldChar w:fldCharType="separate"/>
      </w:r>
      <w:r>
        <w:fldChar w:fldCharType="end"/>
      </w:r>
      <w:r w:rsidRPr="00A73E77">
        <w:t>:</w:t>
      </w:r>
      <w:r>
        <w:t xml:space="preserve"> Payload FMEA.</w:t>
      </w:r>
    </w:p>
    <w:tbl>
      <w:tblPr>
        <w:tblStyle w:val="TableGrid"/>
        <w:tblW w:w="9369" w:type="dxa"/>
        <w:tblLook w:val="04A0" w:firstRow="1" w:lastRow="0" w:firstColumn="1" w:lastColumn="0" w:noHBand="0" w:noVBand="1"/>
      </w:tblPr>
      <w:tblGrid>
        <w:gridCol w:w="1454"/>
        <w:gridCol w:w="1870"/>
        <w:gridCol w:w="1868"/>
        <w:gridCol w:w="1046"/>
        <w:gridCol w:w="2082"/>
        <w:gridCol w:w="1049"/>
      </w:tblGrid>
      <w:tr w:rsidR="00690F5A" w14:paraId="0DA99181" w14:textId="168EC421" w:rsidTr="00E51365">
        <w:trPr>
          <w:trHeight w:val="144"/>
        </w:trPr>
        <w:tc>
          <w:tcPr>
            <w:tcW w:w="1454" w:type="dxa"/>
            <w:shd w:val="clear" w:color="auto" w:fill="750E03"/>
            <w:vAlign w:val="center"/>
          </w:tcPr>
          <w:p w14:paraId="0F8F36F4" w14:textId="1CA2F6BA" w:rsidR="00690F5A" w:rsidRDefault="00690F5A" w:rsidP="00197709">
            <w:pPr>
              <w:spacing w:after="0"/>
              <w:jc w:val="center"/>
            </w:pPr>
            <w:r w:rsidRPr="003568D1">
              <w:rPr>
                <w:b/>
                <w:bCs/>
              </w:rPr>
              <w:t>Hazard</w:t>
            </w:r>
          </w:p>
        </w:tc>
        <w:tc>
          <w:tcPr>
            <w:tcW w:w="1870" w:type="dxa"/>
            <w:shd w:val="clear" w:color="auto" w:fill="750E03"/>
            <w:vAlign w:val="center"/>
          </w:tcPr>
          <w:p w14:paraId="043BE15F" w14:textId="32E0079A" w:rsidR="00690F5A" w:rsidRDefault="00690F5A" w:rsidP="00197709">
            <w:pPr>
              <w:spacing w:after="0"/>
              <w:jc w:val="center"/>
            </w:pPr>
            <w:r w:rsidRPr="003568D1">
              <w:rPr>
                <w:b/>
                <w:bCs/>
              </w:rPr>
              <w:t>Cause</w:t>
            </w:r>
          </w:p>
        </w:tc>
        <w:tc>
          <w:tcPr>
            <w:tcW w:w="1868" w:type="dxa"/>
            <w:shd w:val="clear" w:color="auto" w:fill="750E03"/>
            <w:vAlign w:val="center"/>
          </w:tcPr>
          <w:p w14:paraId="0841ABDE" w14:textId="5790641A" w:rsidR="00690F5A" w:rsidRDefault="00690F5A" w:rsidP="00197709">
            <w:pPr>
              <w:spacing w:after="0"/>
              <w:jc w:val="center"/>
            </w:pPr>
            <w:r w:rsidRPr="003568D1">
              <w:rPr>
                <w:b/>
                <w:bCs/>
              </w:rPr>
              <w:t>Effect</w:t>
            </w:r>
          </w:p>
        </w:tc>
        <w:tc>
          <w:tcPr>
            <w:tcW w:w="1046" w:type="dxa"/>
            <w:shd w:val="clear" w:color="auto" w:fill="750E03"/>
            <w:vAlign w:val="center"/>
          </w:tcPr>
          <w:p w14:paraId="5A6B1985" w14:textId="595D2C62" w:rsidR="00690F5A" w:rsidRDefault="00690F5A" w:rsidP="00197709">
            <w:pPr>
              <w:spacing w:after="0"/>
              <w:jc w:val="center"/>
            </w:pPr>
            <w:r w:rsidRPr="003568D1">
              <w:rPr>
                <w:b/>
                <w:bCs/>
              </w:rPr>
              <w:t>RAC (before)</w:t>
            </w:r>
          </w:p>
        </w:tc>
        <w:tc>
          <w:tcPr>
            <w:tcW w:w="2082" w:type="dxa"/>
            <w:shd w:val="clear" w:color="auto" w:fill="750E03"/>
            <w:vAlign w:val="center"/>
          </w:tcPr>
          <w:p w14:paraId="59BEF428" w14:textId="667C9DDD" w:rsidR="00690F5A" w:rsidRDefault="00690F5A" w:rsidP="00197709">
            <w:pPr>
              <w:spacing w:after="0"/>
              <w:jc w:val="center"/>
            </w:pPr>
            <w:r w:rsidRPr="003568D1">
              <w:rPr>
                <w:b/>
                <w:bCs/>
              </w:rPr>
              <w:t>Mitigation</w:t>
            </w:r>
          </w:p>
        </w:tc>
        <w:tc>
          <w:tcPr>
            <w:tcW w:w="1049" w:type="dxa"/>
            <w:shd w:val="clear" w:color="auto" w:fill="750E03"/>
          </w:tcPr>
          <w:p w14:paraId="7E06EA2B" w14:textId="7597F370" w:rsidR="00690F5A" w:rsidRPr="003568D1" w:rsidRDefault="00013E27" w:rsidP="00197709">
            <w:pPr>
              <w:spacing w:after="0"/>
              <w:jc w:val="center"/>
              <w:rPr>
                <w:b/>
                <w:bCs/>
              </w:rPr>
            </w:pPr>
            <w:r>
              <w:rPr>
                <w:b/>
                <w:bCs/>
              </w:rPr>
              <w:t>R</w:t>
            </w:r>
            <w:r w:rsidR="00224E0F">
              <w:rPr>
                <w:b/>
                <w:bCs/>
              </w:rPr>
              <w:t>AC (after)</w:t>
            </w:r>
          </w:p>
        </w:tc>
      </w:tr>
      <w:tr w:rsidR="00690F5A" w14:paraId="1CA40915" w14:textId="56C63003" w:rsidTr="00E51365">
        <w:tc>
          <w:tcPr>
            <w:tcW w:w="1454" w:type="dxa"/>
            <w:vAlign w:val="center"/>
          </w:tcPr>
          <w:p w14:paraId="3D3FB5B7" w14:textId="62D1EE70" w:rsidR="00690F5A" w:rsidRDefault="00510717" w:rsidP="00197709">
            <w:pPr>
              <w:spacing w:after="0"/>
              <w:jc w:val="left"/>
            </w:pPr>
            <w:r>
              <w:t xml:space="preserve">Fails to </w:t>
            </w:r>
            <w:r w:rsidR="00BC43C0">
              <w:t xml:space="preserve">be manually </w:t>
            </w:r>
            <w:r>
              <w:t>deploy</w:t>
            </w:r>
            <w:r w:rsidR="00BC43C0">
              <w:t>ed</w:t>
            </w:r>
            <w:r w:rsidR="00221AC1">
              <w:t xml:space="preserve"> at designated altitude</w:t>
            </w:r>
            <w:r w:rsidR="00BC43C0">
              <w:t>.</w:t>
            </w:r>
          </w:p>
        </w:tc>
        <w:tc>
          <w:tcPr>
            <w:tcW w:w="1870" w:type="dxa"/>
            <w:vAlign w:val="center"/>
          </w:tcPr>
          <w:p w14:paraId="502AFBA1" w14:textId="05C1C426" w:rsidR="00690F5A" w:rsidRDefault="009E0A0D" w:rsidP="00197709">
            <w:pPr>
              <w:spacing w:after="0"/>
              <w:jc w:val="left"/>
            </w:pPr>
            <w:r>
              <w:t>Faulty release mechanism</w:t>
            </w:r>
            <w:r w:rsidR="00054A03">
              <w:t xml:space="preserve"> or improper vehicle</w:t>
            </w:r>
            <w:r>
              <w:t xml:space="preserve"> </w:t>
            </w:r>
            <w:r w:rsidR="00712EC2">
              <w:t>stage separation</w:t>
            </w:r>
            <w:r w:rsidR="00985793">
              <w:t>.</w:t>
            </w:r>
          </w:p>
        </w:tc>
        <w:tc>
          <w:tcPr>
            <w:tcW w:w="1868" w:type="dxa"/>
            <w:vAlign w:val="center"/>
          </w:tcPr>
          <w:p w14:paraId="1C043AA3" w14:textId="63C20D5A" w:rsidR="00690F5A" w:rsidRDefault="00E14739" w:rsidP="00197709">
            <w:pPr>
              <w:spacing w:after="0"/>
              <w:jc w:val="left"/>
            </w:pPr>
            <w:r>
              <w:t>The payload</w:t>
            </w:r>
            <w:r w:rsidR="00A21DDB">
              <w:t xml:space="preserve"> does not detach from </w:t>
            </w:r>
            <w:r>
              <w:t xml:space="preserve">the </w:t>
            </w:r>
            <w:r w:rsidR="00A21DDB">
              <w:t>rocket</w:t>
            </w:r>
            <w:r w:rsidR="00985793">
              <w:t>.</w:t>
            </w:r>
          </w:p>
        </w:tc>
        <w:tc>
          <w:tcPr>
            <w:tcW w:w="1046" w:type="dxa"/>
            <w:shd w:val="clear" w:color="auto" w:fill="FFD966" w:themeFill="accent4" w:themeFillTint="99"/>
            <w:vAlign w:val="center"/>
          </w:tcPr>
          <w:p w14:paraId="694A4F50" w14:textId="45CBA980" w:rsidR="00690F5A" w:rsidRDefault="00DD0EE4" w:rsidP="00197709">
            <w:pPr>
              <w:spacing w:after="0"/>
              <w:jc w:val="center"/>
            </w:pPr>
            <w:r>
              <w:t>2C</w:t>
            </w:r>
          </w:p>
        </w:tc>
        <w:tc>
          <w:tcPr>
            <w:tcW w:w="2082" w:type="dxa"/>
            <w:vAlign w:val="center"/>
          </w:tcPr>
          <w:p w14:paraId="62D19091" w14:textId="4DE6CF94" w:rsidR="00690F5A" w:rsidRDefault="00A63C3F" w:rsidP="00197709">
            <w:pPr>
              <w:spacing w:after="0"/>
              <w:jc w:val="left"/>
            </w:pPr>
            <w:r>
              <w:t>Failsafe mechanism that ensures payload is deployed</w:t>
            </w:r>
            <w:r w:rsidR="00985793">
              <w:t>.</w:t>
            </w:r>
          </w:p>
        </w:tc>
        <w:tc>
          <w:tcPr>
            <w:tcW w:w="1049" w:type="dxa"/>
            <w:shd w:val="clear" w:color="auto" w:fill="A8D08D" w:themeFill="accent6" w:themeFillTint="99"/>
            <w:vAlign w:val="center"/>
          </w:tcPr>
          <w:p w14:paraId="0C2CBF08" w14:textId="73DEF3B3" w:rsidR="00690F5A" w:rsidRDefault="00DD0EE4" w:rsidP="00197709">
            <w:pPr>
              <w:spacing w:after="0"/>
              <w:jc w:val="center"/>
            </w:pPr>
            <w:r>
              <w:t>2A</w:t>
            </w:r>
          </w:p>
        </w:tc>
      </w:tr>
      <w:tr w:rsidR="001B6BC7" w14:paraId="29A1E483" w14:textId="4329A1ED" w:rsidTr="00E51365">
        <w:tc>
          <w:tcPr>
            <w:tcW w:w="1454" w:type="dxa"/>
            <w:vAlign w:val="center"/>
          </w:tcPr>
          <w:p w14:paraId="5BFD2E83" w14:textId="37617D37" w:rsidR="00690F5A" w:rsidRDefault="00B6358E" w:rsidP="00197709">
            <w:pPr>
              <w:spacing w:after="0"/>
              <w:jc w:val="left"/>
            </w:pPr>
            <w:r>
              <w:t>Descent control malfunction</w:t>
            </w:r>
            <w:r w:rsidR="00985793">
              <w:t>.</w:t>
            </w:r>
          </w:p>
        </w:tc>
        <w:tc>
          <w:tcPr>
            <w:tcW w:w="1870" w:type="dxa"/>
            <w:vAlign w:val="center"/>
          </w:tcPr>
          <w:p w14:paraId="1AEE4729" w14:textId="758E8E0A" w:rsidR="00690F5A" w:rsidRDefault="00B6358E" w:rsidP="00197709">
            <w:pPr>
              <w:spacing w:after="0"/>
              <w:jc w:val="left"/>
            </w:pPr>
            <w:r>
              <w:t>Heavy environmental disturbances</w:t>
            </w:r>
            <w:r w:rsidR="00D55FE5">
              <w:t>, failing thrust component</w:t>
            </w:r>
            <w:r w:rsidR="00E37D8F">
              <w:t>(s)</w:t>
            </w:r>
            <w:r w:rsidR="00985793">
              <w:t>.</w:t>
            </w:r>
          </w:p>
        </w:tc>
        <w:tc>
          <w:tcPr>
            <w:tcW w:w="1868" w:type="dxa"/>
            <w:vAlign w:val="center"/>
          </w:tcPr>
          <w:p w14:paraId="422CB521" w14:textId="687E3D5A" w:rsidR="00690F5A" w:rsidRDefault="00A87064" w:rsidP="00197709">
            <w:pPr>
              <w:spacing w:after="0"/>
              <w:jc w:val="left"/>
            </w:pPr>
            <w:r>
              <w:t>Unstable or accelerat</w:t>
            </w:r>
            <w:r w:rsidR="00CE7747">
              <w:t>ed</w:t>
            </w:r>
            <w:r>
              <w:t xml:space="preserve"> falling</w:t>
            </w:r>
            <w:r w:rsidR="00985793">
              <w:t>.</w:t>
            </w:r>
          </w:p>
        </w:tc>
        <w:tc>
          <w:tcPr>
            <w:tcW w:w="1046" w:type="dxa"/>
            <w:shd w:val="clear" w:color="auto" w:fill="F4B083" w:themeFill="accent2" w:themeFillTint="99"/>
            <w:vAlign w:val="center"/>
          </w:tcPr>
          <w:p w14:paraId="482D8688" w14:textId="5B3FF798" w:rsidR="00690F5A" w:rsidRDefault="009A4FAD" w:rsidP="00197709">
            <w:pPr>
              <w:spacing w:after="0"/>
              <w:jc w:val="center"/>
            </w:pPr>
            <w:r>
              <w:t>4B</w:t>
            </w:r>
          </w:p>
        </w:tc>
        <w:tc>
          <w:tcPr>
            <w:tcW w:w="2082" w:type="dxa"/>
            <w:vAlign w:val="center"/>
          </w:tcPr>
          <w:p w14:paraId="158EFD8E" w14:textId="3D12A1DF" w:rsidR="00690F5A" w:rsidRDefault="009A4FAD" w:rsidP="00197709">
            <w:pPr>
              <w:spacing w:after="0"/>
              <w:jc w:val="left"/>
            </w:pPr>
            <w:r>
              <w:t>Avoid</w:t>
            </w:r>
            <w:r w:rsidR="00EF59E1">
              <w:t xml:space="preserve"> deployment in </w:t>
            </w:r>
            <w:r w:rsidR="00440AF7">
              <w:t xml:space="preserve">hazardous weather conditions, </w:t>
            </w:r>
            <w:r w:rsidR="005638AE">
              <w:t>backup parachute</w:t>
            </w:r>
            <w:r w:rsidR="00985793">
              <w:t>.</w:t>
            </w:r>
          </w:p>
        </w:tc>
        <w:tc>
          <w:tcPr>
            <w:tcW w:w="1049" w:type="dxa"/>
            <w:shd w:val="clear" w:color="auto" w:fill="A8D08D" w:themeFill="accent6" w:themeFillTint="99"/>
            <w:vAlign w:val="center"/>
          </w:tcPr>
          <w:p w14:paraId="2F35DD56" w14:textId="50B7BEE5" w:rsidR="00690F5A" w:rsidRDefault="00793D0E" w:rsidP="00197709">
            <w:pPr>
              <w:spacing w:after="0"/>
              <w:jc w:val="center"/>
            </w:pPr>
            <w:r>
              <w:t>2A</w:t>
            </w:r>
          </w:p>
        </w:tc>
      </w:tr>
      <w:tr w:rsidR="001B6BC7" w14:paraId="64BEAEAE" w14:textId="72A008C6" w:rsidTr="00867B8C">
        <w:tc>
          <w:tcPr>
            <w:tcW w:w="1454" w:type="dxa"/>
            <w:vAlign w:val="center"/>
          </w:tcPr>
          <w:p w14:paraId="42C84AB5" w14:textId="1EC8E32B" w:rsidR="00690F5A" w:rsidRDefault="000B3B2B" w:rsidP="00197709">
            <w:pPr>
              <w:spacing w:after="0"/>
              <w:jc w:val="left"/>
            </w:pPr>
            <w:r>
              <w:t>Total lack of controlled descent</w:t>
            </w:r>
            <w:r w:rsidR="00985793">
              <w:t>.</w:t>
            </w:r>
          </w:p>
        </w:tc>
        <w:tc>
          <w:tcPr>
            <w:tcW w:w="1870" w:type="dxa"/>
            <w:vAlign w:val="center"/>
          </w:tcPr>
          <w:p w14:paraId="18E6E8C8" w14:textId="116B02CF" w:rsidR="00690F5A" w:rsidRDefault="000B3B2B" w:rsidP="00197709">
            <w:pPr>
              <w:spacing w:after="0"/>
              <w:jc w:val="left"/>
            </w:pPr>
            <w:r>
              <w:t>Electronic malfunction</w:t>
            </w:r>
            <w:r w:rsidR="009F6B75">
              <w:t>, wiring issue, receiver failure</w:t>
            </w:r>
            <w:r w:rsidR="00985793">
              <w:t>.</w:t>
            </w:r>
          </w:p>
        </w:tc>
        <w:tc>
          <w:tcPr>
            <w:tcW w:w="1868" w:type="dxa"/>
            <w:vAlign w:val="center"/>
          </w:tcPr>
          <w:p w14:paraId="6D7D1120" w14:textId="2226C832" w:rsidR="00690F5A" w:rsidRDefault="00CE7747" w:rsidP="00197709">
            <w:pPr>
              <w:spacing w:after="0"/>
              <w:jc w:val="left"/>
            </w:pPr>
            <w:r>
              <w:t>Free fall</w:t>
            </w:r>
            <w:r w:rsidR="00985793">
              <w:t>.</w:t>
            </w:r>
          </w:p>
        </w:tc>
        <w:tc>
          <w:tcPr>
            <w:tcW w:w="1046" w:type="dxa"/>
            <w:shd w:val="clear" w:color="auto" w:fill="F63638"/>
            <w:vAlign w:val="center"/>
          </w:tcPr>
          <w:p w14:paraId="7206FBF9" w14:textId="1652D193" w:rsidR="00690F5A" w:rsidRDefault="00BA17B6" w:rsidP="00197709">
            <w:pPr>
              <w:spacing w:after="0"/>
              <w:jc w:val="center"/>
            </w:pPr>
            <w:r>
              <w:t>4C</w:t>
            </w:r>
          </w:p>
        </w:tc>
        <w:tc>
          <w:tcPr>
            <w:tcW w:w="2082" w:type="dxa"/>
            <w:vAlign w:val="center"/>
          </w:tcPr>
          <w:p w14:paraId="10FD6955" w14:textId="29447FE4" w:rsidR="00690F5A" w:rsidRDefault="00A87064" w:rsidP="00197709">
            <w:pPr>
              <w:spacing w:after="0"/>
              <w:jc w:val="left"/>
            </w:pPr>
            <w:r>
              <w:t>Emergency parachute</w:t>
            </w:r>
            <w:r w:rsidR="00985793">
              <w:t>.</w:t>
            </w:r>
          </w:p>
        </w:tc>
        <w:tc>
          <w:tcPr>
            <w:tcW w:w="1049" w:type="dxa"/>
            <w:shd w:val="clear" w:color="auto" w:fill="FFD966" w:themeFill="accent4" w:themeFillTint="99"/>
            <w:vAlign w:val="center"/>
          </w:tcPr>
          <w:p w14:paraId="007D8873" w14:textId="123A283D" w:rsidR="00690F5A" w:rsidRDefault="00544FC1" w:rsidP="00197709">
            <w:pPr>
              <w:spacing w:after="0"/>
              <w:jc w:val="center"/>
            </w:pPr>
            <w:r>
              <w:t>2C</w:t>
            </w:r>
          </w:p>
        </w:tc>
      </w:tr>
      <w:tr w:rsidR="001F385E" w14:paraId="49A3B4C1" w14:textId="10274611" w:rsidTr="00867B8C">
        <w:tc>
          <w:tcPr>
            <w:tcW w:w="1454" w:type="dxa"/>
            <w:vAlign w:val="center"/>
          </w:tcPr>
          <w:p w14:paraId="02402A06" w14:textId="50AD6540" w:rsidR="00690F5A" w:rsidRDefault="00713F09" w:rsidP="00197709">
            <w:pPr>
              <w:spacing w:after="0"/>
              <w:jc w:val="left"/>
            </w:pPr>
            <w:r>
              <w:t xml:space="preserve">Component </w:t>
            </w:r>
            <w:r w:rsidR="00A76469">
              <w:t xml:space="preserve">detachment </w:t>
            </w:r>
            <w:r w:rsidR="00BC06E5">
              <w:t>from main vehicle</w:t>
            </w:r>
            <w:r w:rsidR="00985793">
              <w:t>.</w:t>
            </w:r>
          </w:p>
        </w:tc>
        <w:tc>
          <w:tcPr>
            <w:tcW w:w="1870" w:type="dxa"/>
            <w:vAlign w:val="center"/>
          </w:tcPr>
          <w:p w14:paraId="7298CF5D" w14:textId="515DEB1B" w:rsidR="00690F5A" w:rsidRDefault="00A76469" w:rsidP="00197709">
            <w:pPr>
              <w:spacing w:after="0"/>
              <w:jc w:val="left"/>
            </w:pPr>
            <w:r>
              <w:t>Tethering issue</w:t>
            </w:r>
            <w:r w:rsidR="00BC06E5">
              <w:t>, heavy external disturbances</w:t>
            </w:r>
            <w:r w:rsidR="00C82061">
              <w:t>,</w:t>
            </w:r>
            <w:r w:rsidR="00B9494B">
              <w:t xml:space="preserve"> contact with launch vehicle on release</w:t>
            </w:r>
            <w:r w:rsidR="00985793">
              <w:t>.</w:t>
            </w:r>
          </w:p>
        </w:tc>
        <w:tc>
          <w:tcPr>
            <w:tcW w:w="1868" w:type="dxa"/>
            <w:vAlign w:val="center"/>
          </w:tcPr>
          <w:p w14:paraId="6B5822EA" w14:textId="1E405332" w:rsidR="00690F5A" w:rsidRDefault="00B94FEE" w:rsidP="00197709">
            <w:pPr>
              <w:spacing w:after="0"/>
              <w:jc w:val="left"/>
            </w:pPr>
            <w:r>
              <w:t>Free fall</w:t>
            </w:r>
            <w:r w:rsidR="00985793">
              <w:t>.</w:t>
            </w:r>
          </w:p>
        </w:tc>
        <w:tc>
          <w:tcPr>
            <w:tcW w:w="1046" w:type="dxa"/>
            <w:shd w:val="clear" w:color="auto" w:fill="F63638"/>
            <w:vAlign w:val="center"/>
          </w:tcPr>
          <w:p w14:paraId="2F404CA4" w14:textId="1C174D7D" w:rsidR="00690F5A" w:rsidRDefault="00B94FEE" w:rsidP="00197709">
            <w:pPr>
              <w:spacing w:after="0"/>
              <w:jc w:val="center"/>
            </w:pPr>
            <w:r>
              <w:t>4C</w:t>
            </w:r>
          </w:p>
        </w:tc>
        <w:tc>
          <w:tcPr>
            <w:tcW w:w="2082" w:type="dxa"/>
            <w:vAlign w:val="center"/>
          </w:tcPr>
          <w:p w14:paraId="50C8FD21" w14:textId="7806B5F6" w:rsidR="00690F5A" w:rsidRDefault="00F947BD" w:rsidP="00197709">
            <w:pPr>
              <w:spacing w:after="0"/>
              <w:jc w:val="left"/>
            </w:pPr>
            <w:r>
              <w:t>Ensure components are attached through detailed analysis and testing</w:t>
            </w:r>
            <w:r w:rsidR="00985793">
              <w:t>.</w:t>
            </w:r>
          </w:p>
        </w:tc>
        <w:tc>
          <w:tcPr>
            <w:tcW w:w="1049" w:type="dxa"/>
            <w:shd w:val="clear" w:color="auto" w:fill="FFD966" w:themeFill="accent4" w:themeFillTint="99"/>
            <w:vAlign w:val="center"/>
          </w:tcPr>
          <w:p w14:paraId="4DB7AB41" w14:textId="14B04AB1" w:rsidR="00690F5A" w:rsidRDefault="00051B53" w:rsidP="00197709">
            <w:pPr>
              <w:spacing w:after="0"/>
              <w:jc w:val="center"/>
            </w:pPr>
            <w:r>
              <w:t>4A</w:t>
            </w:r>
          </w:p>
        </w:tc>
      </w:tr>
      <w:tr w:rsidR="00690F5A" w14:paraId="46CB30DE" w14:textId="6589115F" w:rsidTr="00820F02">
        <w:tc>
          <w:tcPr>
            <w:tcW w:w="1454" w:type="dxa"/>
            <w:vAlign w:val="center"/>
          </w:tcPr>
          <w:p w14:paraId="285A1AD2" w14:textId="42E06094" w:rsidR="00690F5A" w:rsidRDefault="00FF27C0" w:rsidP="00197709">
            <w:pPr>
              <w:spacing w:after="0"/>
              <w:jc w:val="left"/>
            </w:pPr>
            <w:r>
              <w:t>STEMnauts undergo lethal forces</w:t>
            </w:r>
            <w:r w:rsidR="00985793">
              <w:t>.</w:t>
            </w:r>
          </w:p>
        </w:tc>
        <w:tc>
          <w:tcPr>
            <w:tcW w:w="1870" w:type="dxa"/>
            <w:vAlign w:val="center"/>
          </w:tcPr>
          <w:p w14:paraId="23C3A170" w14:textId="4EDCEA68" w:rsidR="00690F5A" w:rsidRDefault="00CF2D13" w:rsidP="00197709">
            <w:pPr>
              <w:spacing w:after="0"/>
              <w:jc w:val="left"/>
            </w:pPr>
            <w:r>
              <w:t xml:space="preserve">EDF does not </w:t>
            </w:r>
            <w:r w:rsidR="0063622E">
              <w:t xml:space="preserve">function properly. </w:t>
            </w:r>
            <w:r w:rsidR="005832E8">
              <w:t>Other electronic malfunctioning.</w:t>
            </w:r>
          </w:p>
        </w:tc>
        <w:tc>
          <w:tcPr>
            <w:tcW w:w="1868" w:type="dxa"/>
            <w:vAlign w:val="center"/>
          </w:tcPr>
          <w:p w14:paraId="2315138A" w14:textId="5FFFDE5E" w:rsidR="00690F5A" w:rsidRDefault="009952B9" w:rsidP="00197709">
            <w:pPr>
              <w:spacing w:after="0"/>
              <w:jc w:val="left"/>
            </w:pPr>
            <w:r>
              <w:t>Free fall.</w:t>
            </w:r>
          </w:p>
        </w:tc>
        <w:tc>
          <w:tcPr>
            <w:tcW w:w="1046" w:type="dxa"/>
            <w:shd w:val="clear" w:color="auto" w:fill="F63538"/>
            <w:vAlign w:val="center"/>
          </w:tcPr>
          <w:p w14:paraId="7A9B6467" w14:textId="0521DE85" w:rsidR="00690F5A" w:rsidRDefault="00B2356D" w:rsidP="00197709">
            <w:pPr>
              <w:spacing w:after="0"/>
              <w:jc w:val="center"/>
            </w:pPr>
            <w:r>
              <w:t>4C</w:t>
            </w:r>
          </w:p>
        </w:tc>
        <w:tc>
          <w:tcPr>
            <w:tcW w:w="2082" w:type="dxa"/>
            <w:vAlign w:val="center"/>
          </w:tcPr>
          <w:p w14:paraId="3667CA5D" w14:textId="39886522" w:rsidR="00690F5A" w:rsidRDefault="0095433A" w:rsidP="00197709">
            <w:pPr>
              <w:spacing w:after="0"/>
              <w:jc w:val="left"/>
            </w:pPr>
            <w:r>
              <w:t>Ensure EDF functions properly through testing and fail-safe mechanisms</w:t>
            </w:r>
            <w:r w:rsidR="00306E0A">
              <w:t>.</w:t>
            </w:r>
          </w:p>
        </w:tc>
        <w:tc>
          <w:tcPr>
            <w:tcW w:w="1049" w:type="dxa"/>
            <w:shd w:val="clear" w:color="auto" w:fill="FFD966" w:themeFill="accent4" w:themeFillTint="99"/>
            <w:vAlign w:val="center"/>
          </w:tcPr>
          <w:p w14:paraId="566C593B" w14:textId="5001E7B8" w:rsidR="00690F5A" w:rsidRDefault="002D1863" w:rsidP="00197709">
            <w:pPr>
              <w:spacing w:after="0"/>
              <w:jc w:val="center"/>
            </w:pPr>
            <w:r>
              <w:t>3B</w:t>
            </w:r>
          </w:p>
        </w:tc>
      </w:tr>
      <w:tr w:rsidR="00690F5A" w14:paraId="7E3525E2" w14:textId="7F319FAA" w:rsidTr="00EB096D">
        <w:tc>
          <w:tcPr>
            <w:tcW w:w="1454" w:type="dxa"/>
            <w:vAlign w:val="center"/>
          </w:tcPr>
          <w:p w14:paraId="7C1EA1BE" w14:textId="34E5EC97" w:rsidR="00690F5A" w:rsidRDefault="008069C4" w:rsidP="00197709">
            <w:pPr>
              <w:spacing w:after="0"/>
              <w:jc w:val="left"/>
            </w:pPr>
            <w:r>
              <w:t>Payload legs do not depl</w:t>
            </w:r>
            <w:r w:rsidR="00985793">
              <w:t>o</w:t>
            </w:r>
            <w:r>
              <w:t>y</w:t>
            </w:r>
            <w:r w:rsidR="00985793">
              <w:t>.</w:t>
            </w:r>
          </w:p>
        </w:tc>
        <w:tc>
          <w:tcPr>
            <w:tcW w:w="1870" w:type="dxa"/>
            <w:vAlign w:val="center"/>
          </w:tcPr>
          <w:p w14:paraId="3E2FE1D8" w14:textId="78961C1E" w:rsidR="00690F5A" w:rsidRDefault="003257BC" w:rsidP="00197709">
            <w:pPr>
              <w:spacing w:after="0"/>
              <w:jc w:val="left"/>
            </w:pPr>
            <w:r>
              <w:t>Failure in leg release mechanism, vehicle hits ground too fast for legs to reach full deployment.</w:t>
            </w:r>
          </w:p>
        </w:tc>
        <w:tc>
          <w:tcPr>
            <w:tcW w:w="1868" w:type="dxa"/>
            <w:vAlign w:val="center"/>
          </w:tcPr>
          <w:p w14:paraId="4DF803FE" w14:textId="409C9089" w:rsidR="00690F5A" w:rsidRDefault="00F33D68" w:rsidP="00197709">
            <w:pPr>
              <w:spacing w:after="0"/>
              <w:jc w:val="left"/>
            </w:pPr>
            <w:r>
              <w:t>Energy not dissipated on descent, damage to payload or loss of payload</w:t>
            </w:r>
            <w:r w:rsidR="00306E0A">
              <w:t>.</w:t>
            </w:r>
          </w:p>
        </w:tc>
        <w:tc>
          <w:tcPr>
            <w:tcW w:w="1046" w:type="dxa"/>
            <w:shd w:val="clear" w:color="auto" w:fill="FFD966" w:themeFill="accent4" w:themeFillTint="99"/>
            <w:vAlign w:val="center"/>
          </w:tcPr>
          <w:p w14:paraId="3EBE1006" w14:textId="0DD0D046" w:rsidR="00690F5A" w:rsidRDefault="00EB096D" w:rsidP="00197709">
            <w:pPr>
              <w:spacing w:after="0"/>
              <w:jc w:val="center"/>
            </w:pPr>
            <w:r>
              <w:t>3B</w:t>
            </w:r>
          </w:p>
        </w:tc>
        <w:tc>
          <w:tcPr>
            <w:tcW w:w="2082" w:type="dxa"/>
            <w:vAlign w:val="center"/>
          </w:tcPr>
          <w:p w14:paraId="1C798D79" w14:textId="2690D3FC" w:rsidR="00690F5A" w:rsidRDefault="00034414" w:rsidP="00197709">
            <w:pPr>
              <w:spacing w:after="0"/>
              <w:jc w:val="left"/>
            </w:pPr>
            <w:r>
              <w:t>Test leg deployment prior to launch</w:t>
            </w:r>
            <w:r w:rsidR="00306E0A">
              <w:t xml:space="preserve"> and develop a reliable system.</w:t>
            </w:r>
          </w:p>
        </w:tc>
        <w:tc>
          <w:tcPr>
            <w:tcW w:w="1049" w:type="dxa"/>
            <w:shd w:val="clear" w:color="auto" w:fill="A8D08D" w:themeFill="accent6" w:themeFillTint="99"/>
            <w:vAlign w:val="center"/>
          </w:tcPr>
          <w:p w14:paraId="2DC72DD3" w14:textId="7B151C84" w:rsidR="00690F5A" w:rsidRDefault="00EB096D" w:rsidP="00197709">
            <w:pPr>
              <w:spacing w:after="0"/>
              <w:jc w:val="center"/>
            </w:pPr>
            <w:r>
              <w:t>2A</w:t>
            </w:r>
          </w:p>
        </w:tc>
      </w:tr>
      <w:tr w:rsidR="00690F5A" w14:paraId="116668CD" w14:textId="7D82BD55" w:rsidTr="00EB096D">
        <w:tc>
          <w:tcPr>
            <w:tcW w:w="1454" w:type="dxa"/>
            <w:vAlign w:val="center"/>
          </w:tcPr>
          <w:p w14:paraId="57FB4184" w14:textId="73B21E6A" w:rsidR="00690F5A" w:rsidRDefault="008069C4" w:rsidP="00197709">
            <w:pPr>
              <w:spacing w:after="0"/>
              <w:jc w:val="left"/>
            </w:pPr>
            <w:r>
              <w:t>Payload legs deploy too soon/too late</w:t>
            </w:r>
            <w:r w:rsidR="00985793">
              <w:t>.</w:t>
            </w:r>
          </w:p>
        </w:tc>
        <w:tc>
          <w:tcPr>
            <w:tcW w:w="1870" w:type="dxa"/>
            <w:vAlign w:val="center"/>
          </w:tcPr>
          <w:p w14:paraId="5D0D4CE1" w14:textId="50DBF375" w:rsidR="00690F5A" w:rsidRDefault="00306E0A" w:rsidP="00197709">
            <w:pPr>
              <w:spacing w:after="0"/>
              <w:jc w:val="left"/>
            </w:pPr>
            <w:r>
              <w:t>Failure in leg release mechanism, vehicle hits ground too fast for legs to reach full deployment, adverse air drag on payload.</w:t>
            </w:r>
          </w:p>
        </w:tc>
        <w:tc>
          <w:tcPr>
            <w:tcW w:w="1868" w:type="dxa"/>
            <w:vAlign w:val="center"/>
          </w:tcPr>
          <w:p w14:paraId="624B2B1A" w14:textId="2F66972A" w:rsidR="00690F5A" w:rsidRDefault="00306E0A" w:rsidP="00197709">
            <w:pPr>
              <w:spacing w:after="0"/>
              <w:jc w:val="left"/>
            </w:pPr>
            <w:r>
              <w:t>Energy not dissipated on descent, damage to payload or loss of payload, improper orientation on landing.</w:t>
            </w:r>
          </w:p>
        </w:tc>
        <w:tc>
          <w:tcPr>
            <w:tcW w:w="1046" w:type="dxa"/>
            <w:shd w:val="clear" w:color="auto" w:fill="FFD966" w:themeFill="accent4" w:themeFillTint="99"/>
            <w:vAlign w:val="center"/>
          </w:tcPr>
          <w:p w14:paraId="78C17CB4" w14:textId="1A6C5232" w:rsidR="00690F5A" w:rsidRDefault="00EB096D" w:rsidP="00197709">
            <w:pPr>
              <w:spacing w:after="0"/>
              <w:jc w:val="center"/>
            </w:pPr>
            <w:r>
              <w:t>3B</w:t>
            </w:r>
          </w:p>
        </w:tc>
        <w:tc>
          <w:tcPr>
            <w:tcW w:w="2082" w:type="dxa"/>
            <w:vAlign w:val="center"/>
          </w:tcPr>
          <w:p w14:paraId="31D9F3B0" w14:textId="1D212A2A" w:rsidR="00690F5A" w:rsidRDefault="00C8589C" w:rsidP="00197709">
            <w:pPr>
              <w:spacing w:after="0"/>
              <w:jc w:val="left"/>
            </w:pPr>
            <w:r>
              <w:t>Test leg deployment prior to launch and develop a reliable system.</w:t>
            </w:r>
          </w:p>
        </w:tc>
        <w:tc>
          <w:tcPr>
            <w:tcW w:w="1049" w:type="dxa"/>
            <w:shd w:val="clear" w:color="auto" w:fill="A8D08D" w:themeFill="accent6" w:themeFillTint="99"/>
            <w:vAlign w:val="center"/>
          </w:tcPr>
          <w:p w14:paraId="1BA66D34" w14:textId="0B58CD7E" w:rsidR="00690F5A" w:rsidRDefault="00EB096D" w:rsidP="00197709">
            <w:pPr>
              <w:spacing w:after="0"/>
              <w:jc w:val="center"/>
            </w:pPr>
            <w:r>
              <w:t>2A</w:t>
            </w:r>
          </w:p>
        </w:tc>
      </w:tr>
      <w:tr w:rsidR="00FF27C0" w14:paraId="05F6FDD8" w14:textId="77777777" w:rsidTr="00FA1B28">
        <w:tc>
          <w:tcPr>
            <w:tcW w:w="1454" w:type="dxa"/>
            <w:vAlign w:val="center"/>
          </w:tcPr>
          <w:p w14:paraId="3AD236CB" w14:textId="3198BCEC" w:rsidR="00FF27C0" w:rsidRDefault="00DA1A91" w:rsidP="00197709">
            <w:pPr>
              <w:spacing w:after="0"/>
              <w:jc w:val="left"/>
            </w:pPr>
            <w:r>
              <w:t xml:space="preserve">Payload </w:t>
            </w:r>
            <w:r w:rsidR="004F4659">
              <w:t xml:space="preserve">breaks </w:t>
            </w:r>
            <w:r w:rsidR="00985793">
              <w:t>a</w:t>
            </w:r>
            <w:r w:rsidR="004F4659">
              <w:t>part under wind shear</w:t>
            </w:r>
            <w:r w:rsidR="00985793">
              <w:t>.</w:t>
            </w:r>
          </w:p>
        </w:tc>
        <w:tc>
          <w:tcPr>
            <w:tcW w:w="1870" w:type="dxa"/>
            <w:vAlign w:val="center"/>
          </w:tcPr>
          <w:p w14:paraId="2D8CD799" w14:textId="080122D5" w:rsidR="00FF27C0" w:rsidRDefault="00483E91" w:rsidP="00197709">
            <w:pPr>
              <w:spacing w:after="0"/>
              <w:jc w:val="left"/>
            </w:pPr>
            <w:r>
              <w:t>Failure in materials, improper securement of components, poorly designed geometry.</w:t>
            </w:r>
          </w:p>
        </w:tc>
        <w:tc>
          <w:tcPr>
            <w:tcW w:w="1868" w:type="dxa"/>
            <w:vAlign w:val="center"/>
          </w:tcPr>
          <w:p w14:paraId="0F37D7DC" w14:textId="5384D8A0" w:rsidR="00FF27C0" w:rsidRDefault="006C1465" w:rsidP="00197709">
            <w:pPr>
              <w:spacing w:after="0"/>
              <w:jc w:val="left"/>
            </w:pPr>
            <w:r>
              <w:t>Total loss of payload, hazardous debris in free fall.</w:t>
            </w:r>
          </w:p>
        </w:tc>
        <w:tc>
          <w:tcPr>
            <w:tcW w:w="1046" w:type="dxa"/>
            <w:shd w:val="clear" w:color="auto" w:fill="F4B083" w:themeFill="accent2" w:themeFillTint="99"/>
            <w:vAlign w:val="center"/>
          </w:tcPr>
          <w:p w14:paraId="6C60CD24" w14:textId="046CBE6E" w:rsidR="00FF27C0" w:rsidRDefault="00EB096D" w:rsidP="00197709">
            <w:pPr>
              <w:spacing w:after="0"/>
              <w:jc w:val="center"/>
            </w:pPr>
            <w:r>
              <w:t>4B</w:t>
            </w:r>
          </w:p>
        </w:tc>
        <w:tc>
          <w:tcPr>
            <w:tcW w:w="2082" w:type="dxa"/>
            <w:vAlign w:val="center"/>
          </w:tcPr>
          <w:p w14:paraId="58AABD16" w14:textId="56121562" w:rsidR="00FF27C0" w:rsidRDefault="00942D0B" w:rsidP="00197709">
            <w:pPr>
              <w:spacing w:after="0"/>
              <w:jc w:val="left"/>
            </w:pPr>
            <w:r>
              <w:t>Simulate stress analysis on payload body, test payload structure under stresses.</w:t>
            </w:r>
          </w:p>
        </w:tc>
        <w:tc>
          <w:tcPr>
            <w:tcW w:w="1049" w:type="dxa"/>
            <w:shd w:val="clear" w:color="auto" w:fill="FFD966" w:themeFill="accent4" w:themeFillTint="99"/>
            <w:vAlign w:val="center"/>
          </w:tcPr>
          <w:p w14:paraId="2924DB1F" w14:textId="4ACBF2A3" w:rsidR="00FF27C0" w:rsidRDefault="00FA1B28" w:rsidP="00197709">
            <w:pPr>
              <w:spacing w:after="0"/>
              <w:jc w:val="center"/>
            </w:pPr>
            <w:r>
              <w:t>4A</w:t>
            </w:r>
          </w:p>
        </w:tc>
      </w:tr>
      <w:tr w:rsidR="00FF27C0" w14:paraId="6D35DA1C" w14:textId="77777777" w:rsidTr="00FA1B28">
        <w:tc>
          <w:tcPr>
            <w:tcW w:w="1454" w:type="dxa"/>
            <w:vAlign w:val="center"/>
          </w:tcPr>
          <w:p w14:paraId="55B70893" w14:textId="45761C99" w:rsidR="00FF27C0" w:rsidRDefault="004F4659" w:rsidP="00197709">
            <w:pPr>
              <w:spacing w:after="0"/>
              <w:jc w:val="left"/>
            </w:pPr>
            <w:r>
              <w:t>Power loss during flight</w:t>
            </w:r>
          </w:p>
        </w:tc>
        <w:tc>
          <w:tcPr>
            <w:tcW w:w="1870" w:type="dxa"/>
            <w:vAlign w:val="center"/>
          </w:tcPr>
          <w:p w14:paraId="69D0C4AB" w14:textId="2E145B83" w:rsidR="00FF27C0" w:rsidRDefault="003F70E5" w:rsidP="00197709">
            <w:pPr>
              <w:spacing w:after="0"/>
              <w:jc w:val="left"/>
            </w:pPr>
            <w:r>
              <w:t>Batteries left uncharged or used, insecure wiring to batteries, severe electrical component malfunction.</w:t>
            </w:r>
          </w:p>
        </w:tc>
        <w:tc>
          <w:tcPr>
            <w:tcW w:w="1868" w:type="dxa"/>
            <w:vAlign w:val="center"/>
          </w:tcPr>
          <w:p w14:paraId="0915C916" w14:textId="3E2703BF" w:rsidR="00FF27C0" w:rsidRDefault="004536AE" w:rsidP="00197709">
            <w:pPr>
              <w:spacing w:after="0"/>
              <w:jc w:val="left"/>
            </w:pPr>
            <w:r>
              <w:t>Free fall.</w:t>
            </w:r>
          </w:p>
        </w:tc>
        <w:tc>
          <w:tcPr>
            <w:tcW w:w="1046" w:type="dxa"/>
            <w:shd w:val="clear" w:color="auto" w:fill="F4B083" w:themeFill="accent2" w:themeFillTint="99"/>
            <w:vAlign w:val="center"/>
          </w:tcPr>
          <w:p w14:paraId="23D0193A" w14:textId="248F7880" w:rsidR="00FF27C0" w:rsidRDefault="00FA1B28" w:rsidP="00197709">
            <w:pPr>
              <w:spacing w:after="0"/>
              <w:jc w:val="center"/>
            </w:pPr>
            <w:r>
              <w:t>4B</w:t>
            </w:r>
          </w:p>
        </w:tc>
        <w:tc>
          <w:tcPr>
            <w:tcW w:w="2082" w:type="dxa"/>
            <w:vAlign w:val="center"/>
          </w:tcPr>
          <w:p w14:paraId="01647D72" w14:textId="4FF00E7B" w:rsidR="00FF27C0" w:rsidRDefault="00F04A81" w:rsidP="00197709">
            <w:pPr>
              <w:spacing w:after="0"/>
              <w:jc w:val="left"/>
            </w:pPr>
            <w:r>
              <w:t>Ensure charged batteries before flight. Test components under vibrations to ensure strong wire attachments.</w:t>
            </w:r>
          </w:p>
        </w:tc>
        <w:tc>
          <w:tcPr>
            <w:tcW w:w="1049" w:type="dxa"/>
            <w:shd w:val="clear" w:color="auto" w:fill="FFD966" w:themeFill="accent4" w:themeFillTint="99"/>
            <w:vAlign w:val="center"/>
          </w:tcPr>
          <w:p w14:paraId="072D3ACF" w14:textId="5CD87174" w:rsidR="00FF27C0" w:rsidRDefault="00FA1B28" w:rsidP="00197709">
            <w:pPr>
              <w:spacing w:after="0"/>
              <w:jc w:val="center"/>
            </w:pPr>
            <w:r>
              <w:t>4A</w:t>
            </w:r>
          </w:p>
        </w:tc>
      </w:tr>
    </w:tbl>
    <w:p w14:paraId="7E01C251" w14:textId="77777777" w:rsidR="00BF1D7E" w:rsidRDefault="00BF1D7E" w:rsidP="002C0670">
      <w:pPr>
        <w:spacing w:after="0"/>
      </w:pPr>
    </w:p>
    <w:p w14:paraId="3E5F79ED" w14:textId="4B3973AD" w:rsidR="00030D3C" w:rsidRDefault="00030D3C" w:rsidP="00030D3C">
      <w:pPr>
        <w:pStyle w:val="Heading3"/>
      </w:pPr>
      <w:bookmarkStart w:id="74" w:name="_Toc155906999"/>
      <w:r>
        <w:t>Launch Vehicle FMEA</w:t>
      </w:r>
      <w:bookmarkEnd w:id="74"/>
    </w:p>
    <w:p w14:paraId="684B4CFE" w14:textId="2139EFA2" w:rsidR="00C914F2" w:rsidRPr="00B8354D" w:rsidRDefault="00C914F2" w:rsidP="00562F59">
      <w:pPr>
        <w:pStyle w:val="Caption"/>
      </w:pPr>
      <w:r w:rsidRPr="00B8354D">
        <w:t xml:space="preserve">Table </w:t>
      </w:r>
      <w:r w:rsidR="477269E9">
        <w:t>22</w:t>
      </w:r>
      <w:r>
        <w:fldChar w:fldCharType="begin"/>
      </w:r>
      <w:r>
        <w:instrText xml:space="preserve"> SEQ Table \* ARABIC </w:instrText>
      </w:r>
      <w:r w:rsidR="003546EE">
        <w:fldChar w:fldCharType="separate"/>
      </w:r>
      <w:r>
        <w:fldChar w:fldCharType="end"/>
      </w:r>
      <w:r w:rsidRPr="00B8354D">
        <w:t>:</w:t>
      </w:r>
      <w:r>
        <w:t xml:space="preserve"> Launch Vehicle FMEA.</w:t>
      </w:r>
    </w:p>
    <w:tbl>
      <w:tblPr>
        <w:tblStyle w:val="TableGrid"/>
        <w:tblW w:w="9369" w:type="dxa"/>
        <w:tblLook w:val="04A0" w:firstRow="1" w:lastRow="0" w:firstColumn="1" w:lastColumn="0" w:noHBand="0" w:noVBand="1"/>
      </w:tblPr>
      <w:tblGrid>
        <w:gridCol w:w="1501"/>
        <w:gridCol w:w="1863"/>
        <w:gridCol w:w="1852"/>
        <w:gridCol w:w="1045"/>
        <w:gridCol w:w="2068"/>
        <w:gridCol w:w="1040"/>
      </w:tblGrid>
      <w:tr w:rsidR="006643E1" w14:paraId="023CC5D0" w14:textId="77777777" w:rsidTr="00973027">
        <w:trPr>
          <w:trHeight w:val="144"/>
        </w:trPr>
        <w:tc>
          <w:tcPr>
            <w:tcW w:w="1501" w:type="dxa"/>
            <w:shd w:val="clear" w:color="auto" w:fill="750E03"/>
            <w:vAlign w:val="center"/>
          </w:tcPr>
          <w:p w14:paraId="49E958E1" w14:textId="77777777" w:rsidR="00C914F2" w:rsidRDefault="00C914F2" w:rsidP="00197709">
            <w:pPr>
              <w:spacing w:after="0"/>
              <w:jc w:val="center"/>
            </w:pPr>
            <w:r w:rsidRPr="003568D1">
              <w:rPr>
                <w:b/>
                <w:bCs/>
              </w:rPr>
              <w:t>Hazard</w:t>
            </w:r>
          </w:p>
        </w:tc>
        <w:tc>
          <w:tcPr>
            <w:tcW w:w="1863" w:type="dxa"/>
            <w:shd w:val="clear" w:color="auto" w:fill="750E03"/>
            <w:vAlign w:val="center"/>
          </w:tcPr>
          <w:p w14:paraId="18038CF4" w14:textId="77777777" w:rsidR="00C914F2" w:rsidRDefault="00C914F2" w:rsidP="00197709">
            <w:pPr>
              <w:spacing w:after="0"/>
              <w:jc w:val="center"/>
            </w:pPr>
            <w:r w:rsidRPr="003568D1">
              <w:rPr>
                <w:b/>
                <w:bCs/>
              </w:rPr>
              <w:t>Cause</w:t>
            </w:r>
          </w:p>
        </w:tc>
        <w:tc>
          <w:tcPr>
            <w:tcW w:w="1852" w:type="dxa"/>
            <w:shd w:val="clear" w:color="auto" w:fill="750E03"/>
            <w:vAlign w:val="center"/>
          </w:tcPr>
          <w:p w14:paraId="5B431E9E" w14:textId="77777777" w:rsidR="00C914F2" w:rsidRDefault="00C914F2" w:rsidP="00197709">
            <w:pPr>
              <w:spacing w:after="0"/>
              <w:jc w:val="center"/>
            </w:pPr>
            <w:r w:rsidRPr="003568D1">
              <w:rPr>
                <w:b/>
                <w:bCs/>
              </w:rPr>
              <w:t>Effect</w:t>
            </w:r>
          </w:p>
        </w:tc>
        <w:tc>
          <w:tcPr>
            <w:tcW w:w="1045" w:type="dxa"/>
            <w:shd w:val="clear" w:color="auto" w:fill="750E03"/>
            <w:vAlign w:val="center"/>
          </w:tcPr>
          <w:p w14:paraId="38FA7328" w14:textId="77777777" w:rsidR="00C914F2" w:rsidRDefault="00C914F2" w:rsidP="00197709">
            <w:pPr>
              <w:spacing w:after="0"/>
              <w:jc w:val="center"/>
            </w:pPr>
            <w:r w:rsidRPr="003568D1">
              <w:rPr>
                <w:b/>
                <w:bCs/>
              </w:rPr>
              <w:t>RAC (before)</w:t>
            </w:r>
          </w:p>
        </w:tc>
        <w:tc>
          <w:tcPr>
            <w:tcW w:w="2068" w:type="dxa"/>
            <w:shd w:val="clear" w:color="auto" w:fill="750E03"/>
            <w:vAlign w:val="center"/>
          </w:tcPr>
          <w:p w14:paraId="7B20A49D" w14:textId="77777777" w:rsidR="00C914F2" w:rsidRDefault="00C914F2" w:rsidP="00197709">
            <w:pPr>
              <w:spacing w:after="0"/>
              <w:jc w:val="center"/>
            </w:pPr>
            <w:r w:rsidRPr="003568D1">
              <w:rPr>
                <w:b/>
                <w:bCs/>
              </w:rPr>
              <w:t>Mitigation</w:t>
            </w:r>
          </w:p>
        </w:tc>
        <w:tc>
          <w:tcPr>
            <w:tcW w:w="1040" w:type="dxa"/>
            <w:shd w:val="clear" w:color="auto" w:fill="750E03"/>
          </w:tcPr>
          <w:p w14:paraId="2E580822" w14:textId="594E0C82" w:rsidR="00C914F2" w:rsidRPr="003568D1" w:rsidRDefault="00013E27" w:rsidP="00197709">
            <w:pPr>
              <w:spacing w:after="0"/>
              <w:jc w:val="center"/>
              <w:rPr>
                <w:b/>
                <w:bCs/>
              </w:rPr>
            </w:pPr>
            <w:r>
              <w:rPr>
                <w:b/>
                <w:bCs/>
              </w:rPr>
              <w:t>R</w:t>
            </w:r>
            <w:r w:rsidR="00C914F2">
              <w:rPr>
                <w:b/>
                <w:bCs/>
              </w:rPr>
              <w:t>AC (after)</w:t>
            </w:r>
          </w:p>
        </w:tc>
      </w:tr>
      <w:tr w:rsidR="006643E1" w14:paraId="73FDBD9F" w14:textId="77777777" w:rsidTr="00973027">
        <w:tc>
          <w:tcPr>
            <w:tcW w:w="1501" w:type="dxa"/>
            <w:vAlign w:val="center"/>
          </w:tcPr>
          <w:p w14:paraId="707D7EA6" w14:textId="7AD634EE" w:rsidR="00C914F2" w:rsidRDefault="00F77AF8" w:rsidP="00197709">
            <w:pPr>
              <w:spacing w:after="0"/>
              <w:jc w:val="left"/>
            </w:pPr>
            <w:r>
              <w:t xml:space="preserve">Crack </w:t>
            </w:r>
            <w:r w:rsidR="00521D29">
              <w:t>or break in body tube.</w:t>
            </w:r>
          </w:p>
        </w:tc>
        <w:tc>
          <w:tcPr>
            <w:tcW w:w="1863" w:type="dxa"/>
            <w:vAlign w:val="center"/>
          </w:tcPr>
          <w:p w14:paraId="19708817" w14:textId="0AAE0C76" w:rsidR="00C914F2" w:rsidRDefault="00521D29" w:rsidP="00197709">
            <w:pPr>
              <w:spacing w:after="0"/>
              <w:jc w:val="left"/>
            </w:pPr>
            <w:r>
              <w:t xml:space="preserve">Material </w:t>
            </w:r>
            <w:r w:rsidR="008846EE">
              <w:t>defect</w:t>
            </w:r>
            <w:r w:rsidR="005E130E">
              <w:t xml:space="preserve"> and/or </w:t>
            </w:r>
            <w:r w:rsidR="008846EE">
              <w:t>improper handling of material</w:t>
            </w:r>
            <w:r w:rsidR="005E130E">
              <w:t>.</w:t>
            </w:r>
          </w:p>
        </w:tc>
        <w:tc>
          <w:tcPr>
            <w:tcW w:w="1852" w:type="dxa"/>
            <w:vAlign w:val="center"/>
          </w:tcPr>
          <w:p w14:paraId="0D21A669" w14:textId="039E2E39" w:rsidR="00C914F2" w:rsidRDefault="00D157D0" w:rsidP="00197709">
            <w:pPr>
              <w:spacing w:after="0"/>
              <w:jc w:val="left"/>
            </w:pPr>
            <w:r>
              <w:t xml:space="preserve">Excessive vibrations. </w:t>
            </w:r>
            <w:r w:rsidR="004C5DF7">
              <w:t xml:space="preserve">Damage to internal components. </w:t>
            </w:r>
            <w:r w:rsidR="00186244">
              <w:t>Vehicle loss due to body tube fracture.</w:t>
            </w:r>
          </w:p>
        </w:tc>
        <w:tc>
          <w:tcPr>
            <w:tcW w:w="1045" w:type="dxa"/>
            <w:shd w:val="clear" w:color="auto" w:fill="FFD966" w:themeFill="accent4" w:themeFillTint="99"/>
            <w:vAlign w:val="center"/>
          </w:tcPr>
          <w:p w14:paraId="5EF9CBA1" w14:textId="4F3E461A" w:rsidR="00C914F2" w:rsidRDefault="00E5035C" w:rsidP="00197709">
            <w:pPr>
              <w:spacing w:after="0"/>
              <w:jc w:val="center"/>
            </w:pPr>
            <w:r>
              <w:t>4A</w:t>
            </w:r>
          </w:p>
        </w:tc>
        <w:tc>
          <w:tcPr>
            <w:tcW w:w="2068" w:type="dxa"/>
            <w:vAlign w:val="center"/>
          </w:tcPr>
          <w:p w14:paraId="3005D640" w14:textId="55671997" w:rsidR="00C914F2" w:rsidRDefault="00C12E7B" w:rsidP="00197709">
            <w:pPr>
              <w:spacing w:after="0"/>
              <w:jc w:val="left"/>
            </w:pPr>
            <w:r>
              <w:t>Thorough inspection of material before, during, and after manufacturing.</w:t>
            </w:r>
            <w:r w:rsidR="00C2083E">
              <w:t xml:space="preserve"> Limit cutting/drilling. Trained</w:t>
            </w:r>
            <w:r w:rsidR="00752FA6">
              <w:t xml:space="preserve"> and </w:t>
            </w:r>
            <w:r w:rsidR="006643E1">
              <w:t>knowledgeable personnel</w:t>
            </w:r>
            <w:r w:rsidR="00752FA6">
              <w:t xml:space="preserve"> handles materials.</w:t>
            </w:r>
          </w:p>
        </w:tc>
        <w:tc>
          <w:tcPr>
            <w:tcW w:w="1040" w:type="dxa"/>
            <w:shd w:val="clear" w:color="auto" w:fill="A8D08D" w:themeFill="accent6" w:themeFillTint="99"/>
            <w:vAlign w:val="center"/>
          </w:tcPr>
          <w:p w14:paraId="6AF92B44" w14:textId="16C1C3AF" w:rsidR="00C914F2" w:rsidRDefault="00026E3A" w:rsidP="00197709">
            <w:pPr>
              <w:spacing w:after="0"/>
              <w:jc w:val="center"/>
            </w:pPr>
            <w:r>
              <w:t>2A</w:t>
            </w:r>
          </w:p>
        </w:tc>
      </w:tr>
      <w:tr w:rsidR="009821DB" w14:paraId="05750544" w14:textId="77777777" w:rsidTr="00973027">
        <w:tc>
          <w:tcPr>
            <w:tcW w:w="1501" w:type="dxa"/>
            <w:vAlign w:val="center"/>
          </w:tcPr>
          <w:p w14:paraId="68606895" w14:textId="2B00D4EB" w:rsidR="00C914F2" w:rsidRDefault="00095CD6" w:rsidP="00197709">
            <w:pPr>
              <w:spacing w:after="0"/>
              <w:jc w:val="left"/>
            </w:pPr>
            <w:r>
              <w:t>Cracks in bulkheads.</w:t>
            </w:r>
          </w:p>
        </w:tc>
        <w:tc>
          <w:tcPr>
            <w:tcW w:w="1863" w:type="dxa"/>
            <w:vAlign w:val="center"/>
          </w:tcPr>
          <w:p w14:paraId="559904A7" w14:textId="52EB3286" w:rsidR="00C914F2" w:rsidRDefault="002748ED" w:rsidP="00197709">
            <w:pPr>
              <w:spacing w:after="0"/>
              <w:jc w:val="left"/>
            </w:pPr>
            <w:r>
              <w:t>Strong or irregular forces and vibrations, improper material selection</w:t>
            </w:r>
            <w:r w:rsidR="00985793">
              <w:t>.</w:t>
            </w:r>
          </w:p>
        </w:tc>
        <w:tc>
          <w:tcPr>
            <w:tcW w:w="1852" w:type="dxa"/>
            <w:vAlign w:val="center"/>
          </w:tcPr>
          <w:p w14:paraId="6A54636A" w14:textId="3DB3B884" w:rsidR="00C914F2" w:rsidRDefault="002748ED" w:rsidP="00197709">
            <w:pPr>
              <w:spacing w:after="0"/>
              <w:jc w:val="left"/>
            </w:pPr>
            <w:r>
              <w:t>Instability in vehicle structure, loss of vehicle</w:t>
            </w:r>
            <w:r w:rsidR="00985793">
              <w:t>.</w:t>
            </w:r>
          </w:p>
        </w:tc>
        <w:tc>
          <w:tcPr>
            <w:tcW w:w="1045" w:type="dxa"/>
            <w:shd w:val="clear" w:color="auto" w:fill="F4B083" w:themeFill="accent2" w:themeFillTint="99"/>
            <w:vAlign w:val="center"/>
          </w:tcPr>
          <w:p w14:paraId="4276D72A" w14:textId="39C17A0D" w:rsidR="00C914F2" w:rsidRDefault="00C364CB" w:rsidP="00197709">
            <w:pPr>
              <w:spacing w:after="0"/>
              <w:jc w:val="center"/>
            </w:pPr>
            <w:r>
              <w:t>4B</w:t>
            </w:r>
          </w:p>
        </w:tc>
        <w:tc>
          <w:tcPr>
            <w:tcW w:w="2068" w:type="dxa"/>
            <w:vAlign w:val="center"/>
          </w:tcPr>
          <w:p w14:paraId="6429312F" w14:textId="3257BB92" w:rsidR="00C914F2" w:rsidRDefault="008D4ED6" w:rsidP="00197709">
            <w:pPr>
              <w:spacing w:after="0"/>
              <w:jc w:val="left"/>
            </w:pPr>
            <w:r>
              <w:t xml:space="preserve">Material inspection, structural analysis simulation and </w:t>
            </w:r>
            <w:r w:rsidR="00E006A8">
              <w:t>analysis.</w:t>
            </w:r>
          </w:p>
        </w:tc>
        <w:tc>
          <w:tcPr>
            <w:tcW w:w="1040" w:type="dxa"/>
            <w:shd w:val="clear" w:color="auto" w:fill="FFD966" w:themeFill="accent4" w:themeFillTint="99"/>
            <w:vAlign w:val="center"/>
          </w:tcPr>
          <w:p w14:paraId="1B50CA7E" w14:textId="09AE6CB6" w:rsidR="00C914F2" w:rsidRDefault="00C364CB" w:rsidP="00197709">
            <w:pPr>
              <w:spacing w:after="0"/>
              <w:jc w:val="center"/>
            </w:pPr>
            <w:r>
              <w:t>3A</w:t>
            </w:r>
          </w:p>
        </w:tc>
      </w:tr>
      <w:tr w:rsidR="009821DB" w14:paraId="19488648" w14:textId="77777777" w:rsidTr="00973027">
        <w:tc>
          <w:tcPr>
            <w:tcW w:w="1501" w:type="dxa"/>
            <w:vAlign w:val="center"/>
          </w:tcPr>
          <w:p w14:paraId="7557ABBC" w14:textId="749A115A" w:rsidR="00C914F2" w:rsidRDefault="00CF79AA" w:rsidP="00197709">
            <w:pPr>
              <w:spacing w:after="0"/>
              <w:jc w:val="left"/>
            </w:pPr>
            <w:r>
              <w:t xml:space="preserve">Chips or cracks in 3D printed </w:t>
            </w:r>
            <w:r w:rsidR="001D5428">
              <w:t>parts.</w:t>
            </w:r>
          </w:p>
        </w:tc>
        <w:tc>
          <w:tcPr>
            <w:tcW w:w="1863" w:type="dxa"/>
            <w:vAlign w:val="center"/>
          </w:tcPr>
          <w:p w14:paraId="3F6447AE" w14:textId="026A3C07" w:rsidR="00C914F2" w:rsidRDefault="00E006A8" w:rsidP="00197709">
            <w:pPr>
              <w:spacing w:after="0"/>
              <w:jc w:val="left"/>
            </w:pPr>
            <w:r>
              <w:t xml:space="preserve">Strong or irregular forces on parts, </w:t>
            </w:r>
            <w:r w:rsidR="00B244B8">
              <w:t>large pressure gradients, temperature fluctuations</w:t>
            </w:r>
            <w:r w:rsidR="00985793">
              <w:t>.</w:t>
            </w:r>
          </w:p>
        </w:tc>
        <w:tc>
          <w:tcPr>
            <w:tcW w:w="1852" w:type="dxa"/>
            <w:vAlign w:val="center"/>
          </w:tcPr>
          <w:p w14:paraId="051EA5C5" w14:textId="72EB8F90" w:rsidR="00C914F2" w:rsidRDefault="00DE2405" w:rsidP="00197709">
            <w:pPr>
              <w:spacing w:after="0"/>
              <w:jc w:val="left"/>
            </w:pPr>
            <w:r>
              <w:t>Alteration of vehicle flight path, failures in vehicle structure, loss of vehicle and failed flight</w:t>
            </w:r>
            <w:r w:rsidR="00985793">
              <w:t>.</w:t>
            </w:r>
          </w:p>
        </w:tc>
        <w:tc>
          <w:tcPr>
            <w:tcW w:w="1045" w:type="dxa"/>
            <w:shd w:val="clear" w:color="auto" w:fill="F4B083" w:themeFill="accent2" w:themeFillTint="99"/>
            <w:vAlign w:val="center"/>
          </w:tcPr>
          <w:p w14:paraId="03CA3BF4" w14:textId="0EB3721B" w:rsidR="00C914F2" w:rsidRDefault="00420A1E" w:rsidP="00197709">
            <w:pPr>
              <w:spacing w:after="0"/>
              <w:jc w:val="center"/>
            </w:pPr>
            <w:r>
              <w:t>4B</w:t>
            </w:r>
          </w:p>
        </w:tc>
        <w:tc>
          <w:tcPr>
            <w:tcW w:w="2068" w:type="dxa"/>
            <w:vAlign w:val="center"/>
          </w:tcPr>
          <w:p w14:paraId="006ABAC3" w14:textId="62648280" w:rsidR="00C914F2" w:rsidRDefault="00EF33ED" w:rsidP="00197709">
            <w:pPr>
              <w:spacing w:after="0"/>
              <w:jc w:val="left"/>
            </w:pPr>
            <w:r>
              <w:t>3D printing analysis in layering, good material selection, strong support designs,</w:t>
            </w:r>
            <w:r w:rsidR="00C37244">
              <w:t xml:space="preserve"> structural analysis, proper 3D print filament usage</w:t>
            </w:r>
            <w:r w:rsidR="00985793">
              <w:t>.</w:t>
            </w:r>
          </w:p>
        </w:tc>
        <w:tc>
          <w:tcPr>
            <w:tcW w:w="1040" w:type="dxa"/>
            <w:shd w:val="clear" w:color="auto" w:fill="FFD966" w:themeFill="accent4" w:themeFillTint="99"/>
            <w:vAlign w:val="center"/>
          </w:tcPr>
          <w:p w14:paraId="198B8A62" w14:textId="01421F70" w:rsidR="00C914F2" w:rsidRDefault="00420A1E" w:rsidP="00197709">
            <w:pPr>
              <w:spacing w:after="0"/>
              <w:jc w:val="center"/>
            </w:pPr>
            <w:r>
              <w:t>3A</w:t>
            </w:r>
          </w:p>
        </w:tc>
      </w:tr>
      <w:tr w:rsidR="009821DB" w14:paraId="39CCDC85" w14:textId="77777777" w:rsidTr="00973027">
        <w:tc>
          <w:tcPr>
            <w:tcW w:w="1501" w:type="dxa"/>
            <w:vAlign w:val="center"/>
          </w:tcPr>
          <w:p w14:paraId="0E542B60" w14:textId="27780909" w:rsidR="00C914F2" w:rsidRDefault="00DB2D08" w:rsidP="00197709">
            <w:pPr>
              <w:spacing w:after="0"/>
              <w:jc w:val="left"/>
            </w:pPr>
            <w:r>
              <w:t xml:space="preserve">Melting of </w:t>
            </w:r>
            <w:r w:rsidR="00504355">
              <w:t>tail cone</w:t>
            </w:r>
            <w:r w:rsidR="0097484C">
              <w:t>.</w:t>
            </w:r>
          </w:p>
        </w:tc>
        <w:tc>
          <w:tcPr>
            <w:tcW w:w="1863" w:type="dxa"/>
            <w:vAlign w:val="center"/>
          </w:tcPr>
          <w:p w14:paraId="4E10A7FA" w14:textId="452D039E" w:rsidR="00C914F2" w:rsidRDefault="00FD5F22" w:rsidP="00197709">
            <w:pPr>
              <w:spacing w:after="0"/>
              <w:jc w:val="left"/>
            </w:pPr>
            <w:r>
              <w:t xml:space="preserve">High motor temperatures, improper motor shielding, </w:t>
            </w:r>
            <w:r w:rsidR="00B81D8A">
              <w:t>imperfections in solid propellant manufacturing</w:t>
            </w:r>
            <w:r w:rsidR="00985793">
              <w:t>.</w:t>
            </w:r>
          </w:p>
        </w:tc>
        <w:tc>
          <w:tcPr>
            <w:tcW w:w="1852" w:type="dxa"/>
            <w:vAlign w:val="center"/>
          </w:tcPr>
          <w:p w14:paraId="7008F673" w14:textId="31428882" w:rsidR="00C914F2" w:rsidRDefault="00B81D8A" w:rsidP="00197709">
            <w:pPr>
              <w:spacing w:after="0"/>
              <w:jc w:val="left"/>
            </w:pPr>
            <w:r>
              <w:t xml:space="preserve">Alteration of vehicle flight trajectory, </w:t>
            </w:r>
            <w:r w:rsidR="00363BC9">
              <w:t>vibrations in motor thrust forces, loss of vehicle and failed flight</w:t>
            </w:r>
            <w:r w:rsidR="00985793">
              <w:t>.</w:t>
            </w:r>
          </w:p>
        </w:tc>
        <w:tc>
          <w:tcPr>
            <w:tcW w:w="1045" w:type="dxa"/>
            <w:shd w:val="clear" w:color="auto" w:fill="F4B083" w:themeFill="accent2" w:themeFillTint="99"/>
            <w:vAlign w:val="center"/>
          </w:tcPr>
          <w:p w14:paraId="22E38D18" w14:textId="415DDE31" w:rsidR="00C914F2" w:rsidRDefault="00420A1E" w:rsidP="00197709">
            <w:pPr>
              <w:spacing w:after="0"/>
              <w:jc w:val="center"/>
            </w:pPr>
            <w:r>
              <w:t>4B</w:t>
            </w:r>
          </w:p>
        </w:tc>
        <w:tc>
          <w:tcPr>
            <w:tcW w:w="2068" w:type="dxa"/>
            <w:vAlign w:val="center"/>
          </w:tcPr>
          <w:p w14:paraId="0EA89A2E" w14:textId="078E5FBD" w:rsidR="00C914F2" w:rsidRDefault="00E951B6" w:rsidP="00197709">
            <w:pPr>
              <w:spacing w:after="0"/>
              <w:jc w:val="left"/>
            </w:pPr>
            <w:r>
              <w:t>Proper motor casings used, temperatures &amp; pressure simulations conducted, motor observation and analysis prior to launch</w:t>
            </w:r>
            <w:r w:rsidR="00985793">
              <w:t>.</w:t>
            </w:r>
          </w:p>
        </w:tc>
        <w:tc>
          <w:tcPr>
            <w:tcW w:w="1040" w:type="dxa"/>
            <w:shd w:val="clear" w:color="auto" w:fill="FFD966" w:themeFill="accent4" w:themeFillTint="99"/>
            <w:vAlign w:val="center"/>
          </w:tcPr>
          <w:p w14:paraId="752F7C9F" w14:textId="34CA4430" w:rsidR="00C914F2" w:rsidRDefault="00420A1E" w:rsidP="00197709">
            <w:pPr>
              <w:spacing w:after="0"/>
              <w:jc w:val="center"/>
            </w:pPr>
            <w:r>
              <w:t>3A</w:t>
            </w:r>
          </w:p>
        </w:tc>
      </w:tr>
      <w:tr w:rsidR="006643E1" w14:paraId="4E23A19C" w14:textId="77777777" w:rsidTr="008419F8">
        <w:tc>
          <w:tcPr>
            <w:tcW w:w="1501" w:type="dxa"/>
            <w:vAlign w:val="center"/>
          </w:tcPr>
          <w:p w14:paraId="03349E6E" w14:textId="6B944458" w:rsidR="00C914F2" w:rsidRDefault="00917E29" w:rsidP="00197709">
            <w:pPr>
              <w:spacing w:after="0"/>
              <w:jc w:val="left"/>
            </w:pPr>
            <w:r>
              <w:t>Propellant does not burn for required duration</w:t>
            </w:r>
            <w:r w:rsidR="0097484C">
              <w:t>.</w:t>
            </w:r>
          </w:p>
        </w:tc>
        <w:tc>
          <w:tcPr>
            <w:tcW w:w="1863" w:type="dxa"/>
            <w:vAlign w:val="center"/>
          </w:tcPr>
          <w:p w14:paraId="14AE99B6" w14:textId="320EDE7A" w:rsidR="00C914F2" w:rsidRDefault="00A136A5" w:rsidP="00197709">
            <w:pPr>
              <w:spacing w:after="0"/>
              <w:jc w:val="left"/>
            </w:pPr>
            <w:r>
              <w:t>Improper manufacturing methods of solid propellant, improper light</w:t>
            </w:r>
            <w:r w:rsidR="0097484C">
              <w:t>.</w:t>
            </w:r>
          </w:p>
        </w:tc>
        <w:tc>
          <w:tcPr>
            <w:tcW w:w="1852" w:type="dxa"/>
            <w:vAlign w:val="center"/>
          </w:tcPr>
          <w:p w14:paraId="094B93FE" w14:textId="4356AADB" w:rsidR="00C914F2" w:rsidRDefault="00C86A05" w:rsidP="00197709">
            <w:pPr>
              <w:spacing w:after="0"/>
              <w:jc w:val="left"/>
            </w:pPr>
            <w:r>
              <w:t>Vehicle does not meet apogee or greatly exceeds apogee</w:t>
            </w:r>
            <w:r w:rsidR="0097484C">
              <w:t>.</w:t>
            </w:r>
          </w:p>
        </w:tc>
        <w:tc>
          <w:tcPr>
            <w:tcW w:w="1045" w:type="dxa"/>
            <w:shd w:val="clear" w:color="auto" w:fill="F4B083" w:themeFill="accent2" w:themeFillTint="99"/>
            <w:vAlign w:val="center"/>
          </w:tcPr>
          <w:p w14:paraId="33793C95" w14:textId="6BDB2BD0" w:rsidR="00C914F2" w:rsidRDefault="00F14CB1" w:rsidP="00197709">
            <w:pPr>
              <w:spacing w:after="0"/>
              <w:jc w:val="center"/>
            </w:pPr>
            <w:r>
              <w:t>3A</w:t>
            </w:r>
          </w:p>
        </w:tc>
        <w:tc>
          <w:tcPr>
            <w:tcW w:w="2068" w:type="dxa"/>
            <w:vAlign w:val="center"/>
          </w:tcPr>
          <w:p w14:paraId="4D15FAA4" w14:textId="014F5B1A" w:rsidR="00C914F2" w:rsidRDefault="00AF1210" w:rsidP="00197709">
            <w:pPr>
              <w:spacing w:after="0"/>
              <w:jc w:val="left"/>
            </w:pPr>
            <w:r>
              <w:t xml:space="preserve">Inspect motor for material imperfections, ensure </w:t>
            </w:r>
            <w:r w:rsidR="00FC70E5">
              <w:t xml:space="preserve">motor charges are properly </w:t>
            </w:r>
            <w:r w:rsidR="00BF438D">
              <w:t>hooked up</w:t>
            </w:r>
            <w:r w:rsidR="0097484C">
              <w:t>.</w:t>
            </w:r>
          </w:p>
        </w:tc>
        <w:tc>
          <w:tcPr>
            <w:tcW w:w="1040" w:type="dxa"/>
            <w:shd w:val="clear" w:color="auto" w:fill="A8D08D" w:themeFill="accent6" w:themeFillTint="99"/>
            <w:vAlign w:val="center"/>
          </w:tcPr>
          <w:p w14:paraId="5F3D4F9A" w14:textId="5AB06660" w:rsidR="00C914F2" w:rsidRDefault="008419F8" w:rsidP="00197709">
            <w:pPr>
              <w:spacing w:after="0"/>
              <w:jc w:val="center"/>
            </w:pPr>
            <w:r>
              <w:t>1A</w:t>
            </w:r>
          </w:p>
        </w:tc>
      </w:tr>
      <w:tr w:rsidR="006643E1" w14:paraId="10A6D30D" w14:textId="77777777" w:rsidTr="004A7787">
        <w:tc>
          <w:tcPr>
            <w:tcW w:w="1501" w:type="dxa"/>
            <w:vAlign w:val="center"/>
          </w:tcPr>
          <w:p w14:paraId="47FBAF45" w14:textId="44318600" w:rsidR="00C914F2" w:rsidRDefault="00574198" w:rsidP="00197709">
            <w:pPr>
              <w:spacing w:after="0"/>
              <w:jc w:val="left"/>
            </w:pPr>
            <w:r>
              <w:t>Vehicle trajectory disturbed</w:t>
            </w:r>
            <w:r w:rsidR="005F213B">
              <w:t>.</w:t>
            </w:r>
          </w:p>
        </w:tc>
        <w:tc>
          <w:tcPr>
            <w:tcW w:w="1863" w:type="dxa"/>
            <w:vAlign w:val="center"/>
          </w:tcPr>
          <w:p w14:paraId="1D7FBC7D" w14:textId="15CC064C" w:rsidR="00C914F2" w:rsidRDefault="00D0672D" w:rsidP="00197709">
            <w:pPr>
              <w:spacing w:after="0"/>
              <w:jc w:val="left"/>
            </w:pPr>
            <w:r>
              <w:t xml:space="preserve">Adverse wind speeds, fins breaking off, </w:t>
            </w:r>
            <w:r w:rsidR="0093657A">
              <w:t>nose or tail cone deformities</w:t>
            </w:r>
            <w:r w:rsidR="005F213B">
              <w:t>.</w:t>
            </w:r>
          </w:p>
        </w:tc>
        <w:tc>
          <w:tcPr>
            <w:tcW w:w="1852" w:type="dxa"/>
            <w:vAlign w:val="center"/>
          </w:tcPr>
          <w:p w14:paraId="486ED9C2" w14:textId="4F1A52F2" w:rsidR="00C914F2" w:rsidRDefault="00586220" w:rsidP="00197709">
            <w:pPr>
              <w:spacing w:after="0"/>
              <w:jc w:val="left"/>
            </w:pPr>
            <w:r>
              <w:t xml:space="preserve">Loss of vehicle, </w:t>
            </w:r>
            <w:r w:rsidR="00FB0943">
              <w:t xml:space="preserve">mid-flight </w:t>
            </w:r>
            <w:r>
              <w:t xml:space="preserve">vehicle </w:t>
            </w:r>
            <w:r w:rsidR="00256661" w:rsidRPr="00256661">
              <w:t>disintegration</w:t>
            </w:r>
            <w:r w:rsidR="00256661">
              <w:t>,</w:t>
            </w:r>
            <w:r w:rsidR="00FB0943">
              <w:t xml:space="preserve"> </w:t>
            </w:r>
            <w:r w:rsidR="00CD2923">
              <w:t>failed landing area requirement</w:t>
            </w:r>
            <w:r w:rsidR="005F213B">
              <w:t>.</w:t>
            </w:r>
          </w:p>
        </w:tc>
        <w:tc>
          <w:tcPr>
            <w:tcW w:w="1045" w:type="dxa"/>
            <w:shd w:val="clear" w:color="auto" w:fill="FFD966" w:themeFill="accent4" w:themeFillTint="99"/>
            <w:vAlign w:val="center"/>
          </w:tcPr>
          <w:p w14:paraId="5FA4B2DA" w14:textId="28E799EC" w:rsidR="00C914F2" w:rsidRDefault="00125EEB" w:rsidP="00197709">
            <w:pPr>
              <w:spacing w:after="0"/>
              <w:jc w:val="center"/>
            </w:pPr>
            <w:r>
              <w:t>4A</w:t>
            </w:r>
          </w:p>
        </w:tc>
        <w:tc>
          <w:tcPr>
            <w:tcW w:w="2068" w:type="dxa"/>
            <w:vAlign w:val="center"/>
          </w:tcPr>
          <w:p w14:paraId="4C6E4B0F" w14:textId="5E40F495" w:rsidR="00C914F2" w:rsidRDefault="00CD2923" w:rsidP="00197709">
            <w:pPr>
              <w:spacing w:after="0"/>
              <w:jc w:val="left"/>
            </w:pPr>
            <w:r>
              <w:t>Ensure fins, nose and tail cones, and general vehicle body is strong and secure in high vibration and forces. Do not launch on windy days.</w:t>
            </w:r>
          </w:p>
        </w:tc>
        <w:tc>
          <w:tcPr>
            <w:tcW w:w="1040" w:type="dxa"/>
            <w:shd w:val="clear" w:color="auto" w:fill="A8D08D" w:themeFill="accent6" w:themeFillTint="99"/>
            <w:vAlign w:val="center"/>
          </w:tcPr>
          <w:p w14:paraId="3E424D93" w14:textId="340EA5E6" w:rsidR="00C914F2" w:rsidRDefault="004A7787" w:rsidP="00197709">
            <w:pPr>
              <w:spacing w:after="0"/>
              <w:jc w:val="center"/>
            </w:pPr>
            <w:r>
              <w:t>2A</w:t>
            </w:r>
          </w:p>
        </w:tc>
      </w:tr>
      <w:tr w:rsidR="006643E1" w14:paraId="22B9353F" w14:textId="77777777" w:rsidTr="00AF61FE">
        <w:tc>
          <w:tcPr>
            <w:tcW w:w="1501" w:type="dxa"/>
            <w:vAlign w:val="center"/>
          </w:tcPr>
          <w:p w14:paraId="6AFB5A9C" w14:textId="79584D6B" w:rsidR="00C914F2" w:rsidRDefault="00041CA5" w:rsidP="00197709">
            <w:pPr>
              <w:spacing w:after="0"/>
              <w:jc w:val="left"/>
            </w:pPr>
            <w:r>
              <w:t xml:space="preserve">Vehicle </w:t>
            </w:r>
            <w:r w:rsidR="005F213B">
              <w:t>air</w:t>
            </w:r>
            <w:r>
              <w:t>frame</w:t>
            </w:r>
            <w:r w:rsidR="003E2DFC">
              <w:t xml:space="preserve"> </w:t>
            </w:r>
            <w:r>
              <w:t>disassemble</w:t>
            </w:r>
            <w:r w:rsidR="003E2DFC">
              <w:t>s</w:t>
            </w:r>
            <w:r>
              <w:t xml:space="preserve"> under </w:t>
            </w:r>
            <w:r w:rsidR="003E2DFC">
              <w:t>propellant forces</w:t>
            </w:r>
            <w:r w:rsidR="005F213B">
              <w:t>.</w:t>
            </w:r>
          </w:p>
        </w:tc>
        <w:tc>
          <w:tcPr>
            <w:tcW w:w="1863" w:type="dxa"/>
            <w:vAlign w:val="center"/>
          </w:tcPr>
          <w:p w14:paraId="47CFF80D" w14:textId="00C28EED" w:rsidR="00C914F2" w:rsidRDefault="0021657B" w:rsidP="00197709">
            <w:pPr>
              <w:spacing w:after="0"/>
              <w:jc w:val="left"/>
            </w:pPr>
            <w:r>
              <w:t>Vehicle structure unable to withstand forces produced by motor</w:t>
            </w:r>
            <w:r w:rsidR="005F213B">
              <w:t>.</w:t>
            </w:r>
          </w:p>
        </w:tc>
        <w:tc>
          <w:tcPr>
            <w:tcW w:w="1852" w:type="dxa"/>
            <w:vAlign w:val="center"/>
          </w:tcPr>
          <w:p w14:paraId="106BDB6C" w14:textId="35B25D5A" w:rsidR="00C914F2" w:rsidRDefault="0083261F" w:rsidP="00197709">
            <w:pPr>
              <w:spacing w:after="0"/>
              <w:jc w:val="left"/>
            </w:pPr>
            <w:r>
              <w:t>R</w:t>
            </w:r>
            <w:r w:rsidR="0021657B">
              <w:t>apid</w:t>
            </w:r>
            <w:r w:rsidR="0009596B">
              <w:t xml:space="preserve"> d</w:t>
            </w:r>
            <w:r w:rsidR="0021657B">
              <w:t>isassemble mid-flight, total loss of vehicle, dangerous falling debris</w:t>
            </w:r>
            <w:r w:rsidR="005F213B">
              <w:t>.</w:t>
            </w:r>
          </w:p>
        </w:tc>
        <w:tc>
          <w:tcPr>
            <w:tcW w:w="1045" w:type="dxa"/>
            <w:shd w:val="clear" w:color="auto" w:fill="FFD966" w:themeFill="accent4" w:themeFillTint="99"/>
            <w:vAlign w:val="center"/>
          </w:tcPr>
          <w:p w14:paraId="14CD89C4" w14:textId="57EA038B" w:rsidR="00C914F2" w:rsidRDefault="007C0A0B" w:rsidP="00197709">
            <w:pPr>
              <w:spacing w:after="0"/>
              <w:jc w:val="center"/>
            </w:pPr>
            <w:r>
              <w:t>4A</w:t>
            </w:r>
          </w:p>
        </w:tc>
        <w:tc>
          <w:tcPr>
            <w:tcW w:w="2068" w:type="dxa"/>
            <w:vAlign w:val="center"/>
          </w:tcPr>
          <w:p w14:paraId="2C2ADB47" w14:textId="4E8E32EC" w:rsidR="00C914F2" w:rsidRDefault="0021657B" w:rsidP="00197709">
            <w:pPr>
              <w:spacing w:after="0"/>
              <w:jc w:val="left"/>
            </w:pPr>
            <w:r>
              <w:t>Simulation and testing to ensure vehicle body can withstand motor forces</w:t>
            </w:r>
            <w:r w:rsidR="005F213B">
              <w:t>.</w:t>
            </w:r>
          </w:p>
        </w:tc>
        <w:tc>
          <w:tcPr>
            <w:tcW w:w="1040" w:type="dxa"/>
            <w:shd w:val="clear" w:color="auto" w:fill="A8D08D" w:themeFill="accent6" w:themeFillTint="99"/>
            <w:vAlign w:val="center"/>
          </w:tcPr>
          <w:p w14:paraId="032AF9AE" w14:textId="31F04D9D" w:rsidR="00C914F2" w:rsidRDefault="00AF61FE" w:rsidP="00197709">
            <w:pPr>
              <w:spacing w:after="0"/>
              <w:jc w:val="center"/>
            </w:pPr>
            <w:r>
              <w:t>2A</w:t>
            </w:r>
          </w:p>
        </w:tc>
      </w:tr>
      <w:tr w:rsidR="00071316" w14:paraId="30CC1C82" w14:textId="77777777" w:rsidTr="00442C20">
        <w:tc>
          <w:tcPr>
            <w:tcW w:w="1501" w:type="dxa"/>
            <w:vAlign w:val="center"/>
          </w:tcPr>
          <w:p w14:paraId="6A4F8487" w14:textId="16F6E3CD" w:rsidR="00071316" w:rsidRDefault="00071316" w:rsidP="00197709">
            <w:pPr>
              <w:spacing w:after="0"/>
              <w:jc w:val="left"/>
            </w:pPr>
            <w:r>
              <w:t>Motor explodes</w:t>
            </w:r>
            <w:r w:rsidR="00C93548">
              <w:t>.</w:t>
            </w:r>
          </w:p>
        </w:tc>
        <w:tc>
          <w:tcPr>
            <w:tcW w:w="1863" w:type="dxa"/>
            <w:vAlign w:val="center"/>
          </w:tcPr>
          <w:p w14:paraId="079C1D7E" w14:textId="5D866A48" w:rsidR="00071316" w:rsidRDefault="008168E0" w:rsidP="00197709">
            <w:pPr>
              <w:spacing w:after="0"/>
              <w:jc w:val="left"/>
            </w:pPr>
            <w:r>
              <w:t>Motor casing unable to withstand motor burn or motor casing not used</w:t>
            </w:r>
            <w:r w:rsidR="00C93548">
              <w:t>.</w:t>
            </w:r>
            <w:r w:rsidR="007B25BF">
              <w:t xml:space="preserve"> Manufacturing malfunction.</w:t>
            </w:r>
          </w:p>
        </w:tc>
        <w:tc>
          <w:tcPr>
            <w:tcW w:w="1852" w:type="dxa"/>
            <w:vAlign w:val="center"/>
          </w:tcPr>
          <w:p w14:paraId="0B241436" w14:textId="310C123F" w:rsidR="00071316" w:rsidRDefault="008168E0" w:rsidP="00197709">
            <w:pPr>
              <w:spacing w:after="0"/>
              <w:jc w:val="left"/>
            </w:pPr>
            <w:r>
              <w:t>Loss of vehicle and payload, flying debris, fire hazards</w:t>
            </w:r>
            <w:r w:rsidR="00C93548">
              <w:t>.</w:t>
            </w:r>
          </w:p>
        </w:tc>
        <w:tc>
          <w:tcPr>
            <w:tcW w:w="1045" w:type="dxa"/>
            <w:shd w:val="clear" w:color="auto" w:fill="FFD966" w:themeFill="accent4" w:themeFillTint="99"/>
            <w:vAlign w:val="center"/>
          </w:tcPr>
          <w:p w14:paraId="02282041" w14:textId="01B86757" w:rsidR="00071316" w:rsidRDefault="00B4344E" w:rsidP="00197709">
            <w:pPr>
              <w:spacing w:after="0"/>
              <w:jc w:val="center"/>
            </w:pPr>
            <w:r>
              <w:t>4A</w:t>
            </w:r>
          </w:p>
        </w:tc>
        <w:tc>
          <w:tcPr>
            <w:tcW w:w="2068" w:type="dxa"/>
            <w:vAlign w:val="center"/>
          </w:tcPr>
          <w:p w14:paraId="586A1FC6" w14:textId="59736626" w:rsidR="00071316" w:rsidRDefault="00146253" w:rsidP="00197709">
            <w:pPr>
              <w:spacing w:after="0"/>
              <w:jc w:val="left"/>
            </w:pPr>
            <w:r>
              <w:t>Ensure proper motor casing is utilized</w:t>
            </w:r>
            <w:r w:rsidR="00C93548">
              <w:t>.</w:t>
            </w:r>
            <w:r w:rsidR="00D2399A">
              <w:t xml:space="preserve"> Ensure motor capabilities through testing.</w:t>
            </w:r>
          </w:p>
        </w:tc>
        <w:tc>
          <w:tcPr>
            <w:tcW w:w="1040" w:type="dxa"/>
            <w:shd w:val="clear" w:color="auto" w:fill="FFD966" w:themeFill="accent4" w:themeFillTint="99"/>
            <w:vAlign w:val="center"/>
          </w:tcPr>
          <w:p w14:paraId="7A51D7AE" w14:textId="4FE708B6" w:rsidR="00071316" w:rsidRDefault="00442C20" w:rsidP="00197709">
            <w:pPr>
              <w:spacing w:after="0"/>
              <w:jc w:val="center"/>
            </w:pPr>
            <w:r>
              <w:t>3A</w:t>
            </w:r>
          </w:p>
        </w:tc>
      </w:tr>
      <w:tr w:rsidR="00071316" w14:paraId="4A778F49" w14:textId="77777777" w:rsidTr="00584036">
        <w:tc>
          <w:tcPr>
            <w:tcW w:w="1501" w:type="dxa"/>
            <w:vAlign w:val="center"/>
          </w:tcPr>
          <w:p w14:paraId="7860417A" w14:textId="672AA7C8" w:rsidR="00071316" w:rsidRDefault="00DE4BF7" w:rsidP="00197709">
            <w:pPr>
              <w:spacing w:after="0"/>
              <w:jc w:val="left"/>
            </w:pPr>
            <w:r>
              <w:t>Launch rail fails upon vehicle takeoff</w:t>
            </w:r>
            <w:r w:rsidR="00C93548">
              <w:t>.</w:t>
            </w:r>
          </w:p>
        </w:tc>
        <w:tc>
          <w:tcPr>
            <w:tcW w:w="1863" w:type="dxa"/>
            <w:vAlign w:val="center"/>
          </w:tcPr>
          <w:p w14:paraId="1FBCDB69" w14:textId="6A738A15" w:rsidR="00071316" w:rsidRDefault="00146253" w:rsidP="00197709">
            <w:pPr>
              <w:spacing w:after="0"/>
              <w:jc w:val="left"/>
            </w:pPr>
            <w:r>
              <w:t xml:space="preserve">Launch rail not secure on asphalt, </w:t>
            </w:r>
            <w:r w:rsidR="00925DD5">
              <w:t>large amounts of friction in rail</w:t>
            </w:r>
            <w:r w:rsidR="00C93548">
              <w:t>.</w:t>
            </w:r>
          </w:p>
        </w:tc>
        <w:tc>
          <w:tcPr>
            <w:tcW w:w="1852" w:type="dxa"/>
            <w:vAlign w:val="center"/>
          </w:tcPr>
          <w:p w14:paraId="2B3A1FE4" w14:textId="6D852D14" w:rsidR="00071316" w:rsidRDefault="00925DD5" w:rsidP="00197709">
            <w:pPr>
              <w:spacing w:after="0"/>
              <w:jc w:val="left"/>
            </w:pPr>
            <w:r>
              <w:t xml:space="preserve">Severely </w:t>
            </w:r>
            <w:r w:rsidR="00857669">
              <w:t>affected</w:t>
            </w:r>
            <w:r>
              <w:t xml:space="preserve"> trajectory</w:t>
            </w:r>
            <w:r w:rsidR="00857669">
              <w:t>, possible horizontal flight path</w:t>
            </w:r>
            <w:r w:rsidR="00C93548">
              <w:t>.</w:t>
            </w:r>
          </w:p>
        </w:tc>
        <w:tc>
          <w:tcPr>
            <w:tcW w:w="1045" w:type="dxa"/>
            <w:shd w:val="clear" w:color="auto" w:fill="FFD966" w:themeFill="accent4" w:themeFillTint="99"/>
            <w:vAlign w:val="center"/>
          </w:tcPr>
          <w:p w14:paraId="6FE63203" w14:textId="4316D3F7" w:rsidR="00071316" w:rsidRDefault="00A97C86" w:rsidP="00197709">
            <w:pPr>
              <w:spacing w:after="0"/>
              <w:jc w:val="center"/>
            </w:pPr>
            <w:r>
              <w:t>3A</w:t>
            </w:r>
          </w:p>
        </w:tc>
        <w:tc>
          <w:tcPr>
            <w:tcW w:w="2068" w:type="dxa"/>
            <w:vAlign w:val="center"/>
          </w:tcPr>
          <w:p w14:paraId="6D19822A" w14:textId="291F5639" w:rsidR="00071316" w:rsidRDefault="00857669" w:rsidP="00197709">
            <w:pPr>
              <w:spacing w:after="0"/>
              <w:jc w:val="left"/>
            </w:pPr>
            <w:r>
              <w:t>Check that launch rails meet required specs and are securely placed</w:t>
            </w:r>
            <w:r w:rsidR="00C93548">
              <w:t>.</w:t>
            </w:r>
          </w:p>
        </w:tc>
        <w:tc>
          <w:tcPr>
            <w:tcW w:w="1040" w:type="dxa"/>
            <w:shd w:val="clear" w:color="auto" w:fill="A8D08D" w:themeFill="accent6" w:themeFillTint="99"/>
            <w:vAlign w:val="center"/>
          </w:tcPr>
          <w:p w14:paraId="06A386D0" w14:textId="098E353C" w:rsidR="00071316" w:rsidRDefault="00584036" w:rsidP="00197709">
            <w:pPr>
              <w:spacing w:after="0"/>
              <w:jc w:val="center"/>
            </w:pPr>
            <w:r>
              <w:t>2A</w:t>
            </w:r>
          </w:p>
        </w:tc>
      </w:tr>
      <w:tr w:rsidR="00DE4BF7" w14:paraId="4F72B798" w14:textId="77777777" w:rsidTr="00285FD5">
        <w:tc>
          <w:tcPr>
            <w:tcW w:w="1501" w:type="dxa"/>
            <w:vAlign w:val="center"/>
          </w:tcPr>
          <w:p w14:paraId="2F8FD71F" w14:textId="7D2DF55B" w:rsidR="00DE4BF7" w:rsidRDefault="00897FE7" w:rsidP="00197709">
            <w:pPr>
              <w:spacing w:after="0"/>
              <w:jc w:val="left"/>
            </w:pPr>
            <w:r>
              <w:t>Fins shear off under air forces</w:t>
            </w:r>
            <w:r w:rsidR="00C93548">
              <w:t>.</w:t>
            </w:r>
          </w:p>
        </w:tc>
        <w:tc>
          <w:tcPr>
            <w:tcW w:w="1863" w:type="dxa"/>
            <w:vAlign w:val="center"/>
          </w:tcPr>
          <w:p w14:paraId="3C3C7F34" w14:textId="3AE4F8EA" w:rsidR="00DE4BF7" w:rsidRDefault="008D5AC5" w:rsidP="00197709">
            <w:pPr>
              <w:spacing w:after="0"/>
              <w:jc w:val="left"/>
            </w:pPr>
            <w:r>
              <w:t>Fins not</w:t>
            </w:r>
            <w:r w:rsidR="004C64AD">
              <w:t xml:space="preserve"> firmly</w:t>
            </w:r>
            <w:r>
              <w:t xml:space="preserve"> </w:t>
            </w:r>
            <w:r w:rsidR="004C64AD">
              <w:t>secured to rocket body, material failure under high stress</w:t>
            </w:r>
            <w:r w:rsidR="00C93548">
              <w:t>.</w:t>
            </w:r>
          </w:p>
        </w:tc>
        <w:tc>
          <w:tcPr>
            <w:tcW w:w="1852" w:type="dxa"/>
            <w:vAlign w:val="center"/>
          </w:tcPr>
          <w:p w14:paraId="77E8B78B" w14:textId="7E667009" w:rsidR="00DE4BF7" w:rsidRDefault="00785D14" w:rsidP="00197709">
            <w:pPr>
              <w:spacing w:after="0"/>
              <w:jc w:val="left"/>
            </w:pPr>
            <w:r>
              <w:t xml:space="preserve">Altered flight trajectory, possible loss of vehicle and </w:t>
            </w:r>
            <w:r w:rsidR="00C93548">
              <w:t>payload.</w:t>
            </w:r>
          </w:p>
        </w:tc>
        <w:tc>
          <w:tcPr>
            <w:tcW w:w="1045" w:type="dxa"/>
            <w:shd w:val="clear" w:color="auto" w:fill="FFD966" w:themeFill="accent4" w:themeFillTint="99"/>
            <w:vAlign w:val="center"/>
          </w:tcPr>
          <w:p w14:paraId="35D63E8A" w14:textId="57458A8D" w:rsidR="00DE4BF7" w:rsidRDefault="00AF0195" w:rsidP="00197709">
            <w:pPr>
              <w:spacing w:after="0"/>
              <w:jc w:val="center"/>
            </w:pPr>
            <w:r>
              <w:t>4A</w:t>
            </w:r>
          </w:p>
        </w:tc>
        <w:tc>
          <w:tcPr>
            <w:tcW w:w="2068" w:type="dxa"/>
            <w:vAlign w:val="center"/>
          </w:tcPr>
          <w:p w14:paraId="772A1576" w14:textId="09FED662" w:rsidR="00DE4BF7" w:rsidRDefault="00D14535" w:rsidP="00197709">
            <w:pPr>
              <w:spacing w:after="0"/>
              <w:jc w:val="left"/>
            </w:pPr>
            <w:r>
              <w:t>Ensure fins are securely placed on vehicle</w:t>
            </w:r>
            <w:r w:rsidR="00F80C4D">
              <w:t xml:space="preserve">. Simulate FEA on </w:t>
            </w:r>
            <w:r w:rsidR="00FC78F4">
              <w:t>fins and fin material(s)</w:t>
            </w:r>
          </w:p>
        </w:tc>
        <w:tc>
          <w:tcPr>
            <w:tcW w:w="1040" w:type="dxa"/>
            <w:shd w:val="clear" w:color="auto" w:fill="A8D08D" w:themeFill="accent6" w:themeFillTint="99"/>
            <w:vAlign w:val="center"/>
          </w:tcPr>
          <w:p w14:paraId="24864E33" w14:textId="39EB0620" w:rsidR="00DE4BF7" w:rsidRDefault="00285FD5" w:rsidP="00197709">
            <w:pPr>
              <w:spacing w:after="0"/>
              <w:jc w:val="center"/>
            </w:pPr>
            <w:r>
              <w:t>2A</w:t>
            </w:r>
          </w:p>
        </w:tc>
      </w:tr>
      <w:tr w:rsidR="00DE4BF7" w14:paraId="647CB82B" w14:textId="77777777" w:rsidTr="001B2743">
        <w:tc>
          <w:tcPr>
            <w:tcW w:w="1501" w:type="dxa"/>
            <w:vAlign w:val="center"/>
          </w:tcPr>
          <w:p w14:paraId="2D33E02C" w14:textId="188DFC47" w:rsidR="00DE4BF7" w:rsidRDefault="009C7178" w:rsidP="00197709">
            <w:pPr>
              <w:spacing w:after="0"/>
              <w:jc w:val="left"/>
            </w:pPr>
            <w:r>
              <w:t>Nose cone shears off upon landing</w:t>
            </w:r>
            <w:r w:rsidR="00C93548">
              <w:t>.</w:t>
            </w:r>
          </w:p>
        </w:tc>
        <w:tc>
          <w:tcPr>
            <w:tcW w:w="1863" w:type="dxa"/>
            <w:vAlign w:val="center"/>
          </w:tcPr>
          <w:p w14:paraId="3A2BC9F5" w14:textId="23EFF9EF" w:rsidR="00DE4BF7" w:rsidRDefault="00B779E1" w:rsidP="00197709">
            <w:pPr>
              <w:spacing w:after="0"/>
              <w:jc w:val="left"/>
            </w:pPr>
            <w:r>
              <w:t xml:space="preserve">Nose cone material fails under stress, impact forces higher than </w:t>
            </w:r>
            <w:r w:rsidR="000E3990">
              <w:t>anticipated</w:t>
            </w:r>
          </w:p>
        </w:tc>
        <w:tc>
          <w:tcPr>
            <w:tcW w:w="1852" w:type="dxa"/>
            <w:vAlign w:val="center"/>
          </w:tcPr>
          <w:p w14:paraId="3CEF8AE7" w14:textId="38E680E7" w:rsidR="00DE4BF7" w:rsidRDefault="000E3990" w:rsidP="00197709">
            <w:pPr>
              <w:spacing w:after="0"/>
              <w:jc w:val="left"/>
            </w:pPr>
            <w:r>
              <w:t xml:space="preserve">Broken vehicle </w:t>
            </w:r>
            <w:r w:rsidR="00E25F13">
              <w:t>airframe</w:t>
            </w:r>
            <w:r>
              <w:t xml:space="preserve"> upon recovery; possible failed flight</w:t>
            </w:r>
          </w:p>
        </w:tc>
        <w:tc>
          <w:tcPr>
            <w:tcW w:w="1045" w:type="dxa"/>
            <w:shd w:val="clear" w:color="auto" w:fill="FFD966" w:themeFill="accent4" w:themeFillTint="99"/>
            <w:vAlign w:val="center"/>
          </w:tcPr>
          <w:p w14:paraId="4CB0A406" w14:textId="60A6F3BB" w:rsidR="00DE4BF7" w:rsidRDefault="00C3398F" w:rsidP="00197709">
            <w:pPr>
              <w:spacing w:after="0"/>
              <w:jc w:val="center"/>
            </w:pPr>
            <w:r>
              <w:t>2B</w:t>
            </w:r>
          </w:p>
        </w:tc>
        <w:tc>
          <w:tcPr>
            <w:tcW w:w="2068" w:type="dxa"/>
            <w:vAlign w:val="center"/>
          </w:tcPr>
          <w:p w14:paraId="2F91476F" w14:textId="59067B55" w:rsidR="00DE4BF7" w:rsidRDefault="00E25F13" w:rsidP="00197709">
            <w:pPr>
              <w:spacing w:after="0"/>
              <w:jc w:val="left"/>
            </w:pPr>
            <w:r>
              <w:t>Run stress testing on nose cone, ensure good material selection, ensure vehicle descent meets team derived requirements.</w:t>
            </w:r>
          </w:p>
        </w:tc>
        <w:tc>
          <w:tcPr>
            <w:tcW w:w="1040" w:type="dxa"/>
            <w:shd w:val="clear" w:color="auto" w:fill="A8D08D" w:themeFill="accent6" w:themeFillTint="99"/>
            <w:vAlign w:val="center"/>
          </w:tcPr>
          <w:p w14:paraId="736E2B36" w14:textId="5C625C25" w:rsidR="00DE4BF7" w:rsidRDefault="00C3398F" w:rsidP="00197709">
            <w:pPr>
              <w:spacing w:after="0"/>
              <w:jc w:val="center"/>
            </w:pPr>
            <w:r>
              <w:t>2A</w:t>
            </w:r>
          </w:p>
        </w:tc>
      </w:tr>
    </w:tbl>
    <w:p w14:paraId="634D0466" w14:textId="77777777" w:rsidR="00A73E77" w:rsidRDefault="00A73E77" w:rsidP="006B3999">
      <w:pPr>
        <w:spacing w:after="0"/>
      </w:pPr>
    </w:p>
    <w:p w14:paraId="0C28C5D9" w14:textId="6F69ACFC" w:rsidR="00030D3C" w:rsidRDefault="00030D3C" w:rsidP="00030D3C">
      <w:pPr>
        <w:pStyle w:val="Heading3"/>
      </w:pPr>
      <w:bookmarkStart w:id="75" w:name="_Toc155907000"/>
      <w:r>
        <w:t>Recovery Systems FMEA</w:t>
      </w:r>
      <w:bookmarkEnd w:id="75"/>
    </w:p>
    <w:p w14:paraId="5E347F23" w14:textId="1BEA77FC" w:rsidR="006B3999" w:rsidRPr="006B3999" w:rsidRDefault="006B3999" w:rsidP="00562F59">
      <w:pPr>
        <w:pStyle w:val="Caption"/>
      </w:pPr>
      <w:r w:rsidRPr="006B3999">
        <w:t xml:space="preserve">Table </w:t>
      </w:r>
      <w:r w:rsidR="71E12E21">
        <w:t>23</w:t>
      </w:r>
      <w:r>
        <w:fldChar w:fldCharType="begin"/>
      </w:r>
      <w:r>
        <w:instrText xml:space="preserve"> SEQ Table \* ARABIC </w:instrText>
      </w:r>
      <w:r w:rsidR="003546EE">
        <w:fldChar w:fldCharType="separate"/>
      </w:r>
      <w:r>
        <w:fldChar w:fldCharType="end"/>
      </w:r>
      <w:r w:rsidRPr="006B3999">
        <w:t>:</w:t>
      </w:r>
      <w:r>
        <w:t xml:space="preserve"> Recovery Systems FMEA.</w:t>
      </w:r>
    </w:p>
    <w:tbl>
      <w:tblPr>
        <w:tblStyle w:val="TableGrid"/>
        <w:tblW w:w="9367" w:type="dxa"/>
        <w:tblLook w:val="04A0" w:firstRow="1" w:lastRow="0" w:firstColumn="1" w:lastColumn="0" w:noHBand="0" w:noVBand="1"/>
      </w:tblPr>
      <w:tblGrid>
        <w:gridCol w:w="1440"/>
        <w:gridCol w:w="1878"/>
        <w:gridCol w:w="1870"/>
        <w:gridCol w:w="1046"/>
        <w:gridCol w:w="2085"/>
        <w:gridCol w:w="1048"/>
      </w:tblGrid>
      <w:tr w:rsidR="006B3999" w14:paraId="694C0BD8" w14:textId="77777777" w:rsidTr="00CF7D93">
        <w:trPr>
          <w:trHeight w:val="144"/>
        </w:trPr>
        <w:tc>
          <w:tcPr>
            <w:tcW w:w="1440" w:type="dxa"/>
            <w:shd w:val="clear" w:color="auto" w:fill="750E03"/>
            <w:vAlign w:val="center"/>
          </w:tcPr>
          <w:p w14:paraId="7B29E1D4" w14:textId="77777777" w:rsidR="006B3999" w:rsidRDefault="006B3999" w:rsidP="00197709">
            <w:pPr>
              <w:spacing w:after="0"/>
              <w:jc w:val="center"/>
            </w:pPr>
            <w:r w:rsidRPr="003568D1">
              <w:rPr>
                <w:b/>
                <w:bCs/>
              </w:rPr>
              <w:t>Hazard</w:t>
            </w:r>
          </w:p>
        </w:tc>
        <w:tc>
          <w:tcPr>
            <w:tcW w:w="1878" w:type="dxa"/>
            <w:shd w:val="clear" w:color="auto" w:fill="750E03"/>
            <w:vAlign w:val="center"/>
          </w:tcPr>
          <w:p w14:paraId="10C976E8" w14:textId="77777777" w:rsidR="006B3999" w:rsidRDefault="006B3999" w:rsidP="00197709">
            <w:pPr>
              <w:spacing w:after="0"/>
              <w:jc w:val="center"/>
            </w:pPr>
            <w:r w:rsidRPr="003568D1">
              <w:rPr>
                <w:b/>
                <w:bCs/>
              </w:rPr>
              <w:t>Cause</w:t>
            </w:r>
          </w:p>
        </w:tc>
        <w:tc>
          <w:tcPr>
            <w:tcW w:w="1870" w:type="dxa"/>
            <w:shd w:val="clear" w:color="auto" w:fill="750E03"/>
            <w:vAlign w:val="center"/>
          </w:tcPr>
          <w:p w14:paraId="1BE3638C" w14:textId="77777777" w:rsidR="006B3999" w:rsidRDefault="006B3999" w:rsidP="00197709">
            <w:pPr>
              <w:spacing w:after="0"/>
              <w:jc w:val="center"/>
            </w:pPr>
            <w:r w:rsidRPr="003568D1">
              <w:rPr>
                <w:b/>
                <w:bCs/>
              </w:rPr>
              <w:t>Effect</w:t>
            </w:r>
          </w:p>
        </w:tc>
        <w:tc>
          <w:tcPr>
            <w:tcW w:w="1046" w:type="dxa"/>
            <w:shd w:val="clear" w:color="auto" w:fill="750E03"/>
            <w:vAlign w:val="center"/>
          </w:tcPr>
          <w:p w14:paraId="7D6EAD59" w14:textId="77777777" w:rsidR="006B3999" w:rsidRDefault="006B3999" w:rsidP="00197709">
            <w:pPr>
              <w:spacing w:after="0"/>
              <w:jc w:val="center"/>
            </w:pPr>
            <w:r w:rsidRPr="003568D1">
              <w:rPr>
                <w:b/>
                <w:bCs/>
              </w:rPr>
              <w:t>RAC (before)</w:t>
            </w:r>
          </w:p>
        </w:tc>
        <w:tc>
          <w:tcPr>
            <w:tcW w:w="2085" w:type="dxa"/>
            <w:shd w:val="clear" w:color="auto" w:fill="750E03"/>
            <w:vAlign w:val="center"/>
          </w:tcPr>
          <w:p w14:paraId="19FD3814" w14:textId="77777777" w:rsidR="006B3999" w:rsidRDefault="006B3999" w:rsidP="00197709">
            <w:pPr>
              <w:spacing w:after="0"/>
              <w:jc w:val="center"/>
            </w:pPr>
            <w:r w:rsidRPr="003568D1">
              <w:rPr>
                <w:b/>
                <w:bCs/>
              </w:rPr>
              <w:t>Mitigation</w:t>
            </w:r>
          </w:p>
        </w:tc>
        <w:tc>
          <w:tcPr>
            <w:tcW w:w="1048" w:type="dxa"/>
            <w:shd w:val="clear" w:color="auto" w:fill="750E03"/>
          </w:tcPr>
          <w:p w14:paraId="225D1DC6" w14:textId="77777777" w:rsidR="006B3999" w:rsidRPr="003568D1" w:rsidRDefault="006B3999" w:rsidP="00197709">
            <w:pPr>
              <w:spacing w:after="0"/>
              <w:jc w:val="center"/>
              <w:rPr>
                <w:b/>
                <w:bCs/>
              </w:rPr>
            </w:pPr>
            <w:r>
              <w:rPr>
                <w:b/>
                <w:bCs/>
              </w:rPr>
              <w:t>PAC (after)</w:t>
            </w:r>
          </w:p>
        </w:tc>
      </w:tr>
      <w:tr w:rsidR="006B3999" w14:paraId="75D8D690" w14:textId="77777777" w:rsidTr="00C27D37">
        <w:tc>
          <w:tcPr>
            <w:tcW w:w="1440" w:type="dxa"/>
            <w:vAlign w:val="center"/>
          </w:tcPr>
          <w:p w14:paraId="256F5249" w14:textId="3F484A99" w:rsidR="006B3999" w:rsidRDefault="0035748B" w:rsidP="00197709">
            <w:pPr>
              <w:spacing w:after="0"/>
              <w:jc w:val="left"/>
            </w:pPr>
            <w:r>
              <w:t>Parachute deploys too e</w:t>
            </w:r>
            <w:r w:rsidR="00897FA2">
              <w:t xml:space="preserve">arly or </w:t>
            </w:r>
            <w:r>
              <w:t xml:space="preserve">too </w:t>
            </w:r>
            <w:r w:rsidR="00897FA2">
              <w:t>late.</w:t>
            </w:r>
          </w:p>
        </w:tc>
        <w:tc>
          <w:tcPr>
            <w:tcW w:w="1878" w:type="dxa"/>
            <w:vAlign w:val="center"/>
          </w:tcPr>
          <w:p w14:paraId="3AB474D0" w14:textId="23648395" w:rsidR="006B3999" w:rsidRDefault="00CB753B" w:rsidP="00197709">
            <w:pPr>
              <w:spacing w:after="0"/>
              <w:jc w:val="left"/>
            </w:pPr>
            <w:r>
              <w:t>Improperly calibrated altimeters, power loss, or altimeter malfunction</w:t>
            </w:r>
            <w:r w:rsidR="00985793">
              <w:t>.</w:t>
            </w:r>
          </w:p>
        </w:tc>
        <w:tc>
          <w:tcPr>
            <w:tcW w:w="1870" w:type="dxa"/>
            <w:vAlign w:val="center"/>
          </w:tcPr>
          <w:p w14:paraId="37F2358A" w14:textId="0BBD3D58" w:rsidR="006B3999" w:rsidRDefault="004551B1" w:rsidP="00197709">
            <w:pPr>
              <w:spacing w:after="0"/>
              <w:jc w:val="left"/>
            </w:pPr>
            <w:r>
              <w:t>High-velocity</w:t>
            </w:r>
            <w:r w:rsidR="00BE0140">
              <w:t xml:space="preserve"> vehicle fall, </w:t>
            </w:r>
            <w:r>
              <w:t>not enough/no deceleration, vehicle body caught in parachutes</w:t>
            </w:r>
            <w:r w:rsidR="001836B0">
              <w:t>, hazard to bystanders.</w:t>
            </w:r>
          </w:p>
        </w:tc>
        <w:tc>
          <w:tcPr>
            <w:tcW w:w="1046" w:type="dxa"/>
            <w:shd w:val="clear" w:color="auto" w:fill="FFD966" w:themeFill="accent4" w:themeFillTint="99"/>
            <w:vAlign w:val="center"/>
          </w:tcPr>
          <w:p w14:paraId="61FCD123" w14:textId="76DE04E8" w:rsidR="006B3999" w:rsidRDefault="002467B8" w:rsidP="00197709">
            <w:pPr>
              <w:spacing w:after="0"/>
              <w:jc w:val="center"/>
            </w:pPr>
            <w:r>
              <w:t>3B</w:t>
            </w:r>
          </w:p>
        </w:tc>
        <w:tc>
          <w:tcPr>
            <w:tcW w:w="2085" w:type="dxa"/>
            <w:vAlign w:val="center"/>
          </w:tcPr>
          <w:p w14:paraId="3AF01C08" w14:textId="75387414" w:rsidR="006B3999" w:rsidRDefault="006A7FF2" w:rsidP="00197709">
            <w:pPr>
              <w:spacing w:after="0"/>
              <w:jc w:val="left"/>
            </w:pPr>
            <w:r>
              <w:t>Test altimeters, batteries, and wiring setup prior to launch. Have back-up avionics in case one system fails.</w:t>
            </w:r>
          </w:p>
        </w:tc>
        <w:tc>
          <w:tcPr>
            <w:tcW w:w="1048" w:type="dxa"/>
            <w:shd w:val="clear" w:color="auto" w:fill="FFD966" w:themeFill="accent4" w:themeFillTint="99"/>
            <w:vAlign w:val="center"/>
          </w:tcPr>
          <w:p w14:paraId="28704376" w14:textId="3B1B8114" w:rsidR="006B3999" w:rsidRDefault="00C27D37" w:rsidP="00197709">
            <w:pPr>
              <w:spacing w:after="0"/>
              <w:jc w:val="center"/>
            </w:pPr>
            <w:r>
              <w:t>3A</w:t>
            </w:r>
          </w:p>
        </w:tc>
      </w:tr>
      <w:tr w:rsidR="006B3999" w14:paraId="03CAF9A4" w14:textId="77777777" w:rsidTr="00710860">
        <w:tc>
          <w:tcPr>
            <w:tcW w:w="1440" w:type="dxa"/>
            <w:vAlign w:val="center"/>
          </w:tcPr>
          <w:p w14:paraId="1AAC4435" w14:textId="675667D2" w:rsidR="006B3999" w:rsidRDefault="0035748B" w:rsidP="00197709">
            <w:pPr>
              <w:spacing w:after="0"/>
              <w:jc w:val="left"/>
            </w:pPr>
            <w:r>
              <w:t>Parachute does not deploy</w:t>
            </w:r>
            <w:r w:rsidR="00316AA7">
              <w:t>.</w:t>
            </w:r>
          </w:p>
        </w:tc>
        <w:tc>
          <w:tcPr>
            <w:tcW w:w="1878" w:type="dxa"/>
            <w:vAlign w:val="center"/>
          </w:tcPr>
          <w:p w14:paraId="5DC15C53" w14:textId="350BA9A9" w:rsidR="006B3999" w:rsidRDefault="00FE5BBA" w:rsidP="00197709">
            <w:pPr>
              <w:spacing w:after="0"/>
              <w:jc w:val="left"/>
            </w:pPr>
            <w:r>
              <w:t xml:space="preserve">Improperly calibrated altimeters, power loss, altimeter malfunction, shear pin mis-sizing, </w:t>
            </w:r>
            <w:r w:rsidR="0010368D">
              <w:t>CO2 cartridge malfunction.</w:t>
            </w:r>
          </w:p>
        </w:tc>
        <w:tc>
          <w:tcPr>
            <w:tcW w:w="1870" w:type="dxa"/>
            <w:vAlign w:val="center"/>
          </w:tcPr>
          <w:p w14:paraId="5DFFC965" w14:textId="3B8A9972" w:rsidR="006B3999" w:rsidRDefault="0010368D" w:rsidP="00197709">
            <w:pPr>
              <w:spacing w:after="0"/>
              <w:jc w:val="left"/>
            </w:pPr>
            <w:r>
              <w:t>Vehicle “Lawn Darts” into the ground. Total loss of vehicle</w:t>
            </w:r>
            <w:r w:rsidR="001836B0">
              <w:t>, hazard to bystanders</w:t>
            </w:r>
            <w:r>
              <w:t>.</w:t>
            </w:r>
          </w:p>
        </w:tc>
        <w:tc>
          <w:tcPr>
            <w:tcW w:w="1046" w:type="dxa"/>
            <w:shd w:val="clear" w:color="auto" w:fill="F4B083" w:themeFill="accent2" w:themeFillTint="99"/>
            <w:vAlign w:val="center"/>
          </w:tcPr>
          <w:p w14:paraId="38DE2173" w14:textId="5C37EDE1" w:rsidR="006B3999" w:rsidRDefault="006C6763" w:rsidP="00197709">
            <w:pPr>
              <w:spacing w:after="0"/>
              <w:jc w:val="center"/>
            </w:pPr>
            <w:r>
              <w:t>4B</w:t>
            </w:r>
          </w:p>
        </w:tc>
        <w:tc>
          <w:tcPr>
            <w:tcW w:w="2085" w:type="dxa"/>
            <w:vAlign w:val="center"/>
          </w:tcPr>
          <w:p w14:paraId="3CB618FC" w14:textId="5E5C669F" w:rsidR="006B3999" w:rsidRDefault="002D25CB" w:rsidP="00197709">
            <w:pPr>
              <w:spacing w:after="0"/>
              <w:jc w:val="left"/>
            </w:pPr>
            <w:r>
              <w:t>Test altimeters, batteries, CO2</w:t>
            </w:r>
            <w:r w:rsidR="009315E1">
              <w:t>,</w:t>
            </w:r>
            <w:r>
              <w:t>and wiring setup prior to launch. Have back-up avionics in case one system fails.</w:t>
            </w:r>
            <w:r w:rsidR="009315E1">
              <w:t xml:space="preserve"> Analyze and simulate shear pin failure and function.</w:t>
            </w:r>
          </w:p>
        </w:tc>
        <w:tc>
          <w:tcPr>
            <w:tcW w:w="1048" w:type="dxa"/>
            <w:shd w:val="clear" w:color="auto" w:fill="FFD966" w:themeFill="accent4" w:themeFillTint="99"/>
            <w:vAlign w:val="center"/>
          </w:tcPr>
          <w:p w14:paraId="30E95E14" w14:textId="776027B9" w:rsidR="006B3999" w:rsidRDefault="00710860" w:rsidP="00197709">
            <w:pPr>
              <w:spacing w:after="0"/>
              <w:jc w:val="center"/>
            </w:pPr>
            <w:r>
              <w:t>4A</w:t>
            </w:r>
          </w:p>
        </w:tc>
      </w:tr>
      <w:tr w:rsidR="006B3999" w14:paraId="475B001B" w14:textId="77777777" w:rsidTr="00780DA6">
        <w:tc>
          <w:tcPr>
            <w:tcW w:w="1440" w:type="dxa"/>
            <w:vAlign w:val="center"/>
          </w:tcPr>
          <w:p w14:paraId="1CD7A9EC" w14:textId="4C800577" w:rsidR="006B3999" w:rsidRDefault="00D90BF0" w:rsidP="00197709">
            <w:pPr>
              <w:spacing w:after="0"/>
              <w:jc w:val="left"/>
            </w:pPr>
            <w:r>
              <w:t>Parachute</w:t>
            </w:r>
            <w:r w:rsidR="00F93E3B">
              <w:t xml:space="preserve">s </w:t>
            </w:r>
            <w:r w:rsidR="00712AA5">
              <w:t>rip or tear.</w:t>
            </w:r>
          </w:p>
        </w:tc>
        <w:tc>
          <w:tcPr>
            <w:tcW w:w="1878" w:type="dxa"/>
            <w:vAlign w:val="center"/>
          </w:tcPr>
          <w:p w14:paraId="189E960F" w14:textId="5A1A7F48" w:rsidR="006B3999" w:rsidRDefault="00D87E0F" w:rsidP="00197709">
            <w:pPr>
              <w:spacing w:after="0"/>
              <w:jc w:val="left"/>
            </w:pPr>
            <w:r>
              <w:t>Early/late parachute deployment</w:t>
            </w:r>
            <w:r w:rsidR="000620E5">
              <w:t>, irregular forces</w:t>
            </w:r>
            <w:r w:rsidR="00AE6ED9">
              <w:t xml:space="preserve"> or </w:t>
            </w:r>
            <w:r w:rsidR="000620E5">
              <w:t xml:space="preserve">vibrations on chutes and/or shock chords, collision with vehicle or </w:t>
            </w:r>
            <w:r w:rsidR="001836B0">
              <w:t>other bodies</w:t>
            </w:r>
          </w:p>
        </w:tc>
        <w:tc>
          <w:tcPr>
            <w:tcW w:w="1870" w:type="dxa"/>
            <w:vAlign w:val="center"/>
          </w:tcPr>
          <w:p w14:paraId="16EF7054" w14:textId="3863AFB9" w:rsidR="006B3999" w:rsidRDefault="00D26C50" w:rsidP="00197709">
            <w:pPr>
              <w:spacing w:after="0"/>
              <w:jc w:val="left"/>
            </w:pPr>
            <w:r>
              <w:t xml:space="preserve">Vehicle does not slow enough on decent, </w:t>
            </w:r>
            <w:r w:rsidR="00524CF2">
              <w:t>total loss of vehicle and/or payload</w:t>
            </w:r>
            <w:r w:rsidR="001836B0">
              <w:t>, hazard to bystanders.</w:t>
            </w:r>
            <w:r>
              <w:t xml:space="preserve"> </w:t>
            </w:r>
          </w:p>
        </w:tc>
        <w:tc>
          <w:tcPr>
            <w:tcW w:w="1046" w:type="dxa"/>
            <w:shd w:val="clear" w:color="auto" w:fill="FFD966" w:themeFill="accent4" w:themeFillTint="99"/>
            <w:vAlign w:val="center"/>
          </w:tcPr>
          <w:p w14:paraId="7AB506CD" w14:textId="01B119E6" w:rsidR="006B3999" w:rsidRDefault="000F42EB" w:rsidP="00197709">
            <w:pPr>
              <w:spacing w:after="0"/>
              <w:jc w:val="center"/>
            </w:pPr>
            <w:r>
              <w:t>4A</w:t>
            </w:r>
          </w:p>
        </w:tc>
        <w:tc>
          <w:tcPr>
            <w:tcW w:w="2085" w:type="dxa"/>
            <w:vAlign w:val="center"/>
          </w:tcPr>
          <w:p w14:paraId="0DD2E0D5" w14:textId="421F8401" w:rsidR="006B3999" w:rsidRDefault="00C727D6" w:rsidP="00197709">
            <w:pPr>
              <w:spacing w:after="0"/>
              <w:jc w:val="left"/>
            </w:pPr>
            <w:r>
              <w:t xml:space="preserve">Altimeter testing, </w:t>
            </w:r>
            <w:r w:rsidR="001A4E7C">
              <w:t>shock chord testing, parachute testing, observation of parachute and shock chord integrity prior to launch</w:t>
            </w:r>
            <w:r w:rsidR="00F00900">
              <w:t>.</w:t>
            </w:r>
          </w:p>
        </w:tc>
        <w:tc>
          <w:tcPr>
            <w:tcW w:w="1048" w:type="dxa"/>
            <w:shd w:val="clear" w:color="auto" w:fill="FFD966" w:themeFill="accent4" w:themeFillTint="99"/>
            <w:vAlign w:val="center"/>
          </w:tcPr>
          <w:p w14:paraId="6E0816AE" w14:textId="0270C58A" w:rsidR="006B3999" w:rsidRDefault="00780DA6" w:rsidP="00197709">
            <w:pPr>
              <w:spacing w:after="0"/>
              <w:jc w:val="center"/>
            </w:pPr>
            <w:r>
              <w:t>3A</w:t>
            </w:r>
          </w:p>
        </w:tc>
      </w:tr>
      <w:tr w:rsidR="006B3999" w14:paraId="42A347DD" w14:textId="77777777" w:rsidTr="00864BC1">
        <w:tc>
          <w:tcPr>
            <w:tcW w:w="1440" w:type="dxa"/>
            <w:vAlign w:val="center"/>
          </w:tcPr>
          <w:p w14:paraId="091FDF0F" w14:textId="5C538BB3" w:rsidR="006B3999" w:rsidRDefault="00746E08" w:rsidP="00197709">
            <w:pPr>
              <w:spacing w:after="0"/>
              <w:jc w:val="left"/>
            </w:pPr>
            <w:r>
              <w:t xml:space="preserve">Shock cord </w:t>
            </w:r>
            <w:r w:rsidR="00725D0F">
              <w:t>rips.</w:t>
            </w:r>
          </w:p>
        </w:tc>
        <w:tc>
          <w:tcPr>
            <w:tcW w:w="1878" w:type="dxa"/>
            <w:vAlign w:val="center"/>
          </w:tcPr>
          <w:p w14:paraId="26BCEE5C" w14:textId="43CE7C15" w:rsidR="006B3999" w:rsidRDefault="00AB1C3B" w:rsidP="00197709">
            <w:pPr>
              <w:spacing w:after="0"/>
              <w:jc w:val="left"/>
            </w:pPr>
            <w:r>
              <w:t xml:space="preserve">Late parachute deployment, </w:t>
            </w:r>
            <w:r w:rsidR="008A348D">
              <w:t>inconsistencies in shock cord manufacturing, improper force analysis on shock cords.</w:t>
            </w:r>
          </w:p>
        </w:tc>
        <w:tc>
          <w:tcPr>
            <w:tcW w:w="1870" w:type="dxa"/>
            <w:vAlign w:val="center"/>
          </w:tcPr>
          <w:p w14:paraId="391103D5" w14:textId="4E180356" w:rsidR="006B3999" w:rsidRDefault="00497D41" w:rsidP="00197709">
            <w:pPr>
              <w:spacing w:after="0"/>
              <w:jc w:val="left"/>
            </w:pPr>
            <w:r>
              <w:t>Vehicle free fall from parachutes</w:t>
            </w:r>
            <w:r w:rsidR="00F00900">
              <w:t>.</w:t>
            </w:r>
          </w:p>
        </w:tc>
        <w:tc>
          <w:tcPr>
            <w:tcW w:w="1046" w:type="dxa"/>
            <w:shd w:val="clear" w:color="auto" w:fill="FFD966" w:themeFill="accent4" w:themeFillTint="99"/>
            <w:vAlign w:val="center"/>
          </w:tcPr>
          <w:p w14:paraId="5CCCD5FF" w14:textId="43596464" w:rsidR="006B3999" w:rsidRDefault="00A2055E" w:rsidP="00197709">
            <w:pPr>
              <w:spacing w:after="0"/>
              <w:jc w:val="center"/>
            </w:pPr>
            <w:r>
              <w:t>4A</w:t>
            </w:r>
          </w:p>
        </w:tc>
        <w:tc>
          <w:tcPr>
            <w:tcW w:w="2085" w:type="dxa"/>
            <w:vAlign w:val="center"/>
          </w:tcPr>
          <w:p w14:paraId="393A8CC0" w14:textId="4E314BCC" w:rsidR="006B3999" w:rsidRDefault="00CF3F05" w:rsidP="00197709">
            <w:pPr>
              <w:spacing w:after="0"/>
              <w:jc w:val="left"/>
            </w:pPr>
            <w:r>
              <w:t xml:space="preserve">Shock cord failure analysis, shock cord testing, deployment at correct </w:t>
            </w:r>
            <w:r w:rsidR="00DA5309">
              <w:t>altitudes and times.</w:t>
            </w:r>
          </w:p>
        </w:tc>
        <w:tc>
          <w:tcPr>
            <w:tcW w:w="1048" w:type="dxa"/>
            <w:shd w:val="clear" w:color="auto" w:fill="FFD966" w:themeFill="accent4" w:themeFillTint="99"/>
            <w:vAlign w:val="center"/>
          </w:tcPr>
          <w:p w14:paraId="163677EC" w14:textId="5AF88446" w:rsidR="006B3999" w:rsidRDefault="00864BC1" w:rsidP="00197709">
            <w:pPr>
              <w:spacing w:after="0"/>
              <w:jc w:val="center"/>
            </w:pPr>
            <w:r>
              <w:t>3A</w:t>
            </w:r>
          </w:p>
        </w:tc>
      </w:tr>
      <w:tr w:rsidR="006B3999" w14:paraId="754CEA4B" w14:textId="77777777" w:rsidTr="00681662">
        <w:tc>
          <w:tcPr>
            <w:tcW w:w="1440" w:type="dxa"/>
            <w:vAlign w:val="center"/>
          </w:tcPr>
          <w:p w14:paraId="0D08CCCB" w14:textId="027E93CA" w:rsidR="006B3999" w:rsidRDefault="00725D0F" w:rsidP="00197709">
            <w:pPr>
              <w:spacing w:after="0"/>
              <w:jc w:val="left"/>
            </w:pPr>
            <w:r>
              <w:t xml:space="preserve">Shock cord </w:t>
            </w:r>
            <w:r w:rsidR="00874234">
              <w:t>disconnects.</w:t>
            </w:r>
          </w:p>
        </w:tc>
        <w:tc>
          <w:tcPr>
            <w:tcW w:w="1878" w:type="dxa"/>
            <w:vAlign w:val="center"/>
          </w:tcPr>
          <w:p w14:paraId="25A5439E" w14:textId="0A44E671" w:rsidR="006B3999" w:rsidRDefault="00DA5309" w:rsidP="00197709">
            <w:pPr>
              <w:spacing w:after="0"/>
              <w:jc w:val="left"/>
            </w:pPr>
            <w:r>
              <w:t xml:space="preserve">Improper securement of shock cord to vehicle, </w:t>
            </w:r>
            <w:r w:rsidR="007C10B7">
              <w:t>failure of carabiner under force/vibration</w:t>
            </w:r>
            <w:r w:rsidR="00F00900">
              <w:t>.</w:t>
            </w:r>
          </w:p>
        </w:tc>
        <w:tc>
          <w:tcPr>
            <w:tcW w:w="1870" w:type="dxa"/>
            <w:vAlign w:val="center"/>
          </w:tcPr>
          <w:p w14:paraId="501FBCE5" w14:textId="10493B9F" w:rsidR="006B3999" w:rsidRDefault="007A78C8" w:rsidP="00197709">
            <w:pPr>
              <w:spacing w:after="0"/>
              <w:jc w:val="left"/>
            </w:pPr>
            <w:r>
              <w:t>Vehicle free fall from shock cord(s)</w:t>
            </w:r>
            <w:r w:rsidR="00F00900">
              <w:t>.</w:t>
            </w:r>
          </w:p>
        </w:tc>
        <w:tc>
          <w:tcPr>
            <w:tcW w:w="1046" w:type="dxa"/>
            <w:shd w:val="clear" w:color="auto" w:fill="F4B083" w:themeFill="accent2" w:themeFillTint="99"/>
            <w:vAlign w:val="center"/>
          </w:tcPr>
          <w:p w14:paraId="6C9E7561" w14:textId="2CD2D6DF" w:rsidR="006B3999" w:rsidRDefault="000023CA" w:rsidP="00197709">
            <w:pPr>
              <w:spacing w:after="0"/>
              <w:jc w:val="center"/>
            </w:pPr>
            <w:r>
              <w:t>4B</w:t>
            </w:r>
          </w:p>
        </w:tc>
        <w:tc>
          <w:tcPr>
            <w:tcW w:w="2085" w:type="dxa"/>
            <w:vAlign w:val="center"/>
          </w:tcPr>
          <w:p w14:paraId="160A026D" w14:textId="3058C53C" w:rsidR="006B3999" w:rsidRDefault="000023CA" w:rsidP="00197709">
            <w:pPr>
              <w:spacing w:after="0"/>
              <w:jc w:val="left"/>
            </w:pPr>
            <w:r>
              <w:t>F</w:t>
            </w:r>
            <w:r w:rsidR="00BF5BDB">
              <w:t xml:space="preserve">ailure analysis on securing </w:t>
            </w:r>
            <w:r w:rsidR="00BF5BDB" w:rsidRPr="00552B71">
              <w:t>carabiner</w:t>
            </w:r>
            <w:r w:rsidR="007A78C8">
              <w:t xml:space="preserve">, proper securement of shock cord to vehicle </w:t>
            </w:r>
            <w:r>
              <w:t>and</w:t>
            </w:r>
            <w:r w:rsidR="007A78C8">
              <w:t xml:space="preserve"> parachute.</w:t>
            </w:r>
          </w:p>
        </w:tc>
        <w:tc>
          <w:tcPr>
            <w:tcW w:w="1048" w:type="dxa"/>
            <w:shd w:val="clear" w:color="auto" w:fill="FFD966" w:themeFill="accent4" w:themeFillTint="99"/>
            <w:vAlign w:val="center"/>
          </w:tcPr>
          <w:p w14:paraId="190BD090" w14:textId="3113F37D" w:rsidR="006B3999" w:rsidRDefault="00681662" w:rsidP="00197709">
            <w:pPr>
              <w:spacing w:after="0"/>
              <w:jc w:val="center"/>
            </w:pPr>
            <w:r>
              <w:t>3A</w:t>
            </w:r>
          </w:p>
        </w:tc>
      </w:tr>
      <w:tr w:rsidR="006B3999" w14:paraId="61CF2E31" w14:textId="77777777" w:rsidTr="00422FCC">
        <w:tc>
          <w:tcPr>
            <w:tcW w:w="1440" w:type="dxa"/>
            <w:vAlign w:val="center"/>
          </w:tcPr>
          <w:p w14:paraId="22C5321D" w14:textId="022B69BB" w:rsidR="006B3999" w:rsidRDefault="00874234" w:rsidP="00197709">
            <w:pPr>
              <w:spacing w:after="0"/>
              <w:jc w:val="left"/>
            </w:pPr>
            <w:r>
              <w:t xml:space="preserve">Shock cord </w:t>
            </w:r>
            <w:r w:rsidR="0093770D">
              <w:t>tangles</w:t>
            </w:r>
            <w:r w:rsidR="002C4B73">
              <w:t xml:space="preserve"> at deployment of parachutes.</w:t>
            </w:r>
          </w:p>
        </w:tc>
        <w:tc>
          <w:tcPr>
            <w:tcW w:w="1878" w:type="dxa"/>
            <w:vAlign w:val="center"/>
          </w:tcPr>
          <w:p w14:paraId="0220478C" w14:textId="6480E993" w:rsidR="006B3999" w:rsidRDefault="000D1709" w:rsidP="00197709">
            <w:pPr>
              <w:spacing w:after="0"/>
              <w:jc w:val="left"/>
            </w:pPr>
            <w:r>
              <w:t xml:space="preserve">Improper packaging of shock cords in rocket body, </w:t>
            </w:r>
            <w:r w:rsidR="00C46A33">
              <w:t>adverse vibrations</w:t>
            </w:r>
            <w:r w:rsidR="00DC12B9">
              <w:t>/forces</w:t>
            </w:r>
            <w:r w:rsidR="00C46A33">
              <w:t xml:space="preserve"> on vehicle/cord at deployment</w:t>
            </w:r>
            <w:r w:rsidR="00F00900">
              <w:t>.</w:t>
            </w:r>
          </w:p>
        </w:tc>
        <w:tc>
          <w:tcPr>
            <w:tcW w:w="1870" w:type="dxa"/>
            <w:vAlign w:val="center"/>
          </w:tcPr>
          <w:p w14:paraId="2B658480" w14:textId="408D89B0" w:rsidR="006B3999" w:rsidRDefault="000B7138" w:rsidP="00197709">
            <w:pPr>
              <w:spacing w:after="0"/>
              <w:jc w:val="left"/>
            </w:pPr>
            <w:r>
              <w:t>Vehicle does not hang as low as intended upon des</w:t>
            </w:r>
            <w:r w:rsidR="00314E16">
              <w:t>c</w:t>
            </w:r>
            <w:r>
              <w:t>ent, tangled parachutes,</w:t>
            </w:r>
            <w:r w:rsidR="004B17E4">
              <w:t xml:space="preserve"> improper descent velocity</w:t>
            </w:r>
            <w:r w:rsidR="00F00900">
              <w:t>.</w:t>
            </w:r>
            <w:r>
              <w:t xml:space="preserve"> </w:t>
            </w:r>
          </w:p>
        </w:tc>
        <w:tc>
          <w:tcPr>
            <w:tcW w:w="1046" w:type="dxa"/>
            <w:shd w:val="clear" w:color="auto" w:fill="F63638"/>
            <w:vAlign w:val="center"/>
          </w:tcPr>
          <w:p w14:paraId="7098F6A5" w14:textId="54E6D8E8" w:rsidR="006B3999" w:rsidRDefault="00C05099" w:rsidP="00197709">
            <w:pPr>
              <w:spacing w:after="0"/>
              <w:jc w:val="center"/>
            </w:pPr>
            <w:r>
              <w:t>4C</w:t>
            </w:r>
          </w:p>
        </w:tc>
        <w:tc>
          <w:tcPr>
            <w:tcW w:w="2085" w:type="dxa"/>
            <w:vAlign w:val="center"/>
          </w:tcPr>
          <w:p w14:paraId="373B081C" w14:textId="10E80440" w:rsidR="006B3999" w:rsidRDefault="00E66267" w:rsidP="00197709">
            <w:pPr>
              <w:spacing w:after="0"/>
              <w:jc w:val="left"/>
            </w:pPr>
            <w:r>
              <w:t>Ensu</w:t>
            </w:r>
            <w:r w:rsidR="00087625">
              <w:t>re</w:t>
            </w:r>
            <w:r>
              <w:t xml:space="preserve"> that shock cord is </w:t>
            </w:r>
            <w:r w:rsidR="0058342A">
              <w:t>packaged correctly</w:t>
            </w:r>
            <w:r w:rsidR="00C46F5A">
              <w:t xml:space="preserve"> in vehicle body</w:t>
            </w:r>
            <w:r w:rsidR="00F00900">
              <w:t>.</w:t>
            </w:r>
          </w:p>
        </w:tc>
        <w:tc>
          <w:tcPr>
            <w:tcW w:w="1048" w:type="dxa"/>
            <w:shd w:val="clear" w:color="auto" w:fill="FFD966" w:themeFill="accent4" w:themeFillTint="99"/>
            <w:vAlign w:val="center"/>
          </w:tcPr>
          <w:p w14:paraId="6EB2F0DD" w14:textId="488FD064" w:rsidR="006B3999" w:rsidRDefault="0049522D" w:rsidP="00197709">
            <w:pPr>
              <w:spacing w:after="0"/>
              <w:jc w:val="center"/>
            </w:pPr>
            <w:r>
              <w:t>3</w:t>
            </w:r>
            <w:r w:rsidR="005174D4">
              <w:t>A</w:t>
            </w:r>
          </w:p>
        </w:tc>
      </w:tr>
      <w:tr w:rsidR="006B3999" w14:paraId="3D461A44" w14:textId="77777777" w:rsidTr="001D66D0">
        <w:tc>
          <w:tcPr>
            <w:tcW w:w="1440" w:type="dxa"/>
            <w:vAlign w:val="center"/>
          </w:tcPr>
          <w:p w14:paraId="642BFAD2" w14:textId="74C22FF4" w:rsidR="006B3999" w:rsidRDefault="009345EC" w:rsidP="00197709">
            <w:pPr>
              <w:spacing w:after="0"/>
              <w:jc w:val="left"/>
            </w:pPr>
            <w:r>
              <w:t xml:space="preserve">Parachute gets entangled with rocket body section or </w:t>
            </w:r>
            <w:r w:rsidR="00115DC6">
              <w:t>another</w:t>
            </w:r>
            <w:r>
              <w:t xml:space="preserve"> object</w:t>
            </w:r>
            <w:r w:rsidR="00F00900">
              <w:t>.</w:t>
            </w:r>
          </w:p>
        </w:tc>
        <w:tc>
          <w:tcPr>
            <w:tcW w:w="1878" w:type="dxa"/>
            <w:vAlign w:val="center"/>
          </w:tcPr>
          <w:p w14:paraId="06422F25" w14:textId="0D7ACA1A" w:rsidR="006B3999" w:rsidRDefault="009345EC" w:rsidP="00197709">
            <w:pPr>
              <w:spacing w:after="0"/>
              <w:jc w:val="left"/>
            </w:pPr>
            <w:r>
              <w:t>Improper packaging of shock cords and/or parachute in rocket body, adverse vibrations/forces on vehicle/cord at deployment</w:t>
            </w:r>
            <w:r w:rsidR="00F00900">
              <w:t>.</w:t>
            </w:r>
          </w:p>
        </w:tc>
        <w:tc>
          <w:tcPr>
            <w:tcW w:w="1870" w:type="dxa"/>
            <w:vAlign w:val="center"/>
          </w:tcPr>
          <w:p w14:paraId="341764A6" w14:textId="2FF7C086" w:rsidR="006B3999" w:rsidRDefault="009345EC" w:rsidP="00197709">
            <w:pPr>
              <w:spacing w:after="0"/>
              <w:jc w:val="left"/>
            </w:pPr>
            <w:r>
              <w:t xml:space="preserve">Free fall of </w:t>
            </w:r>
            <w:r w:rsidR="00285B02">
              <w:t>vehicle and payload</w:t>
            </w:r>
            <w:r w:rsidR="00F00900">
              <w:t>.</w:t>
            </w:r>
          </w:p>
        </w:tc>
        <w:tc>
          <w:tcPr>
            <w:tcW w:w="1046" w:type="dxa"/>
            <w:shd w:val="clear" w:color="auto" w:fill="FFD966" w:themeFill="accent4" w:themeFillTint="99"/>
            <w:vAlign w:val="center"/>
          </w:tcPr>
          <w:p w14:paraId="007D15B7" w14:textId="6D1BA953" w:rsidR="006B3999" w:rsidRDefault="009709B6" w:rsidP="00197709">
            <w:pPr>
              <w:spacing w:after="0"/>
              <w:jc w:val="center"/>
            </w:pPr>
            <w:r>
              <w:t>4A</w:t>
            </w:r>
          </w:p>
        </w:tc>
        <w:tc>
          <w:tcPr>
            <w:tcW w:w="2085" w:type="dxa"/>
            <w:vAlign w:val="center"/>
          </w:tcPr>
          <w:p w14:paraId="59B6C60D" w14:textId="4EA1B423" w:rsidR="006B3999" w:rsidRDefault="00285B02" w:rsidP="00197709">
            <w:pPr>
              <w:spacing w:after="0"/>
              <w:jc w:val="left"/>
            </w:pPr>
            <w:r>
              <w:t xml:space="preserve">Ensure proper chute and cord packaging, </w:t>
            </w:r>
            <w:r w:rsidR="003F0CB6">
              <w:t>avoid launching in high winds</w:t>
            </w:r>
            <w:r w:rsidR="00F00900">
              <w:t>.</w:t>
            </w:r>
          </w:p>
        </w:tc>
        <w:tc>
          <w:tcPr>
            <w:tcW w:w="1048" w:type="dxa"/>
            <w:shd w:val="clear" w:color="auto" w:fill="FFD966" w:themeFill="accent4" w:themeFillTint="99"/>
            <w:vAlign w:val="center"/>
          </w:tcPr>
          <w:p w14:paraId="53D8BFE2" w14:textId="2CAA3BE2" w:rsidR="006B3999" w:rsidRDefault="001D66D0" w:rsidP="00197709">
            <w:pPr>
              <w:spacing w:after="0"/>
              <w:jc w:val="center"/>
            </w:pPr>
            <w:r>
              <w:t>3A</w:t>
            </w:r>
          </w:p>
        </w:tc>
      </w:tr>
      <w:tr w:rsidR="001D5428" w14:paraId="4522502A" w14:textId="77777777" w:rsidTr="009E2799">
        <w:tc>
          <w:tcPr>
            <w:tcW w:w="1440" w:type="dxa"/>
            <w:vAlign w:val="center"/>
          </w:tcPr>
          <w:p w14:paraId="4AF16CF9" w14:textId="60FD66B0" w:rsidR="00EB443F" w:rsidRDefault="000927D4" w:rsidP="00197709">
            <w:pPr>
              <w:spacing w:after="0"/>
              <w:jc w:val="left"/>
            </w:pPr>
            <w:r>
              <w:t>S</w:t>
            </w:r>
            <w:r w:rsidR="009022D5">
              <w:t xml:space="preserve">hear pins </w:t>
            </w:r>
            <w:r w:rsidR="00A222DE">
              <w:t>shear prematurely or do not shear at all.</w:t>
            </w:r>
          </w:p>
        </w:tc>
        <w:tc>
          <w:tcPr>
            <w:tcW w:w="1878" w:type="dxa"/>
            <w:vAlign w:val="center"/>
          </w:tcPr>
          <w:p w14:paraId="2AEE75BC" w14:textId="3AA80B68" w:rsidR="00EB443F" w:rsidRDefault="00F31352" w:rsidP="00197709">
            <w:pPr>
              <w:spacing w:after="0"/>
              <w:jc w:val="left"/>
            </w:pPr>
            <w:r>
              <w:t>Improper shear pin sizing, CO2 cartridges deploy at the same time or do not supply enough force</w:t>
            </w:r>
            <w:r w:rsidR="00F00900">
              <w:t>.</w:t>
            </w:r>
          </w:p>
        </w:tc>
        <w:tc>
          <w:tcPr>
            <w:tcW w:w="1870" w:type="dxa"/>
            <w:vAlign w:val="center"/>
          </w:tcPr>
          <w:p w14:paraId="192768A5" w14:textId="5BCA64F4" w:rsidR="00EB443F" w:rsidRDefault="00122E59" w:rsidP="00197709">
            <w:pPr>
              <w:spacing w:after="0"/>
              <w:jc w:val="left"/>
            </w:pPr>
            <w:r>
              <w:t xml:space="preserve">Rocket does not deploy parachutes or prematurely deploys </w:t>
            </w:r>
            <w:r w:rsidR="009F1EA7">
              <w:t>both</w:t>
            </w:r>
            <w:r w:rsidR="00C2796A">
              <w:t xml:space="preserve"> chute</w:t>
            </w:r>
            <w:r w:rsidR="009F1EA7">
              <w:t>s</w:t>
            </w:r>
            <w:r w:rsidR="00C2796A">
              <w:t xml:space="preserve"> at apogee</w:t>
            </w:r>
            <w:r w:rsidR="00F00900">
              <w:t>,</w:t>
            </w:r>
          </w:p>
        </w:tc>
        <w:tc>
          <w:tcPr>
            <w:tcW w:w="1046" w:type="dxa"/>
            <w:shd w:val="clear" w:color="auto" w:fill="FFD966" w:themeFill="accent4" w:themeFillTint="99"/>
            <w:vAlign w:val="center"/>
          </w:tcPr>
          <w:p w14:paraId="17E63006" w14:textId="7F2CE864" w:rsidR="00EB443F" w:rsidRDefault="00FE5DBF" w:rsidP="00197709">
            <w:pPr>
              <w:spacing w:after="0"/>
              <w:jc w:val="center"/>
            </w:pPr>
            <w:r>
              <w:t>4A</w:t>
            </w:r>
          </w:p>
        </w:tc>
        <w:tc>
          <w:tcPr>
            <w:tcW w:w="2085" w:type="dxa"/>
            <w:vAlign w:val="center"/>
          </w:tcPr>
          <w:p w14:paraId="74CD24DA" w14:textId="3F26328D" w:rsidR="00EB443F" w:rsidRDefault="00221549" w:rsidP="00197709">
            <w:pPr>
              <w:spacing w:after="0"/>
              <w:jc w:val="left"/>
            </w:pPr>
            <w:r>
              <w:t>Failure analysis on shear pins, simulation</w:t>
            </w:r>
            <w:r w:rsidR="00F00900">
              <w:t>,</w:t>
            </w:r>
            <w:r>
              <w:t xml:space="preserve"> and FEA on pins. CO2 force calculations and testing.</w:t>
            </w:r>
          </w:p>
        </w:tc>
        <w:tc>
          <w:tcPr>
            <w:tcW w:w="1048" w:type="dxa"/>
            <w:shd w:val="clear" w:color="auto" w:fill="A8D08D" w:themeFill="accent6" w:themeFillTint="99"/>
            <w:vAlign w:val="center"/>
          </w:tcPr>
          <w:p w14:paraId="7D0BB4C1" w14:textId="66D4402F" w:rsidR="00EB443F" w:rsidRDefault="009E2799" w:rsidP="00197709">
            <w:pPr>
              <w:spacing w:after="0"/>
              <w:jc w:val="center"/>
            </w:pPr>
            <w:r>
              <w:t>2A</w:t>
            </w:r>
          </w:p>
        </w:tc>
      </w:tr>
      <w:tr w:rsidR="001D5428" w14:paraId="7856E97A" w14:textId="77777777" w:rsidTr="00E20307">
        <w:tc>
          <w:tcPr>
            <w:tcW w:w="1440" w:type="dxa"/>
            <w:vAlign w:val="center"/>
          </w:tcPr>
          <w:p w14:paraId="22FF295C" w14:textId="0B29099B" w:rsidR="00EB443F" w:rsidRDefault="0016476F" w:rsidP="00197709">
            <w:pPr>
              <w:spacing w:after="0"/>
              <w:jc w:val="left"/>
            </w:pPr>
            <w:r>
              <w:t>Late separations.</w:t>
            </w:r>
          </w:p>
        </w:tc>
        <w:tc>
          <w:tcPr>
            <w:tcW w:w="1878" w:type="dxa"/>
            <w:vAlign w:val="center"/>
          </w:tcPr>
          <w:p w14:paraId="31E280B2" w14:textId="376E10FB" w:rsidR="00EB443F" w:rsidRDefault="00D33A28" w:rsidP="00197709">
            <w:pPr>
              <w:spacing w:after="0"/>
              <w:jc w:val="left"/>
            </w:pPr>
            <w:r>
              <w:t>Improperly calibrated altimeters</w:t>
            </w:r>
            <w:r w:rsidR="00743B76">
              <w:t xml:space="preserve">, delay in </w:t>
            </w:r>
            <w:r w:rsidR="0009028A">
              <w:t>signaling</w:t>
            </w:r>
            <w:r w:rsidR="00F00900">
              <w:t>.</w:t>
            </w:r>
          </w:p>
        </w:tc>
        <w:tc>
          <w:tcPr>
            <w:tcW w:w="1870" w:type="dxa"/>
            <w:vAlign w:val="center"/>
          </w:tcPr>
          <w:p w14:paraId="596FF113" w14:textId="7980C7D4" w:rsidR="00EB443F" w:rsidRDefault="0009028A" w:rsidP="00197709">
            <w:pPr>
              <w:spacing w:after="0"/>
              <w:jc w:val="left"/>
            </w:pPr>
            <w:r>
              <w:t>Parachute tear, shock cord tear, connection failure between separation bodies</w:t>
            </w:r>
            <w:r w:rsidR="00D2255F">
              <w:t>.</w:t>
            </w:r>
          </w:p>
        </w:tc>
        <w:tc>
          <w:tcPr>
            <w:tcW w:w="1046" w:type="dxa"/>
            <w:shd w:val="clear" w:color="auto" w:fill="FFD966" w:themeFill="accent4" w:themeFillTint="99"/>
            <w:vAlign w:val="center"/>
          </w:tcPr>
          <w:p w14:paraId="36803986" w14:textId="63420AAD" w:rsidR="00EB443F" w:rsidRDefault="00381F8F" w:rsidP="00197709">
            <w:pPr>
              <w:spacing w:after="0"/>
              <w:jc w:val="center"/>
            </w:pPr>
            <w:r>
              <w:t>3B</w:t>
            </w:r>
          </w:p>
        </w:tc>
        <w:tc>
          <w:tcPr>
            <w:tcW w:w="2085" w:type="dxa"/>
            <w:vAlign w:val="center"/>
          </w:tcPr>
          <w:p w14:paraId="702B986D" w14:textId="148E4B26" w:rsidR="00EB443F" w:rsidRDefault="008F5BB7" w:rsidP="00197709">
            <w:pPr>
              <w:spacing w:after="0"/>
              <w:jc w:val="left"/>
            </w:pPr>
            <w:r>
              <w:t xml:space="preserve">Properly calibrated altimeters, testing of recovery systems </w:t>
            </w:r>
            <w:r w:rsidR="00CF7D93">
              <w:t>and system components prior to flight</w:t>
            </w:r>
            <w:r w:rsidR="00F00900">
              <w:t>.</w:t>
            </w:r>
          </w:p>
        </w:tc>
        <w:tc>
          <w:tcPr>
            <w:tcW w:w="1048" w:type="dxa"/>
            <w:shd w:val="clear" w:color="auto" w:fill="A8D08D" w:themeFill="accent6" w:themeFillTint="99"/>
            <w:vAlign w:val="center"/>
          </w:tcPr>
          <w:p w14:paraId="53838A21" w14:textId="1C146CAA" w:rsidR="00EB443F" w:rsidRDefault="00E20307" w:rsidP="00197709">
            <w:pPr>
              <w:spacing w:after="0"/>
              <w:jc w:val="center"/>
            </w:pPr>
            <w:r>
              <w:t>2A</w:t>
            </w:r>
          </w:p>
        </w:tc>
      </w:tr>
      <w:tr w:rsidR="001D5428" w14:paraId="08E1E426" w14:textId="77777777" w:rsidTr="005F5368">
        <w:tc>
          <w:tcPr>
            <w:tcW w:w="1440" w:type="dxa"/>
            <w:vAlign w:val="center"/>
          </w:tcPr>
          <w:p w14:paraId="68E8EE41" w14:textId="0D3D5B68" w:rsidR="00EB443F" w:rsidRDefault="002953EF" w:rsidP="00197709">
            <w:pPr>
              <w:spacing w:after="0"/>
              <w:jc w:val="left"/>
            </w:pPr>
            <w:r>
              <w:t>Premature or late black powder detonation.</w:t>
            </w:r>
          </w:p>
        </w:tc>
        <w:tc>
          <w:tcPr>
            <w:tcW w:w="1878" w:type="dxa"/>
            <w:vAlign w:val="center"/>
          </w:tcPr>
          <w:p w14:paraId="4B09267A" w14:textId="31E59BBD" w:rsidR="00EB443F" w:rsidRDefault="00CF7D93" w:rsidP="00197709">
            <w:pPr>
              <w:spacing w:after="0"/>
              <w:jc w:val="left"/>
            </w:pPr>
            <w:r>
              <w:t>Improperly calibrated altimeters, power loss, or altimeter malfunction</w:t>
            </w:r>
            <w:r w:rsidR="00F00900">
              <w:t>.</w:t>
            </w:r>
          </w:p>
        </w:tc>
        <w:tc>
          <w:tcPr>
            <w:tcW w:w="1870" w:type="dxa"/>
            <w:vAlign w:val="center"/>
          </w:tcPr>
          <w:p w14:paraId="3916019E" w14:textId="3525B6F7" w:rsidR="00EB443F" w:rsidRDefault="0066527E" w:rsidP="00197709">
            <w:pPr>
              <w:spacing w:after="0"/>
              <w:jc w:val="left"/>
            </w:pPr>
            <w:r>
              <w:t>High-velocity vehicle fall, not enough/no deceleration, vehicle body caught in parachutes, hazard to bystanders.</w:t>
            </w:r>
          </w:p>
        </w:tc>
        <w:tc>
          <w:tcPr>
            <w:tcW w:w="1046" w:type="dxa"/>
            <w:shd w:val="clear" w:color="auto" w:fill="F4B083" w:themeFill="accent2" w:themeFillTint="99"/>
            <w:vAlign w:val="center"/>
          </w:tcPr>
          <w:p w14:paraId="1C48E870" w14:textId="7BEFF5C6" w:rsidR="00EB443F" w:rsidRDefault="008B48E3" w:rsidP="00197709">
            <w:pPr>
              <w:spacing w:after="0"/>
              <w:jc w:val="center"/>
            </w:pPr>
            <w:r>
              <w:t>4</w:t>
            </w:r>
            <w:r w:rsidR="008A3B41">
              <w:t>B</w:t>
            </w:r>
          </w:p>
        </w:tc>
        <w:tc>
          <w:tcPr>
            <w:tcW w:w="2085" w:type="dxa"/>
            <w:vAlign w:val="center"/>
          </w:tcPr>
          <w:p w14:paraId="3409C297" w14:textId="6A58F02A" w:rsidR="00EB443F" w:rsidRDefault="0066527E" w:rsidP="00197709">
            <w:pPr>
              <w:spacing w:after="0"/>
              <w:jc w:val="left"/>
            </w:pPr>
            <w:r>
              <w:t>Test altimeters, batteries, and wiring setup prior to launch. Have back-up avionics in case one system fails, including backup black powder charges.</w:t>
            </w:r>
          </w:p>
        </w:tc>
        <w:tc>
          <w:tcPr>
            <w:tcW w:w="1048" w:type="dxa"/>
            <w:shd w:val="clear" w:color="auto" w:fill="A8D08D" w:themeFill="accent6" w:themeFillTint="99"/>
            <w:vAlign w:val="center"/>
          </w:tcPr>
          <w:p w14:paraId="757AF3A4" w14:textId="174D48A5" w:rsidR="00EB443F" w:rsidRDefault="005F5368" w:rsidP="00197709">
            <w:pPr>
              <w:spacing w:after="0"/>
              <w:jc w:val="center"/>
            </w:pPr>
            <w:r>
              <w:t>2A</w:t>
            </w:r>
          </w:p>
        </w:tc>
      </w:tr>
      <w:tr w:rsidR="001D5428" w14:paraId="16F6FB81" w14:textId="77777777" w:rsidTr="00867B8C">
        <w:tc>
          <w:tcPr>
            <w:tcW w:w="1440" w:type="dxa"/>
            <w:vAlign w:val="center"/>
          </w:tcPr>
          <w:p w14:paraId="59A52712" w14:textId="4E1706B6" w:rsidR="00063B19" w:rsidRDefault="009016B9" w:rsidP="00197709">
            <w:pPr>
              <w:spacing w:after="0"/>
              <w:jc w:val="left"/>
            </w:pPr>
            <w:r>
              <w:t xml:space="preserve">Vehicle </w:t>
            </w:r>
            <w:r w:rsidR="00D80C69">
              <w:t>takes flight without</w:t>
            </w:r>
            <w:r w:rsidR="00ED7A4B">
              <w:t xml:space="preserve"> a</w:t>
            </w:r>
            <w:r w:rsidR="00063B19">
              <w:t>ltimeter and/or barometer</w:t>
            </w:r>
            <w:r w:rsidR="00F6016D">
              <w:t xml:space="preserve"> functioning.</w:t>
            </w:r>
          </w:p>
        </w:tc>
        <w:tc>
          <w:tcPr>
            <w:tcW w:w="1878" w:type="dxa"/>
            <w:vAlign w:val="center"/>
          </w:tcPr>
          <w:p w14:paraId="2FD8BAD3" w14:textId="50947E92" w:rsidR="00EB443F" w:rsidRDefault="00634FFF" w:rsidP="00197709">
            <w:pPr>
              <w:spacing w:after="0"/>
              <w:jc w:val="left"/>
            </w:pPr>
            <w:r>
              <w:t xml:space="preserve">Battery death on launch pad, </w:t>
            </w:r>
            <w:r w:rsidR="00B240A0">
              <w:t>insecure wiring causing loss of power, neglect of team members to check systems prior to launch</w:t>
            </w:r>
            <w:r w:rsidR="00F00900">
              <w:t>.</w:t>
            </w:r>
          </w:p>
        </w:tc>
        <w:tc>
          <w:tcPr>
            <w:tcW w:w="1870" w:type="dxa"/>
            <w:vAlign w:val="center"/>
          </w:tcPr>
          <w:p w14:paraId="28840FF6" w14:textId="6BC889DE" w:rsidR="00EB443F" w:rsidRDefault="003D6269" w:rsidP="00197709">
            <w:pPr>
              <w:spacing w:after="0"/>
              <w:jc w:val="left"/>
            </w:pPr>
            <w:r>
              <w:t>Free fall of vehicle</w:t>
            </w:r>
            <w:r w:rsidR="00F00900">
              <w:t>.</w:t>
            </w:r>
          </w:p>
        </w:tc>
        <w:tc>
          <w:tcPr>
            <w:tcW w:w="1046" w:type="dxa"/>
            <w:shd w:val="clear" w:color="auto" w:fill="FFD966" w:themeFill="accent4" w:themeFillTint="99"/>
            <w:vAlign w:val="center"/>
          </w:tcPr>
          <w:p w14:paraId="6D652C01" w14:textId="3D366891" w:rsidR="00EB443F" w:rsidRDefault="00180A53" w:rsidP="00197709">
            <w:pPr>
              <w:spacing w:after="0"/>
              <w:jc w:val="center"/>
            </w:pPr>
            <w:r>
              <w:t>4</w:t>
            </w:r>
            <w:r w:rsidR="00734DF8">
              <w:t>A</w:t>
            </w:r>
          </w:p>
        </w:tc>
        <w:tc>
          <w:tcPr>
            <w:tcW w:w="2085" w:type="dxa"/>
            <w:vAlign w:val="center"/>
          </w:tcPr>
          <w:p w14:paraId="5D5601D2" w14:textId="4DD5953A" w:rsidR="00EB443F" w:rsidRDefault="007737FB" w:rsidP="00197709">
            <w:pPr>
              <w:spacing w:after="0"/>
              <w:jc w:val="left"/>
            </w:pPr>
            <w:r>
              <w:t xml:space="preserve">Test altimeters, batteries, CO2, and wiring setup prior to launch. Ensure batteries are charged </w:t>
            </w:r>
            <w:r w:rsidR="009A75F1">
              <w:t>and working.</w:t>
            </w:r>
            <w:r>
              <w:t xml:space="preserve"> </w:t>
            </w:r>
          </w:p>
        </w:tc>
        <w:tc>
          <w:tcPr>
            <w:tcW w:w="1048" w:type="dxa"/>
            <w:shd w:val="clear" w:color="auto" w:fill="FFD966" w:themeFill="accent4" w:themeFillTint="99"/>
            <w:vAlign w:val="center"/>
          </w:tcPr>
          <w:p w14:paraId="4790BEDD" w14:textId="07FD7927" w:rsidR="00EB443F" w:rsidRDefault="00867B8C" w:rsidP="00197709">
            <w:pPr>
              <w:spacing w:after="0"/>
              <w:jc w:val="center"/>
            </w:pPr>
            <w:r>
              <w:t>3A</w:t>
            </w:r>
          </w:p>
        </w:tc>
      </w:tr>
    </w:tbl>
    <w:p w14:paraId="52A47786" w14:textId="77777777" w:rsidR="00973027" w:rsidRDefault="00973027" w:rsidP="006B3999">
      <w:pPr>
        <w:spacing w:after="0"/>
      </w:pPr>
    </w:p>
    <w:p w14:paraId="43D61497" w14:textId="77777777" w:rsidR="00884502" w:rsidRDefault="00884502" w:rsidP="006B3999">
      <w:pPr>
        <w:spacing w:after="0"/>
      </w:pPr>
    </w:p>
    <w:p w14:paraId="1C115907" w14:textId="5F197289" w:rsidR="00030D3C" w:rsidRDefault="00030D3C" w:rsidP="00030D3C">
      <w:pPr>
        <w:pStyle w:val="Heading3"/>
      </w:pPr>
      <w:bookmarkStart w:id="76" w:name="_Toc155907001"/>
      <w:r>
        <w:t>Environmental Safety FMEA</w:t>
      </w:r>
      <w:bookmarkEnd w:id="76"/>
    </w:p>
    <w:p w14:paraId="4ED2AA25" w14:textId="75033327" w:rsidR="005856A8" w:rsidRPr="005856A8" w:rsidRDefault="005856A8" w:rsidP="00562F59">
      <w:pPr>
        <w:pStyle w:val="Caption"/>
      </w:pPr>
      <w:r w:rsidRPr="005856A8">
        <w:t xml:space="preserve">Table </w:t>
      </w:r>
      <w:r w:rsidR="68F6022F">
        <w:t>24</w:t>
      </w:r>
      <w:r>
        <w:fldChar w:fldCharType="begin"/>
      </w:r>
      <w:r>
        <w:instrText xml:space="preserve"> SEQ Table \* ARABIC </w:instrText>
      </w:r>
      <w:r w:rsidR="003546EE">
        <w:fldChar w:fldCharType="separate"/>
      </w:r>
      <w:r>
        <w:fldChar w:fldCharType="end"/>
      </w:r>
      <w:r w:rsidRPr="005856A8">
        <w:t>:</w:t>
      </w:r>
      <w:r>
        <w:t xml:space="preserve"> Environmental Safety FMEA.</w:t>
      </w:r>
    </w:p>
    <w:tbl>
      <w:tblPr>
        <w:tblStyle w:val="TableGrid"/>
        <w:tblW w:w="9374" w:type="dxa"/>
        <w:tblLook w:val="04A0" w:firstRow="1" w:lastRow="0" w:firstColumn="1" w:lastColumn="0" w:noHBand="0" w:noVBand="1"/>
      </w:tblPr>
      <w:tblGrid>
        <w:gridCol w:w="1557"/>
        <w:gridCol w:w="1839"/>
        <w:gridCol w:w="1862"/>
        <w:gridCol w:w="1049"/>
        <w:gridCol w:w="2047"/>
        <w:gridCol w:w="1020"/>
      </w:tblGrid>
      <w:tr w:rsidR="00C73CC9" w14:paraId="07BF88B0" w14:textId="77777777" w:rsidTr="00C72C3A">
        <w:trPr>
          <w:trHeight w:val="144"/>
        </w:trPr>
        <w:tc>
          <w:tcPr>
            <w:tcW w:w="1557" w:type="dxa"/>
            <w:shd w:val="clear" w:color="auto" w:fill="750E03"/>
            <w:vAlign w:val="center"/>
          </w:tcPr>
          <w:p w14:paraId="26FE186A" w14:textId="77777777" w:rsidR="005856A8" w:rsidRDefault="005856A8" w:rsidP="00197709">
            <w:pPr>
              <w:spacing w:after="0"/>
              <w:jc w:val="center"/>
            </w:pPr>
            <w:r w:rsidRPr="003568D1">
              <w:rPr>
                <w:b/>
                <w:bCs/>
              </w:rPr>
              <w:t>Hazard</w:t>
            </w:r>
          </w:p>
        </w:tc>
        <w:tc>
          <w:tcPr>
            <w:tcW w:w="1839" w:type="dxa"/>
            <w:shd w:val="clear" w:color="auto" w:fill="750E03"/>
            <w:vAlign w:val="center"/>
          </w:tcPr>
          <w:p w14:paraId="7CFB5014" w14:textId="77777777" w:rsidR="005856A8" w:rsidRDefault="005856A8" w:rsidP="00197709">
            <w:pPr>
              <w:spacing w:after="0"/>
              <w:jc w:val="center"/>
            </w:pPr>
            <w:r w:rsidRPr="003568D1">
              <w:rPr>
                <w:b/>
                <w:bCs/>
              </w:rPr>
              <w:t>Cause</w:t>
            </w:r>
          </w:p>
        </w:tc>
        <w:tc>
          <w:tcPr>
            <w:tcW w:w="1862" w:type="dxa"/>
            <w:shd w:val="clear" w:color="auto" w:fill="750E03"/>
            <w:vAlign w:val="center"/>
          </w:tcPr>
          <w:p w14:paraId="503C0A99" w14:textId="77777777" w:rsidR="005856A8" w:rsidRDefault="005856A8" w:rsidP="00197709">
            <w:pPr>
              <w:spacing w:after="0"/>
              <w:jc w:val="center"/>
            </w:pPr>
            <w:r w:rsidRPr="003568D1">
              <w:rPr>
                <w:b/>
                <w:bCs/>
              </w:rPr>
              <w:t>Effect</w:t>
            </w:r>
          </w:p>
        </w:tc>
        <w:tc>
          <w:tcPr>
            <w:tcW w:w="1049" w:type="dxa"/>
            <w:shd w:val="clear" w:color="auto" w:fill="750E03"/>
            <w:vAlign w:val="center"/>
          </w:tcPr>
          <w:p w14:paraId="2A6F68AC" w14:textId="77777777" w:rsidR="005856A8" w:rsidRDefault="005856A8" w:rsidP="00197709">
            <w:pPr>
              <w:spacing w:after="0"/>
              <w:jc w:val="center"/>
            </w:pPr>
            <w:r w:rsidRPr="003568D1">
              <w:rPr>
                <w:b/>
                <w:bCs/>
              </w:rPr>
              <w:t>RAC (before)</w:t>
            </w:r>
          </w:p>
        </w:tc>
        <w:tc>
          <w:tcPr>
            <w:tcW w:w="2047" w:type="dxa"/>
            <w:shd w:val="clear" w:color="auto" w:fill="750E03"/>
            <w:vAlign w:val="center"/>
          </w:tcPr>
          <w:p w14:paraId="0F0F6734" w14:textId="77777777" w:rsidR="005856A8" w:rsidRDefault="005856A8" w:rsidP="00197709">
            <w:pPr>
              <w:spacing w:after="0"/>
              <w:jc w:val="center"/>
            </w:pPr>
            <w:r w:rsidRPr="003568D1">
              <w:rPr>
                <w:b/>
                <w:bCs/>
              </w:rPr>
              <w:t>Mitigation</w:t>
            </w:r>
          </w:p>
        </w:tc>
        <w:tc>
          <w:tcPr>
            <w:tcW w:w="1020" w:type="dxa"/>
            <w:shd w:val="clear" w:color="auto" w:fill="750E03"/>
          </w:tcPr>
          <w:p w14:paraId="5CF6EBC3" w14:textId="0D3456C2" w:rsidR="005856A8" w:rsidRPr="003568D1" w:rsidRDefault="00013E27" w:rsidP="00197709">
            <w:pPr>
              <w:spacing w:after="0"/>
              <w:jc w:val="center"/>
              <w:rPr>
                <w:b/>
                <w:bCs/>
              </w:rPr>
            </w:pPr>
            <w:r>
              <w:rPr>
                <w:b/>
                <w:bCs/>
              </w:rPr>
              <w:t>R</w:t>
            </w:r>
            <w:r w:rsidR="005856A8">
              <w:rPr>
                <w:b/>
                <w:bCs/>
              </w:rPr>
              <w:t>AC (after)</w:t>
            </w:r>
          </w:p>
        </w:tc>
      </w:tr>
      <w:tr w:rsidR="000C6404" w14:paraId="5CB5A378" w14:textId="77777777" w:rsidTr="009A5286">
        <w:tc>
          <w:tcPr>
            <w:tcW w:w="9374" w:type="dxa"/>
            <w:gridSpan w:val="6"/>
            <w:shd w:val="clear" w:color="auto" w:fill="D9D9D9" w:themeFill="background1" w:themeFillShade="D9"/>
            <w:vAlign w:val="center"/>
          </w:tcPr>
          <w:p w14:paraId="16307999" w14:textId="1C550247" w:rsidR="000C6404" w:rsidRDefault="00FE3AEC" w:rsidP="00197709">
            <w:pPr>
              <w:spacing w:after="0"/>
              <w:jc w:val="center"/>
            </w:pPr>
            <w:r>
              <w:t>Environment</w:t>
            </w:r>
            <w:r w:rsidR="008C6C2F">
              <w:t>al Risks to the Vehicle.</w:t>
            </w:r>
          </w:p>
        </w:tc>
      </w:tr>
      <w:tr w:rsidR="005856A8" w14:paraId="49859212" w14:textId="77777777" w:rsidTr="00C72C3A">
        <w:tc>
          <w:tcPr>
            <w:tcW w:w="1557" w:type="dxa"/>
            <w:vAlign w:val="center"/>
          </w:tcPr>
          <w:p w14:paraId="59EB6A2E" w14:textId="1AAC3564" w:rsidR="005856A8" w:rsidRDefault="00266592" w:rsidP="00197709">
            <w:pPr>
              <w:spacing w:after="0"/>
              <w:jc w:val="left"/>
            </w:pPr>
            <w:r>
              <w:t>Wind speeds are too high.</w:t>
            </w:r>
          </w:p>
        </w:tc>
        <w:tc>
          <w:tcPr>
            <w:tcW w:w="1839" w:type="dxa"/>
            <w:vAlign w:val="center"/>
          </w:tcPr>
          <w:p w14:paraId="375540ED" w14:textId="269592E4" w:rsidR="005856A8" w:rsidRDefault="001E32A3" w:rsidP="00197709">
            <w:pPr>
              <w:spacing w:after="0"/>
              <w:jc w:val="left"/>
            </w:pPr>
            <w:r>
              <w:t>T</w:t>
            </w:r>
            <w:r w:rsidRPr="001E32A3">
              <w:t>he bigger the difference between the pressures, the faster the air will move from the high to the low pressure</w:t>
            </w:r>
            <w:r>
              <w:t>.</w:t>
            </w:r>
          </w:p>
        </w:tc>
        <w:tc>
          <w:tcPr>
            <w:tcW w:w="1862" w:type="dxa"/>
            <w:vAlign w:val="center"/>
          </w:tcPr>
          <w:p w14:paraId="5CA8923F" w14:textId="0BC1D95B" w:rsidR="005856A8" w:rsidRDefault="007A65B5" w:rsidP="00197709">
            <w:pPr>
              <w:spacing w:after="0"/>
              <w:jc w:val="left"/>
            </w:pPr>
            <w:r>
              <w:t>W</w:t>
            </w:r>
            <w:r w:rsidR="00CD6555">
              <w:t xml:space="preserve">inds </w:t>
            </w:r>
            <w:r>
              <w:t>less</w:t>
            </w:r>
            <w:r w:rsidR="00CD6555">
              <w:t xml:space="preserve"> than </w:t>
            </w:r>
            <w:r w:rsidR="002E1F36">
              <w:t>20</w:t>
            </w:r>
            <w:r w:rsidR="00CD6555">
              <w:t xml:space="preserve"> </w:t>
            </w:r>
            <w:r w:rsidR="002E1F36">
              <w:t>miles</w:t>
            </w:r>
            <w:r w:rsidR="00CD6555">
              <w:t xml:space="preserve"> per </w:t>
            </w:r>
            <w:r w:rsidR="002E1F36">
              <w:t>hour</w:t>
            </w:r>
            <w:r w:rsidR="00BB323F">
              <w:t>,</w:t>
            </w:r>
            <w:r w:rsidR="00CD6555">
              <w:t xml:space="preserve"> can affect the trajectory of rocket/payload.</w:t>
            </w:r>
            <w:r w:rsidR="00721E21">
              <w:t xml:space="preserve"> Adjust launch </w:t>
            </w:r>
            <w:r w:rsidR="00C43199">
              <w:t>parameters</w:t>
            </w:r>
            <w:r w:rsidR="002833A1">
              <w:t>. Incorporate stabilizing fins</w:t>
            </w:r>
            <w:r w:rsidR="00C43199">
              <w:t>.</w:t>
            </w:r>
          </w:p>
        </w:tc>
        <w:tc>
          <w:tcPr>
            <w:tcW w:w="1049" w:type="dxa"/>
            <w:shd w:val="clear" w:color="auto" w:fill="FFD966" w:themeFill="accent4" w:themeFillTint="99"/>
            <w:vAlign w:val="center"/>
          </w:tcPr>
          <w:p w14:paraId="49FF6609" w14:textId="24BAA8DE" w:rsidR="005856A8" w:rsidRDefault="008B0535" w:rsidP="00197709">
            <w:pPr>
              <w:spacing w:after="0"/>
              <w:jc w:val="center"/>
            </w:pPr>
            <w:r>
              <w:t>3</w:t>
            </w:r>
            <w:r w:rsidR="00901227">
              <w:t>A</w:t>
            </w:r>
          </w:p>
        </w:tc>
        <w:tc>
          <w:tcPr>
            <w:tcW w:w="2047" w:type="dxa"/>
            <w:vAlign w:val="center"/>
          </w:tcPr>
          <w:p w14:paraId="65FA375E" w14:textId="7EADFA52" w:rsidR="005856A8" w:rsidRDefault="00A43EF3" w:rsidP="00197709">
            <w:pPr>
              <w:spacing w:after="0"/>
              <w:jc w:val="left"/>
            </w:pPr>
            <w:r>
              <w:t>Monitor the wind speeds</w:t>
            </w:r>
            <w:r w:rsidR="00AC65C0">
              <w:t xml:space="preserve">. NASA has a designated backup launch date in case wind speeds exceed </w:t>
            </w:r>
            <w:r w:rsidR="00CE0E63">
              <w:t>20 miles per hour.</w:t>
            </w:r>
          </w:p>
        </w:tc>
        <w:tc>
          <w:tcPr>
            <w:tcW w:w="1020" w:type="dxa"/>
            <w:shd w:val="clear" w:color="auto" w:fill="FFD966" w:themeFill="accent4" w:themeFillTint="99"/>
            <w:vAlign w:val="center"/>
          </w:tcPr>
          <w:p w14:paraId="4B2AF1A8" w14:textId="264C9D80" w:rsidR="005856A8" w:rsidRDefault="00717CFD" w:rsidP="00197709">
            <w:pPr>
              <w:spacing w:after="0"/>
              <w:jc w:val="center"/>
            </w:pPr>
            <w:r>
              <w:t>2B</w:t>
            </w:r>
          </w:p>
        </w:tc>
      </w:tr>
      <w:tr w:rsidR="005856A8" w14:paraId="378EE98C" w14:textId="77777777" w:rsidTr="00C72C3A">
        <w:tc>
          <w:tcPr>
            <w:tcW w:w="1557" w:type="dxa"/>
            <w:vAlign w:val="center"/>
          </w:tcPr>
          <w:p w14:paraId="2441A6CA" w14:textId="5EED105F" w:rsidR="005856A8" w:rsidRDefault="00BE54D3" w:rsidP="00197709">
            <w:pPr>
              <w:spacing w:after="0"/>
              <w:jc w:val="left"/>
            </w:pPr>
            <w:r>
              <w:t>Inclement weather</w:t>
            </w:r>
            <w:r w:rsidR="00C24409">
              <w:t>.</w:t>
            </w:r>
          </w:p>
        </w:tc>
        <w:tc>
          <w:tcPr>
            <w:tcW w:w="1839" w:type="dxa"/>
            <w:vAlign w:val="center"/>
          </w:tcPr>
          <w:p w14:paraId="05A85C97" w14:textId="2847C773" w:rsidR="005856A8" w:rsidRDefault="009B437A" w:rsidP="00197709">
            <w:pPr>
              <w:spacing w:after="0"/>
              <w:jc w:val="left"/>
            </w:pPr>
            <w:r>
              <w:t>Excessive winds</w:t>
            </w:r>
            <w:r w:rsidR="001E03C5">
              <w:t>, lightning strikes,</w:t>
            </w:r>
            <w:r>
              <w:t xml:space="preserve"> and/or storm fronts.</w:t>
            </w:r>
          </w:p>
        </w:tc>
        <w:tc>
          <w:tcPr>
            <w:tcW w:w="1862" w:type="dxa"/>
            <w:vAlign w:val="center"/>
          </w:tcPr>
          <w:p w14:paraId="26F4D217" w14:textId="31A5C800" w:rsidR="005856A8" w:rsidRDefault="009D2CD3" w:rsidP="00197709">
            <w:pPr>
              <w:spacing w:after="0"/>
              <w:jc w:val="left"/>
            </w:pPr>
            <w:r>
              <w:t>W</w:t>
            </w:r>
            <w:r w:rsidR="009B437A">
              <w:t>inds less than 20 miles per hour can affect the trajectory of rocket/payload</w:t>
            </w:r>
            <w:r w:rsidR="00D83558">
              <w:t xml:space="preserve">. </w:t>
            </w:r>
            <w:r w:rsidR="00C07198">
              <w:t>E</w:t>
            </w:r>
            <w:r w:rsidR="009F689F">
              <w:t xml:space="preserve">lectrical </w:t>
            </w:r>
            <w:r w:rsidR="00C07198">
              <w:t>damage, malfunction, or total loss of vehicle</w:t>
            </w:r>
            <w:r w:rsidR="009B437A">
              <w:t>.</w:t>
            </w:r>
            <w:r w:rsidR="00577965">
              <w:t xml:space="preserve"> </w:t>
            </w:r>
          </w:p>
        </w:tc>
        <w:tc>
          <w:tcPr>
            <w:tcW w:w="1049" w:type="dxa"/>
            <w:shd w:val="clear" w:color="auto" w:fill="FFD966" w:themeFill="accent4" w:themeFillTint="99"/>
            <w:vAlign w:val="center"/>
          </w:tcPr>
          <w:p w14:paraId="192C8FE7" w14:textId="6C651EA7" w:rsidR="005856A8" w:rsidRDefault="009B437A" w:rsidP="00197709">
            <w:pPr>
              <w:spacing w:after="0"/>
              <w:jc w:val="center"/>
            </w:pPr>
            <w:r>
              <w:t>3A</w:t>
            </w:r>
          </w:p>
        </w:tc>
        <w:tc>
          <w:tcPr>
            <w:tcW w:w="2047" w:type="dxa"/>
            <w:vAlign w:val="center"/>
          </w:tcPr>
          <w:p w14:paraId="5D9958B3" w14:textId="3A0539AA" w:rsidR="005856A8" w:rsidRDefault="009B437A" w:rsidP="00197709">
            <w:pPr>
              <w:spacing w:after="0"/>
              <w:jc w:val="left"/>
            </w:pPr>
            <w:r>
              <w:t>Monitor the weather. NASA has a designated backup launch date in case</w:t>
            </w:r>
            <w:r w:rsidR="003C6D5B">
              <w:t xml:space="preserve"> </w:t>
            </w:r>
            <w:r w:rsidR="00285433">
              <w:t>of</w:t>
            </w:r>
            <w:r w:rsidR="003C6D5B">
              <w:t xml:space="preserve"> </w:t>
            </w:r>
            <w:r>
              <w:t xml:space="preserve"> </w:t>
            </w:r>
            <w:r w:rsidR="003C6D5B">
              <w:t>bad weather</w:t>
            </w:r>
            <w:r>
              <w:t>.</w:t>
            </w:r>
            <w:r w:rsidR="009D2CD3">
              <w:t xml:space="preserve"> Not able to launch if the wind speeds exceed 20 miles per hour or if there is a storm.</w:t>
            </w:r>
            <w:r w:rsidR="00285433">
              <w:t xml:space="preserve"> Postpone test launches </w:t>
            </w:r>
            <w:r w:rsidR="00875A5D">
              <w:t xml:space="preserve">if </w:t>
            </w:r>
            <w:r w:rsidR="00E73AFA">
              <w:t>bad weather.</w:t>
            </w:r>
          </w:p>
        </w:tc>
        <w:tc>
          <w:tcPr>
            <w:tcW w:w="1020" w:type="dxa"/>
            <w:shd w:val="clear" w:color="auto" w:fill="FFD966" w:themeFill="accent4" w:themeFillTint="99"/>
            <w:vAlign w:val="center"/>
          </w:tcPr>
          <w:p w14:paraId="5EECA550" w14:textId="5FC5AFD3" w:rsidR="005856A8" w:rsidRDefault="003C6D5B" w:rsidP="00197709">
            <w:pPr>
              <w:spacing w:after="0"/>
              <w:jc w:val="center"/>
            </w:pPr>
            <w:r>
              <w:t>2B</w:t>
            </w:r>
          </w:p>
        </w:tc>
      </w:tr>
      <w:tr w:rsidR="005856A8" w14:paraId="09F115DB" w14:textId="77777777" w:rsidTr="005A17F4">
        <w:tc>
          <w:tcPr>
            <w:tcW w:w="1557" w:type="dxa"/>
            <w:vAlign w:val="center"/>
          </w:tcPr>
          <w:p w14:paraId="00A26087" w14:textId="02B03AEF" w:rsidR="005856A8" w:rsidRDefault="00EF32BA" w:rsidP="00197709">
            <w:pPr>
              <w:spacing w:after="0"/>
              <w:jc w:val="left"/>
            </w:pPr>
            <w:r>
              <w:t>Wet grass around l</w:t>
            </w:r>
            <w:r w:rsidR="00C24409">
              <w:t>aunch pad.</w:t>
            </w:r>
          </w:p>
        </w:tc>
        <w:tc>
          <w:tcPr>
            <w:tcW w:w="1839" w:type="dxa"/>
            <w:vAlign w:val="center"/>
          </w:tcPr>
          <w:p w14:paraId="705DC526" w14:textId="5B057062" w:rsidR="005856A8" w:rsidRDefault="00E35C0A" w:rsidP="00197709">
            <w:pPr>
              <w:spacing w:after="0"/>
              <w:jc w:val="left"/>
            </w:pPr>
            <w:r>
              <w:t xml:space="preserve">Rain or excess </w:t>
            </w:r>
            <w:r w:rsidR="001706FB">
              <w:t>humidity</w:t>
            </w:r>
            <w:r w:rsidR="00037DCC">
              <w:t>.</w:t>
            </w:r>
          </w:p>
        </w:tc>
        <w:tc>
          <w:tcPr>
            <w:tcW w:w="1862" w:type="dxa"/>
            <w:vAlign w:val="center"/>
          </w:tcPr>
          <w:p w14:paraId="58614627" w14:textId="38B1095F" w:rsidR="005856A8" w:rsidRDefault="00097611" w:rsidP="00197709">
            <w:pPr>
              <w:spacing w:after="0"/>
              <w:jc w:val="left"/>
            </w:pPr>
            <w:r>
              <w:t xml:space="preserve">Unsafe </w:t>
            </w:r>
            <w:r w:rsidR="005F2DAE">
              <w:t>launch</w:t>
            </w:r>
            <w:r w:rsidR="00F75C7C">
              <w:t xml:space="preserve"> therefore will not be able to launch.</w:t>
            </w:r>
          </w:p>
        </w:tc>
        <w:tc>
          <w:tcPr>
            <w:tcW w:w="1049" w:type="dxa"/>
            <w:shd w:val="clear" w:color="auto" w:fill="F4B083" w:themeFill="accent2" w:themeFillTint="99"/>
            <w:vAlign w:val="center"/>
          </w:tcPr>
          <w:p w14:paraId="26CD3B6F" w14:textId="42F32A95" w:rsidR="005856A8" w:rsidRDefault="004E53F5" w:rsidP="00197709">
            <w:pPr>
              <w:spacing w:after="0"/>
              <w:jc w:val="center"/>
            </w:pPr>
            <w:r>
              <w:t>3C</w:t>
            </w:r>
          </w:p>
        </w:tc>
        <w:tc>
          <w:tcPr>
            <w:tcW w:w="2047" w:type="dxa"/>
            <w:vAlign w:val="center"/>
          </w:tcPr>
          <w:p w14:paraId="2A6DCF11" w14:textId="5ABB79A9" w:rsidR="005856A8" w:rsidRPr="00476BD0" w:rsidRDefault="006E2C27" w:rsidP="0019770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asciiTheme="minorHAnsi" w:hAnsiTheme="minorHAnsi" w:cstheme="minorHAnsi"/>
                <w:szCs w:val="24"/>
              </w:rPr>
            </w:pPr>
            <w:r w:rsidRPr="00242257">
              <w:rPr>
                <w:rFonts w:asciiTheme="minorHAnsi" w:hAnsiTheme="minorHAnsi" w:cstheme="minorHAnsi"/>
                <w:szCs w:val="24"/>
              </w:rPr>
              <w:t xml:space="preserve">Ensure </w:t>
            </w:r>
            <w:r w:rsidR="00646A47" w:rsidRPr="00242257">
              <w:rPr>
                <w:rFonts w:asciiTheme="minorHAnsi" w:hAnsiTheme="minorHAnsi" w:cstheme="minorHAnsi"/>
                <w:szCs w:val="24"/>
              </w:rPr>
              <w:t xml:space="preserve">the rocket is launched from a </w:t>
            </w:r>
            <w:r w:rsidRPr="00242257">
              <w:rPr>
                <w:rFonts w:asciiTheme="minorHAnsi" w:hAnsiTheme="minorHAnsi" w:cstheme="minorHAnsi"/>
                <w:szCs w:val="24"/>
              </w:rPr>
              <w:t xml:space="preserve">stable device that provides rigid guidance </w:t>
            </w:r>
            <w:r w:rsidR="00CF130B" w:rsidRPr="00242257">
              <w:rPr>
                <w:rFonts w:asciiTheme="minorHAnsi" w:hAnsiTheme="minorHAnsi" w:cstheme="minorHAnsi"/>
                <w:szCs w:val="24"/>
              </w:rPr>
              <w:t xml:space="preserve">and there is </w:t>
            </w:r>
            <w:r w:rsidR="00242257" w:rsidRPr="00242257">
              <w:rPr>
                <w:rFonts w:asciiTheme="minorHAnsi" w:hAnsiTheme="minorHAnsi" w:cstheme="minorHAnsi"/>
                <w:szCs w:val="24"/>
              </w:rPr>
              <w:t>dry</w:t>
            </w:r>
            <w:r w:rsidR="003E6A47">
              <w:rPr>
                <w:rFonts w:asciiTheme="minorHAnsi" w:hAnsiTheme="minorHAnsi" w:cstheme="minorHAnsi"/>
                <w:szCs w:val="24"/>
              </w:rPr>
              <w:t xml:space="preserve"> g</w:t>
            </w:r>
            <w:r w:rsidR="00242257" w:rsidRPr="00242257">
              <w:rPr>
                <w:rFonts w:asciiTheme="minorHAnsi" w:hAnsiTheme="minorHAnsi" w:cstheme="minorHAnsi"/>
                <w:szCs w:val="24"/>
              </w:rPr>
              <w:t>rass</w:t>
            </w:r>
            <w:r w:rsidR="00CF130B" w:rsidRPr="00242257">
              <w:rPr>
                <w:rFonts w:asciiTheme="minorHAnsi" w:hAnsiTheme="minorHAnsi" w:cstheme="minorHAnsi"/>
                <w:szCs w:val="24"/>
              </w:rPr>
              <w:t xml:space="preserve"> </w:t>
            </w:r>
            <w:r w:rsidR="00446F54" w:rsidRPr="00242257">
              <w:rPr>
                <w:rFonts w:asciiTheme="minorHAnsi" w:hAnsiTheme="minorHAnsi" w:cstheme="minorHAnsi"/>
                <w:szCs w:val="24"/>
              </w:rPr>
              <w:t xml:space="preserve">cleared </w:t>
            </w:r>
            <w:r w:rsidR="00CF130B" w:rsidRPr="00242257">
              <w:rPr>
                <w:rFonts w:asciiTheme="minorHAnsi" w:hAnsiTheme="minorHAnsi" w:cstheme="minorHAnsi"/>
                <w:szCs w:val="24"/>
              </w:rPr>
              <w:t>around</w:t>
            </w:r>
            <w:r w:rsidRPr="00242257">
              <w:rPr>
                <w:rFonts w:asciiTheme="minorHAnsi" w:hAnsiTheme="minorHAnsi" w:cstheme="minorHAnsi"/>
                <w:szCs w:val="24"/>
              </w:rPr>
              <w:t xml:space="preserve"> the </w:t>
            </w:r>
            <w:r w:rsidR="00CF130B" w:rsidRPr="00242257">
              <w:rPr>
                <w:rFonts w:asciiTheme="minorHAnsi" w:hAnsiTheme="minorHAnsi" w:cstheme="minorHAnsi"/>
                <w:szCs w:val="24"/>
              </w:rPr>
              <w:t>launch pad</w:t>
            </w:r>
            <w:r w:rsidR="00FE0916">
              <w:rPr>
                <w:rFonts w:asciiTheme="minorHAnsi" w:hAnsiTheme="minorHAnsi" w:cstheme="minorHAnsi"/>
                <w:szCs w:val="24"/>
              </w:rPr>
              <w:t>, or rocket launches on asphalt</w:t>
            </w:r>
          </w:p>
        </w:tc>
        <w:tc>
          <w:tcPr>
            <w:tcW w:w="1020" w:type="dxa"/>
            <w:shd w:val="clear" w:color="auto" w:fill="A8D08D" w:themeFill="accent6" w:themeFillTint="99"/>
            <w:vAlign w:val="center"/>
          </w:tcPr>
          <w:p w14:paraId="51AD8C6D" w14:textId="14A68377" w:rsidR="005856A8" w:rsidRDefault="005A17F4" w:rsidP="00197709">
            <w:pPr>
              <w:spacing w:after="0"/>
              <w:jc w:val="center"/>
            </w:pPr>
            <w:r>
              <w:t>1B</w:t>
            </w:r>
          </w:p>
        </w:tc>
      </w:tr>
      <w:tr w:rsidR="005856A8" w14:paraId="6828BDD8" w14:textId="77777777" w:rsidTr="00A77E40">
        <w:tc>
          <w:tcPr>
            <w:tcW w:w="1557" w:type="dxa"/>
            <w:vAlign w:val="center"/>
          </w:tcPr>
          <w:p w14:paraId="00E02763" w14:textId="423CF2E4" w:rsidR="005856A8" w:rsidRDefault="00956F86" w:rsidP="00197709">
            <w:pPr>
              <w:spacing w:after="0"/>
              <w:jc w:val="left"/>
            </w:pPr>
            <w:r>
              <w:t>Low</w:t>
            </w:r>
            <w:r w:rsidR="00742631">
              <w:t xml:space="preserve"> visibility</w:t>
            </w:r>
            <w:r w:rsidR="00CD1C38">
              <w:t>.</w:t>
            </w:r>
          </w:p>
        </w:tc>
        <w:tc>
          <w:tcPr>
            <w:tcW w:w="1839" w:type="dxa"/>
            <w:vAlign w:val="center"/>
          </w:tcPr>
          <w:p w14:paraId="3253B69D" w14:textId="343603E6" w:rsidR="005856A8" w:rsidRDefault="00BE15E5" w:rsidP="00197709">
            <w:pPr>
              <w:spacing w:after="0"/>
              <w:jc w:val="left"/>
            </w:pPr>
            <w:r>
              <w:t xml:space="preserve">Fog and/or heavy </w:t>
            </w:r>
            <w:r w:rsidR="00C96A4D">
              <w:t>precipitation. Pollutants in the air.</w:t>
            </w:r>
          </w:p>
        </w:tc>
        <w:tc>
          <w:tcPr>
            <w:tcW w:w="1862" w:type="dxa"/>
            <w:vAlign w:val="center"/>
          </w:tcPr>
          <w:p w14:paraId="509180F9" w14:textId="4027B9E9" w:rsidR="005856A8" w:rsidRDefault="00BD7A6C" w:rsidP="00197709">
            <w:pPr>
              <w:spacing w:after="0"/>
              <w:jc w:val="left"/>
            </w:pPr>
            <w:r>
              <w:t>Tracking rocket</w:t>
            </w:r>
            <w:r w:rsidR="00476BD0">
              <w:t>/payload</w:t>
            </w:r>
            <w:r>
              <w:t xml:space="preserve"> throughout launch </w:t>
            </w:r>
            <w:r w:rsidR="00476BD0">
              <w:t>becomes more difficult.</w:t>
            </w:r>
          </w:p>
        </w:tc>
        <w:tc>
          <w:tcPr>
            <w:tcW w:w="1049" w:type="dxa"/>
            <w:shd w:val="clear" w:color="auto" w:fill="F4B083" w:themeFill="accent2" w:themeFillTint="99"/>
            <w:vAlign w:val="center"/>
          </w:tcPr>
          <w:p w14:paraId="790DB0ED" w14:textId="7A3502CF" w:rsidR="005856A8" w:rsidRDefault="00D60685" w:rsidP="00197709">
            <w:pPr>
              <w:spacing w:after="0"/>
              <w:jc w:val="center"/>
            </w:pPr>
            <w:r>
              <w:t>2D</w:t>
            </w:r>
          </w:p>
        </w:tc>
        <w:tc>
          <w:tcPr>
            <w:tcW w:w="2047" w:type="dxa"/>
            <w:vAlign w:val="center"/>
          </w:tcPr>
          <w:p w14:paraId="1D495BE0" w14:textId="6566A65F" w:rsidR="005856A8" w:rsidRDefault="00F505A1" w:rsidP="00197709">
            <w:pPr>
              <w:spacing w:after="0"/>
              <w:jc w:val="left"/>
            </w:pPr>
            <w:r>
              <w:t xml:space="preserve">Ensure </w:t>
            </w:r>
            <w:r w:rsidR="00DA751F">
              <w:t xml:space="preserve">tracking systems are functioning properly and monitor </w:t>
            </w:r>
            <w:r w:rsidR="00B071CA">
              <w:t>vehicle as closely as possible.</w:t>
            </w:r>
          </w:p>
        </w:tc>
        <w:tc>
          <w:tcPr>
            <w:tcW w:w="1020" w:type="dxa"/>
            <w:shd w:val="clear" w:color="auto" w:fill="FFD966" w:themeFill="accent4" w:themeFillTint="99"/>
            <w:vAlign w:val="center"/>
          </w:tcPr>
          <w:p w14:paraId="225669E2" w14:textId="5AE97168" w:rsidR="005856A8" w:rsidRDefault="00A77E40" w:rsidP="00197709">
            <w:pPr>
              <w:spacing w:after="0"/>
              <w:jc w:val="center"/>
            </w:pPr>
            <w:r>
              <w:t>1D</w:t>
            </w:r>
          </w:p>
        </w:tc>
      </w:tr>
      <w:tr w:rsidR="005856A8" w14:paraId="648F5916" w14:textId="77777777" w:rsidTr="00D946AB">
        <w:tc>
          <w:tcPr>
            <w:tcW w:w="1557" w:type="dxa"/>
            <w:vAlign w:val="center"/>
          </w:tcPr>
          <w:p w14:paraId="7E07F0E4" w14:textId="1248A3C2" w:rsidR="005856A8" w:rsidRDefault="001B1288" w:rsidP="00197709">
            <w:pPr>
              <w:spacing w:after="0"/>
              <w:jc w:val="left"/>
            </w:pPr>
            <w:r>
              <w:t xml:space="preserve">UV </w:t>
            </w:r>
            <w:r w:rsidR="00A629DE">
              <w:t>radiation</w:t>
            </w:r>
            <w:r>
              <w:t>.</w:t>
            </w:r>
          </w:p>
        </w:tc>
        <w:tc>
          <w:tcPr>
            <w:tcW w:w="1839" w:type="dxa"/>
            <w:vAlign w:val="center"/>
          </w:tcPr>
          <w:p w14:paraId="11B14A79" w14:textId="1E68CF2E" w:rsidR="005856A8" w:rsidRDefault="00754F8C" w:rsidP="00197709">
            <w:pPr>
              <w:spacing w:after="0"/>
              <w:jc w:val="left"/>
            </w:pPr>
            <w:r>
              <w:t xml:space="preserve">Low cloud cover, </w:t>
            </w:r>
            <w:r w:rsidR="00EB2E93">
              <w:t>high alt</w:t>
            </w:r>
            <w:r w:rsidR="00B13830">
              <w:t xml:space="preserve">itude at launch site, </w:t>
            </w:r>
            <w:r w:rsidR="00A17AC5">
              <w:t xml:space="preserve">and/or </w:t>
            </w:r>
            <w:r w:rsidR="00B61F2E">
              <w:t>high noon</w:t>
            </w:r>
            <w:r w:rsidR="00A17AC5">
              <w:t>.</w:t>
            </w:r>
            <w:r w:rsidR="00192909">
              <w:t xml:space="preserve"> </w:t>
            </w:r>
            <w:r w:rsidR="00A629DE">
              <w:t>P</w:t>
            </w:r>
            <w:r w:rsidR="00192909">
              <w:t>rolo</w:t>
            </w:r>
            <w:r w:rsidR="00A629DE">
              <w:t>nged exposure to UV rays.</w:t>
            </w:r>
          </w:p>
        </w:tc>
        <w:tc>
          <w:tcPr>
            <w:tcW w:w="1862" w:type="dxa"/>
            <w:vAlign w:val="center"/>
          </w:tcPr>
          <w:p w14:paraId="5982D028" w14:textId="2BDECF79" w:rsidR="005856A8" w:rsidRDefault="00FC0E6B" w:rsidP="00197709">
            <w:pPr>
              <w:spacing w:after="0"/>
              <w:jc w:val="left"/>
            </w:pPr>
            <w:r>
              <w:t>Potential damage to UV sensitive materials on rocket/payload</w:t>
            </w:r>
            <w:r w:rsidR="00BB250C">
              <w:t xml:space="preserve"> ca</w:t>
            </w:r>
            <w:r w:rsidR="006234A9">
              <w:t xml:space="preserve">using </w:t>
            </w:r>
            <w:r w:rsidR="006405B3">
              <w:t>degradation</w:t>
            </w:r>
            <w:r>
              <w:t>.</w:t>
            </w:r>
          </w:p>
        </w:tc>
        <w:tc>
          <w:tcPr>
            <w:tcW w:w="1049" w:type="dxa"/>
            <w:shd w:val="clear" w:color="auto" w:fill="FFD966" w:themeFill="accent4" w:themeFillTint="99"/>
            <w:vAlign w:val="center"/>
          </w:tcPr>
          <w:p w14:paraId="0A788452" w14:textId="277C5C71" w:rsidR="005856A8" w:rsidRDefault="00D946AB" w:rsidP="00197709">
            <w:pPr>
              <w:spacing w:after="0"/>
              <w:jc w:val="center"/>
            </w:pPr>
            <w:r>
              <w:t>2B</w:t>
            </w:r>
          </w:p>
        </w:tc>
        <w:tc>
          <w:tcPr>
            <w:tcW w:w="2047" w:type="dxa"/>
            <w:vAlign w:val="center"/>
          </w:tcPr>
          <w:p w14:paraId="4C7905F2" w14:textId="25402CDB" w:rsidR="005856A8" w:rsidRDefault="00FB3BB3" w:rsidP="00197709">
            <w:pPr>
              <w:spacing w:after="0"/>
              <w:jc w:val="left"/>
            </w:pPr>
            <w:r>
              <w:t xml:space="preserve">Ensure materials </w:t>
            </w:r>
            <w:r w:rsidR="004366B0">
              <w:t xml:space="preserve">used on vehicle are UV </w:t>
            </w:r>
            <w:r w:rsidR="00C9431F">
              <w:t xml:space="preserve">and heat </w:t>
            </w:r>
            <w:r w:rsidR="004366B0">
              <w:t>resistant</w:t>
            </w:r>
            <w:r w:rsidR="00985B1C">
              <w:t xml:space="preserve"> or prepared to</w:t>
            </w:r>
            <w:r w:rsidR="007B7E08">
              <w:t xml:space="preserve"> withstand these</w:t>
            </w:r>
            <w:r w:rsidR="004366B0">
              <w:t>.</w:t>
            </w:r>
          </w:p>
        </w:tc>
        <w:tc>
          <w:tcPr>
            <w:tcW w:w="1020" w:type="dxa"/>
            <w:shd w:val="clear" w:color="auto" w:fill="A8D08D" w:themeFill="accent6" w:themeFillTint="99"/>
            <w:vAlign w:val="center"/>
          </w:tcPr>
          <w:p w14:paraId="59E5EBAE" w14:textId="5169CCBB" w:rsidR="005856A8" w:rsidRDefault="00D946AB" w:rsidP="00197709">
            <w:pPr>
              <w:spacing w:after="0"/>
              <w:jc w:val="center"/>
            </w:pPr>
            <w:r>
              <w:t>1A</w:t>
            </w:r>
          </w:p>
        </w:tc>
      </w:tr>
      <w:tr w:rsidR="005856A8" w14:paraId="7250F617" w14:textId="77777777" w:rsidTr="00582DA5">
        <w:tc>
          <w:tcPr>
            <w:tcW w:w="1557" w:type="dxa"/>
            <w:vAlign w:val="center"/>
          </w:tcPr>
          <w:p w14:paraId="6A5989E4" w14:textId="47BABF6E" w:rsidR="005856A8" w:rsidRDefault="001E3A90" w:rsidP="00197709">
            <w:pPr>
              <w:spacing w:after="0"/>
              <w:jc w:val="left"/>
            </w:pPr>
            <w:r>
              <w:t>Air density variations.</w:t>
            </w:r>
          </w:p>
        </w:tc>
        <w:tc>
          <w:tcPr>
            <w:tcW w:w="1839" w:type="dxa"/>
            <w:vAlign w:val="center"/>
          </w:tcPr>
          <w:p w14:paraId="080BD50F" w14:textId="0F637251" w:rsidR="005856A8" w:rsidRDefault="005F76D9" w:rsidP="00197709">
            <w:pPr>
              <w:spacing w:after="0"/>
              <w:jc w:val="left"/>
            </w:pPr>
            <w:r>
              <w:t>A</w:t>
            </w:r>
            <w:r w:rsidR="00DE1093">
              <w:t>ltitude, temperat</w:t>
            </w:r>
            <w:r>
              <w:t>u</w:t>
            </w:r>
            <w:r w:rsidR="00DE1093">
              <w:t>re</w:t>
            </w:r>
            <w:r>
              <w:t>,</w:t>
            </w:r>
            <w:r w:rsidR="00DE1093">
              <w:t xml:space="preserve"> and humidity levels of the </w:t>
            </w:r>
            <w:r w:rsidR="00B5042B">
              <w:t>vehicle</w:t>
            </w:r>
            <w:r w:rsidR="00DE1093">
              <w:t xml:space="preserve"> </w:t>
            </w:r>
            <w:r w:rsidR="00B5042B">
              <w:t>ascends</w:t>
            </w:r>
            <w:r w:rsidR="00DE1093">
              <w:t xml:space="preserve"> and </w:t>
            </w:r>
            <w:r w:rsidR="00B5042B">
              <w:t>descends.</w:t>
            </w:r>
          </w:p>
        </w:tc>
        <w:tc>
          <w:tcPr>
            <w:tcW w:w="1862" w:type="dxa"/>
            <w:vAlign w:val="center"/>
          </w:tcPr>
          <w:p w14:paraId="48F96323" w14:textId="3B98D426" w:rsidR="005856A8" w:rsidRDefault="00245CA8" w:rsidP="00197709">
            <w:pPr>
              <w:spacing w:after="0"/>
              <w:jc w:val="left"/>
            </w:pPr>
            <w:r>
              <w:t xml:space="preserve">Alter vehicle performance </w:t>
            </w:r>
            <w:r w:rsidR="006E3E02">
              <w:t>that</w:t>
            </w:r>
            <w:r w:rsidR="009A7E98">
              <w:t xml:space="preserve"> could affect thrust, trajectory, and deployments.</w:t>
            </w:r>
          </w:p>
        </w:tc>
        <w:tc>
          <w:tcPr>
            <w:tcW w:w="1049" w:type="dxa"/>
            <w:shd w:val="clear" w:color="auto" w:fill="FFD966" w:themeFill="accent4" w:themeFillTint="99"/>
            <w:vAlign w:val="center"/>
          </w:tcPr>
          <w:p w14:paraId="225D0285" w14:textId="14AAD539" w:rsidR="005856A8" w:rsidRDefault="00582DA5" w:rsidP="00197709">
            <w:pPr>
              <w:spacing w:after="0"/>
              <w:jc w:val="center"/>
            </w:pPr>
            <w:r>
              <w:t>2B</w:t>
            </w:r>
          </w:p>
        </w:tc>
        <w:tc>
          <w:tcPr>
            <w:tcW w:w="2047" w:type="dxa"/>
            <w:vAlign w:val="center"/>
          </w:tcPr>
          <w:p w14:paraId="653662C2" w14:textId="4F986A1A" w:rsidR="005856A8" w:rsidRDefault="00275AAB" w:rsidP="00197709">
            <w:pPr>
              <w:spacing w:after="0"/>
              <w:jc w:val="left"/>
            </w:pPr>
            <w:r>
              <w:t>Account for density variations in vehicle design and launch calculations.</w:t>
            </w:r>
          </w:p>
        </w:tc>
        <w:tc>
          <w:tcPr>
            <w:tcW w:w="1020" w:type="dxa"/>
            <w:shd w:val="clear" w:color="auto" w:fill="A8D08D" w:themeFill="accent6" w:themeFillTint="99"/>
            <w:vAlign w:val="center"/>
          </w:tcPr>
          <w:p w14:paraId="7277A063" w14:textId="0404571D" w:rsidR="005856A8" w:rsidRDefault="00582DA5" w:rsidP="00197709">
            <w:pPr>
              <w:spacing w:after="0"/>
              <w:jc w:val="center"/>
            </w:pPr>
            <w:r>
              <w:t>1A</w:t>
            </w:r>
          </w:p>
        </w:tc>
      </w:tr>
      <w:tr w:rsidR="000C1078" w14:paraId="7534B487" w14:textId="77777777" w:rsidTr="00962274">
        <w:tc>
          <w:tcPr>
            <w:tcW w:w="1557" w:type="dxa"/>
            <w:vAlign w:val="center"/>
          </w:tcPr>
          <w:p w14:paraId="71BC764C" w14:textId="1B0A1FF5" w:rsidR="002220BF" w:rsidRDefault="0030316B" w:rsidP="00197709">
            <w:pPr>
              <w:spacing w:after="0"/>
              <w:jc w:val="left"/>
            </w:pPr>
            <w:r>
              <w:t xml:space="preserve">Extreme </w:t>
            </w:r>
            <w:r w:rsidR="00342A25">
              <w:t>atmospheric conditions.</w:t>
            </w:r>
          </w:p>
        </w:tc>
        <w:tc>
          <w:tcPr>
            <w:tcW w:w="1839" w:type="dxa"/>
            <w:vAlign w:val="center"/>
          </w:tcPr>
          <w:p w14:paraId="6613361F" w14:textId="38B41585" w:rsidR="002220BF" w:rsidRDefault="00342A25" w:rsidP="00197709">
            <w:pPr>
              <w:spacing w:after="0"/>
              <w:jc w:val="left"/>
            </w:pPr>
            <w:r>
              <w:t xml:space="preserve">High </w:t>
            </w:r>
            <w:r w:rsidR="00C139C2">
              <w:t>humidity</w:t>
            </w:r>
            <w:r>
              <w:t xml:space="preserve"> and moisture or </w:t>
            </w:r>
            <w:r w:rsidR="00C139C2">
              <w:t>heat is too dry.</w:t>
            </w:r>
          </w:p>
        </w:tc>
        <w:tc>
          <w:tcPr>
            <w:tcW w:w="1862" w:type="dxa"/>
            <w:vAlign w:val="center"/>
          </w:tcPr>
          <w:p w14:paraId="0A102E7D" w14:textId="09C95A93" w:rsidR="002220BF" w:rsidRDefault="005119B2" w:rsidP="00197709">
            <w:pPr>
              <w:spacing w:after="0"/>
              <w:jc w:val="left"/>
            </w:pPr>
            <w:r>
              <w:t>C</w:t>
            </w:r>
            <w:r w:rsidR="00186622">
              <w:t>orrosion</w:t>
            </w:r>
            <w:r>
              <w:t xml:space="preserve"> and degradation of materials. Electrical malfunctions. Reduced stability during flight.</w:t>
            </w:r>
          </w:p>
        </w:tc>
        <w:tc>
          <w:tcPr>
            <w:tcW w:w="1049" w:type="dxa"/>
            <w:shd w:val="clear" w:color="auto" w:fill="FFD966" w:themeFill="accent4" w:themeFillTint="99"/>
            <w:vAlign w:val="center"/>
          </w:tcPr>
          <w:p w14:paraId="29D4221D" w14:textId="18025C4B" w:rsidR="002220BF" w:rsidRDefault="00962274" w:rsidP="00197709">
            <w:pPr>
              <w:spacing w:after="0"/>
              <w:jc w:val="center"/>
            </w:pPr>
            <w:r>
              <w:t>2B</w:t>
            </w:r>
          </w:p>
        </w:tc>
        <w:tc>
          <w:tcPr>
            <w:tcW w:w="2047" w:type="dxa"/>
            <w:vAlign w:val="center"/>
          </w:tcPr>
          <w:p w14:paraId="4A2D8EEC" w14:textId="4B2C5F15" w:rsidR="002220BF" w:rsidRDefault="00F302B3" w:rsidP="00197709">
            <w:pPr>
              <w:spacing w:after="0"/>
              <w:jc w:val="left"/>
            </w:pPr>
            <w:r>
              <w:t>Use moisture resistant materials</w:t>
            </w:r>
            <w:r w:rsidR="003F0128">
              <w:t>, effectively protect electrical components</w:t>
            </w:r>
            <w:r w:rsidR="00F95C8D">
              <w:t>. Store vehicle</w:t>
            </w:r>
            <w:r w:rsidR="00593478">
              <w:t xml:space="preserve"> in cool, dry </w:t>
            </w:r>
            <w:r w:rsidR="006546C6">
              <w:t>conditions.</w:t>
            </w:r>
          </w:p>
        </w:tc>
        <w:tc>
          <w:tcPr>
            <w:tcW w:w="1020" w:type="dxa"/>
            <w:shd w:val="clear" w:color="auto" w:fill="A8D08D" w:themeFill="accent6" w:themeFillTint="99"/>
            <w:vAlign w:val="center"/>
          </w:tcPr>
          <w:p w14:paraId="50D0CC26" w14:textId="1F0140AC" w:rsidR="002220BF" w:rsidRDefault="00962274" w:rsidP="00197709">
            <w:pPr>
              <w:spacing w:after="0"/>
              <w:jc w:val="center"/>
            </w:pPr>
            <w:r>
              <w:t>1A</w:t>
            </w:r>
          </w:p>
        </w:tc>
      </w:tr>
      <w:tr w:rsidR="008C6C2F" w14:paraId="2280A6A5" w14:textId="77777777" w:rsidTr="009A5286">
        <w:tc>
          <w:tcPr>
            <w:tcW w:w="9374" w:type="dxa"/>
            <w:gridSpan w:val="6"/>
            <w:shd w:val="clear" w:color="auto" w:fill="D9D9D9" w:themeFill="background1" w:themeFillShade="D9"/>
            <w:vAlign w:val="center"/>
          </w:tcPr>
          <w:p w14:paraId="109E4318" w14:textId="37521958" w:rsidR="008C6C2F" w:rsidRDefault="00750999" w:rsidP="00197709">
            <w:pPr>
              <w:spacing w:after="0"/>
              <w:jc w:val="center"/>
            </w:pPr>
            <w:r>
              <w:t>Vehicle Risks to the Environment.</w:t>
            </w:r>
          </w:p>
        </w:tc>
      </w:tr>
      <w:tr w:rsidR="005856A8" w14:paraId="2C6239EB" w14:textId="77777777" w:rsidTr="001A13C2">
        <w:tc>
          <w:tcPr>
            <w:tcW w:w="1557" w:type="dxa"/>
            <w:vAlign w:val="center"/>
          </w:tcPr>
          <w:p w14:paraId="26FDC16D" w14:textId="7866BFBA" w:rsidR="005856A8" w:rsidRDefault="003C3E8F" w:rsidP="00197709">
            <w:pPr>
              <w:spacing w:after="0"/>
              <w:jc w:val="left"/>
            </w:pPr>
            <w:r>
              <w:t>Vehicle</w:t>
            </w:r>
            <w:r w:rsidR="00971041">
              <w:t xml:space="preserve"> debris</w:t>
            </w:r>
            <w:r w:rsidR="003B39EF">
              <w:t xml:space="preserve">, wiring waste, and/or </w:t>
            </w:r>
            <w:r w:rsidR="00A54335">
              <w:t xml:space="preserve">other </w:t>
            </w:r>
            <w:r w:rsidR="006E234B">
              <w:t>littering</w:t>
            </w:r>
            <w:r w:rsidR="00AE3A87">
              <w:t xml:space="preserve"> </w:t>
            </w:r>
            <w:r w:rsidR="00CD38A6">
              <w:t>on landscape.</w:t>
            </w:r>
          </w:p>
        </w:tc>
        <w:tc>
          <w:tcPr>
            <w:tcW w:w="1839" w:type="dxa"/>
            <w:vAlign w:val="center"/>
          </w:tcPr>
          <w:p w14:paraId="6FF229D1" w14:textId="085D06F7" w:rsidR="005856A8" w:rsidRDefault="006B0397" w:rsidP="00197709">
            <w:pPr>
              <w:spacing w:after="0"/>
              <w:jc w:val="left"/>
            </w:pPr>
            <w:r>
              <w:t>Separation stages</w:t>
            </w:r>
            <w:r w:rsidR="002B2A81">
              <w:t xml:space="preserve"> and deployment of </w:t>
            </w:r>
            <w:r w:rsidR="00F34DA3">
              <w:t>parachutes and payload.</w:t>
            </w:r>
          </w:p>
        </w:tc>
        <w:tc>
          <w:tcPr>
            <w:tcW w:w="1862" w:type="dxa"/>
            <w:vAlign w:val="center"/>
          </w:tcPr>
          <w:p w14:paraId="383B321C" w14:textId="6201EA60" w:rsidR="005856A8" w:rsidRDefault="004F10A2" w:rsidP="00197709">
            <w:pPr>
              <w:spacing w:after="0"/>
              <w:jc w:val="left"/>
            </w:pPr>
            <w:r>
              <w:t>Soil contamination</w:t>
            </w:r>
            <w:r w:rsidR="009D3825">
              <w:t xml:space="preserve"> and potentials damage to flora and fauna.</w:t>
            </w:r>
          </w:p>
        </w:tc>
        <w:tc>
          <w:tcPr>
            <w:tcW w:w="1049" w:type="dxa"/>
            <w:shd w:val="clear" w:color="auto" w:fill="FFD966" w:themeFill="accent4" w:themeFillTint="99"/>
            <w:vAlign w:val="center"/>
          </w:tcPr>
          <w:p w14:paraId="51FE2753" w14:textId="3DFC456E" w:rsidR="005856A8" w:rsidRDefault="00EC008D" w:rsidP="00197709">
            <w:pPr>
              <w:spacing w:after="0"/>
              <w:jc w:val="center"/>
            </w:pPr>
            <w:r>
              <w:t>2C</w:t>
            </w:r>
          </w:p>
        </w:tc>
        <w:tc>
          <w:tcPr>
            <w:tcW w:w="2047" w:type="dxa"/>
            <w:vAlign w:val="center"/>
          </w:tcPr>
          <w:p w14:paraId="1E377C1D" w14:textId="749B3AE9" w:rsidR="005856A8" w:rsidRDefault="00317618" w:rsidP="00197709">
            <w:pPr>
              <w:spacing w:after="0"/>
              <w:jc w:val="left"/>
            </w:pPr>
            <w:r>
              <w:t>Implement clean-up protocols</w:t>
            </w:r>
            <w:r w:rsidR="001B0DD6">
              <w:t xml:space="preserve"> and</w:t>
            </w:r>
            <w:r w:rsidR="002D2C35">
              <w:t xml:space="preserve"> spill</w:t>
            </w:r>
            <w:r w:rsidR="00FA37B1">
              <w:t xml:space="preserve"> prevention </w:t>
            </w:r>
            <w:r w:rsidR="00377A2C">
              <w:t>measures</w:t>
            </w:r>
            <w:r w:rsidR="002A1A3E">
              <w:t>; ensure launch site is cleaned post-launch</w:t>
            </w:r>
            <w:r w:rsidR="00FA37B1">
              <w:t>.</w:t>
            </w:r>
          </w:p>
        </w:tc>
        <w:tc>
          <w:tcPr>
            <w:tcW w:w="1020" w:type="dxa"/>
            <w:shd w:val="clear" w:color="auto" w:fill="A8D08D" w:themeFill="accent6" w:themeFillTint="99"/>
            <w:vAlign w:val="center"/>
          </w:tcPr>
          <w:p w14:paraId="51A119A9" w14:textId="3B287D6C" w:rsidR="005856A8" w:rsidRDefault="001A13C2" w:rsidP="00197709">
            <w:pPr>
              <w:spacing w:after="0"/>
              <w:jc w:val="center"/>
            </w:pPr>
            <w:r>
              <w:t>1B</w:t>
            </w:r>
          </w:p>
        </w:tc>
      </w:tr>
      <w:tr w:rsidR="00CD5361" w14:paraId="150370EC" w14:textId="77777777" w:rsidTr="00CF7CB9">
        <w:tc>
          <w:tcPr>
            <w:tcW w:w="1557" w:type="dxa"/>
            <w:vAlign w:val="center"/>
          </w:tcPr>
          <w:p w14:paraId="4E6791D4" w14:textId="6F582DA4" w:rsidR="00CD5361" w:rsidRDefault="003C3E8F" w:rsidP="00197709">
            <w:pPr>
              <w:spacing w:after="0"/>
              <w:jc w:val="left"/>
            </w:pPr>
            <w:r>
              <w:t>Vehicle</w:t>
            </w:r>
            <w:r w:rsidR="00CD5361">
              <w:t xml:space="preserve"> debris, wiring waste, and/or </w:t>
            </w:r>
            <w:r w:rsidR="00C11EC5">
              <w:t xml:space="preserve">other </w:t>
            </w:r>
            <w:r w:rsidR="00CD5361">
              <w:t>littering in body of water.</w:t>
            </w:r>
          </w:p>
        </w:tc>
        <w:tc>
          <w:tcPr>
            <w:tcW w:w="1839" w:type="dxa"/>
            <w:vAlign w:val="center"/>
          </w:tcPr>
          <w:p w14:paraId="76525897" w14:textId="456EF39C" w:rsidR="00CD5361" w:rsidRDefault="00391B0A" w:rsidP="00197709">
            <w:pPr>
              <w:spacing w:after="0"/>
              <w:jc w:val="left"/>
            </w:pPr>
            <w:r>
              <w:t>Separation stages and deployment of parachutes and payload.</w:t>
            </w:r>
          </w:p>
        </w:tc>
        <w:tc>
          <w:tcPr>
            <w:tcW w:w="1862" w:type="dxa"/>
            <w:vAlign w:val="center"/>
          </w:tcPr>
          <w:p w14:paraId="501D8C3F" w14:textId="6D472668" w:rsidR="00CD5361" w:rsidRDefault="00391B0A" w:rsidP="00197709">
            <w:pPr>
              <w:spacing w:after="0"/>
              <w:jc w:val="left"/>
            </w:pPr>
            <w:r>
              <w:t xml:space="preserve">Water contamination and potentials damage to </w:t>
            </w:r>
            <w:r w:rsidR="000C2998">
              <w:t>aquatic life</w:t>
            </w:r>
            <w:r>
              <w:t>.</w:t>
            </w:r>
          </w:p>
        </w:tc>
        <w:tc>
          <w:tcPr>
            <w:tcW w:w="1049" w:type="dxa"/>
            <w:shd w:val="clear" w:color="auto" w:fill="FFD966" w:themeFill="accent4" w:themeFillTint="99"/>
            <w:vAlign w:val="center"/>
          </w:tcPr>
          <w:p w14:paraId="189A1C3D" w14:textId="6861A204" w:rsidR="00CD5361" w:rsidRDefault="00C62460" w:rsidP="00197709">
            <w:pPr>
              <w:spacing w:after="0"/>
              <w:jc w:val="center"/>
            </w:pPr>
            <w:r>
              <w:t>3A</w:t>
            </w:r>
          </w:p>
        </w:tc>
        <w:tc>
          <w:tcPr>
            <w:tcW w:w="2047" w:type="dxa"/>
            <w:vAlign w:val="center"/>
          </w:tcPr>
          <w:p w14:paraId="6B3A1158" w14:textId="4C3ECF5D" w:rsidR="00CD5361" w:rsidRDefault="00CF4E6C" w:rsidP="00197709">
            <w:pPr>
              <w:spacing w:after="0"/>
              <w:jc w:val="left"/>
            </w:pPr>
            <w:r>
              <w:t xml:space="preserve">Launch </w:t>
            </w:r>
            <w:r w:rsidR="00F27168">
              <w:t>away from bodies of water</w:t>
            </w:r>
            <w:r w:rsidR="00AF421F">
              <w:t>. Implement spill prevention measures.</w:t>
            </w:r>
          </w:p>
        </w:tc>
        <w:tc>
          <w:tcPr>
            <w:tcW w:w="1020" w:type="dxa"/>
            <w:shd w:val="clear" w:color="auto" w:fill="A8D08D" w:themeFill="accent6" w:themeFillTint="99"/>
            <w:vAlign w:val="center"/>
          </w:tcPr>
          <w:p w14:paraId="2DB85E39" w14:textId="3FF84A2D" w:rsidR="00CD5361" w:rsidRDefault="00CF7CB9" w:rsidP="00197709">
            <w:pPr>
              <w:spacing w:after="0"/>
              <w:jc w:val="center"/>
            </w:pPr>
            <w:r>
              <w:t>2A</w:t>
            </w:r>
          </w:p>
        </w:tc>
      </w:tr>
      <w:tr w:rsidR="00CD5361" w14:paraId="15350C9C" w14:textId="77777777" w:rsidTr="00F322C8">
        <w:tc>
          <w:tcPr>
            <w:tcW w:w="1557" w:type="dxa"/>
            <w:vAlign w:val="center"/>
          </w:tcPr>
          <w:p w14:paraId="507EF7EC" w14:textId="55065686" w:rsidR="00CD5361" w:rsidRDefault="0063126F" w:rsidP="00197709">
            <w:pPr>
              <w:spacing w:after="0"/>
              <w:jc w:val="left"/>
            </w:pPr>
            <w:r>
              <w:t>Vehicle or m</w:t>
            </w:r>
            <w:r w:rsidR="00391B0A">
              <w:t>otor</w:t>
            </w:r>
            <w:r w:rsidR="00CD5361">
              <w:t xml:space="preserve"> exhaust’s fumes</w:t>
            </w:r>
            <w:r w:rsidR="00C458C6">
              <w:t xml:space="preserve">, </w:t>
            </w:r>
            <w:r w:rsidR="00CD5361">
              <w:t>flames</w:t>
            </w:r>
            <w:r w:rsidR="009E2A65">
              <w:t>,</w:t>
            </w:r>
            <w:r w:rsidR="00C458C6">
              <w:t xml:space="preserve"> and residue</w:t>
            </w:r>
            <w:r w:rsidR="00CD5361">
              <w:t>.</w:t>
            </w:r>
          </w:p>
        </w:tc>
        <w:tc>
          <w:tcPr>
            <w:tcW w:w="1839" w:type="dxa"/>
            <w:vAlign w:val="center"/>
          </w:tcPr>
          <w:p w14:paraId="31F9F306" w14:textId="14F64376" w:rsidR="00CD5361" w:rsidRDefault="00391B0A" w:rsidP="00197709">
            <w:pPr>
              <w:spacing w:after="0"/>
              <w:jc w:val="left"/>
            </w:pPr>
            <w:r>
              <w:t>Residue left from vehicle propellant after ignition.</w:t>
            </w:r>
            <w:r w:rsidR="006D24C0">
              <w:t xml:space="preserve"> Battery </w:t>
            </w:r>
            <w:r w:rsidR="000C1078">
              <w:t xml:space="preserve">or other electrical </w:t>
            </w:r>
            <w:r w:rsidR="006D24C0">
              <w:t>explosions</w:t>
            </w:r>
            <w:r w:rsidR="000C1078">
              <w:t>.</w:t>
            </w:r>
          </w:p>
        </w:tc>
        <w:tc>
          <w:tcPr>
            <w:tcW w:w="1862" w:type="dxa"/>
            <w:vAlign w:val="center"/>
          </w:tcPr>
          <w:p w14:paraId="5CED024C" w14:textId="347BF6EC" w:rsidR="00CD5361" w:rsidRDefault="00391B0A" w:rsidP="00197709">
            <w:pPr>
              <w:spacing w:after="0"/>
              <w:jc w:val="left"/>
            </w:pPr>
            <w:r>
              <w:t>Contamination of the launch sites, the soil, and/or bodies of water.</w:t>
            </w:r>
            <w:r w:rsidR="00C84A22">
              <w:t xml:space="preserve"> Potential harm to ozone layer</w:t>
            </w:r>
            <w:r w:rsidR="008D66F6">
              <w:t>.</w:t>
            </w:r>
          </w:p>
        </w:tc>
        <w:tc>
          <w:tcPr>
            <w:tcW w:w="1049" w:type="dxa"/>
            <w:shd w:val="clear" w:color="auto" w:fill="FFD966" w:themeFill="accent4" w:themeFillTint="99"/>
            <w:vAlign w:val="center"/>
          </w:tcPr>
          <w:p w14:paraId="0B7E04A4" w14:textId="2A05088A" w:rsidR="00CD5361" w:rsidRDefault="00FC29A1" w:rsidP="00197709">
            <w:pPr>
              <w:spacing w:after="0"/>
              <w:jc w:val="center"/>
            </w:pPr>
            <w:r>
              <w:t>2C</w:t>
            </w:r>
          </w:p>
        </w:tc>
        <w:tc>
          <w:tcPr>
            <w:tcW w:w="2047" w:type="dxa"/>
            <w:vAlign w:val="center"/>
          </w:tcPr>
          <w:p w14:paraId="7C84B1AF" w14:textId="0D1A6AAC" w:rsidR="00CD5361" w:rsidRDefault="00ED7A6C" w:rsidP="00197709">
            <w:pPr>
              <w:spacing w:after="0"/>
              <w:jc w:val="left"/>
            </w:pPr>
            <w:r>
              <w:t>Select launch sites with minimal environmental impact. U</w:t>
            </w:r>
            <w:r w:rsidR="00391B0A">
              <w:t>se motor casings with minimal residue.</w:t>
            </w:r>
            <w:r w:rsidR="00E07A84">
              <w:t xml:space="preserve"> Ensure soil is not underneath the vehicle</w:t>
            </w:r>
          </w:p>
        </w:tc>
        <w:tc>
          <w:tcPr>
            <w:tcW w:w="1020" w:type="dxa"/>
            <w:shd w:val="clear" w:color="auto" w:fill="A8D08D" w:themeFill="accent6" w:themeFillTint="99"/>
            <w:vAlign w:val="center"/>
          </w:tcPr>
          <w:p w14:paraId="09A189ED" w14:textId="645A7CC2" w:rsidR="00CD5361" w:rsidRDefault="00F322C8" w:rsidP="00197709">
            <w:pPr>
              <w:spacing w:after="0"/>
              <w:jc w:val="center"/>
            </w:pPr>
            <w:r>
              <w:t>2A</w:t>
            </w:r>
          </w:p>
        </w:tc>
      </w:tr>
      <w:tr w:rsidR="00CD5361" w14:paraId="1DD707AC" w14:textId="77777777" w:rsidTr="00BD47D6">
        <w:tc>
          <w:tcPr>
            <w:tcW w:w="1557" w:type="dxa"/>
            <w:vAlign w:val="center"/>
          </w:tcPr>
          <w:p w14:paraId="0094C103" w14:textId="5249231E" w:rsidR="00CD5361" w:rsidRDefault="00CD5361" w:rsidP="00197709">
            <w:pPr>
              <w:spacing w:after="0"/>
              <w:jc w:val="left"/>
            </w:pPr>
            <w:r>
              <w:t>Other fumes</w:t>
            </w:r>
            <w:r w:rsidR="00F62A7A">
              <w:t xml:space="preserve"> are</w:t>
            </w:r>
            <w:r>
              <w:t xml:space="preserve"> released from the </w:t>
            </w:r>
            <w:r w:rsidR="00DB4020">
              <w:t>payload</w:t>
            </w:r>
            <w:r>
              <w:t>.</w:t>
            </w:r>
          </w:p>
        </w:tc>
        <w:tc>
          <w:tcPr>
            <w:tcW w:w="1839" w:type="dxa"/>
            <w:vAlign w:val="center"/>
          </w:tcPr>
          <w:p w14:paraId="65BD3866" w14:textId="3ADDB66D" w:rsidR="00CD5361" w:rsidRDefault="00843081" w:rsidP="00197709">
            <w:pPr>
              <w:spacing w:after="0"/>
              <w:jc w:val="left"/>
            </w:pPr>
            <w:r>
              <w:t xml:space="preserve">Payload </w:t>
            </w:r>
            <w:r w:rsidR="00A41593">
              <w:t>descent mechanisms</w:t>
            </w:r>
            <w:r w:rsidR="00DB4020">
              <w:t>.</w:t>
            </w:r>
          </w:p>
        </w:tc>
        <w:tc>
          <w:tcPr>
            <w:tcW w:w="1862" w:type="dxa"/>
            <w:vAlign w:val="center"/>
          </w:tcPr>
          <w:p w14:paraId="2729969F" w14:textId="15955A5E" w:rsidR="00CD5361" w:rsidRDefault="00C71CDD" w:rsidP="00197709">
            <w:pPr>
              <w:spacing w:after="0"/>
              <w:jc w:val="left"/>
            </w:pPr>
            <w:r>
              <w:t>Contamination of the launch sites, the soil, and/or bodies of water.</w:t>
            </w:r>
          </w:p>
        </w:tc>
        <w:tc>
          <w:tcPr>
            <w:tcW w:w="1049" w:type="dxa"/>
            <w:shd w:val="clear" w:color="auto" w:fill="A8D08D" w:themeFill="accent6" w:themeFillTint="99"/>
            <w:vAlign w:val="center"/>
          </w:tcPr>
          <w:p w14:paraId="0184107B" w14:textId="078E9C0F" w:rsidR="00CD5361" w:rsidRDefault="00CD11D3" w:rsidP="00197709">
            <w:pPr>
              <w:spacing w:after="0"/>
              <w:jc w:val="center"/>
            </w:pPr>
            <w:r>
              <w:t>2A</w:t>
            </w:r>
          </w:p>
        </w:tc>
        <w:tc>
          <w:tcPr>
            <w:tcW w:w="2047" w:type="dxa"/>
            <w:vAlign w:val="center"/>
          </w:tcPr>
          <w:p w14:paraId="4278F36F" w14:textId="0FAEB12B" w:rsidR="00CD5361" w:rsidRDefault="00ED7A6C" w:rsidP="00197709">
            <w:pPr>
              <w:spacing w:after="0"/>
              <w:jc w:val="left"/>
            </w:pPr>
            <w:r>
              <w:t>Select launch sites with minimal environmental impact.</w:t>
            </w:r>
          </w:p>
        </w:tc>
        <w:tc>
          <w:tcPr>
            <w:tcW w:w="1020" w:type="dxa"/>
            <w:shd w:val="clear" w:color="auto" w:fill="A8D08D" w:themeFill="accent6" w:themeFillTint="99"/>
            <w:vAlign w:val="center"/>
          </w:tcPr>
          <w:p w14:paraId="351FBE5F" w14:textId="54D4CB44" w:rsidR="00CD5361" w:rsidRDefault="00BD47D6" w:rsidP="00197709">
            <w:pPr>
              <w:spacing w:after="0"/>
              <w:jc w:val="center"/>
            </w:pPr>
            <w:r>
              <w:t>1A</w:t>
            </w:r>
          </w:p>
        </w:tc>
      </w:tr>
      <w:tr w:rsidR="00CD5361" w14:paraId="7E423931" w14:textId="77777777" w:rsidTr="00F200BA">
        <w:tc>
          <w:tcPr>
            <w:tcW w:w="1557" w:type="dxa"/>
            <w:vAlign w:val="center"/>
          </w:tcPr>
          <w:p w14:paraId="731E19D8" w14:textId="34D0B268" w:rsidR="00CD5361" w:rsidRDefault="003C3E8F" w:rsidP="00197709">
            <w:pPr>
              <w:spacing w:after="0"/>
              <w:jc w:val="left"/>
            </w:pPr>
            <w:r>
              <w:t>Vehicle</w:t>
            </w:r>
            <w:r w:rsidR="00CD5361">
              <w:t xml:space="preserve"> components interact with </w:t>
            </w:r>
            <w:r w:rsidR="00DB2F29">
              <w:t>f</w:t>
            </w:r>
            <w:r w:rsidR="004363D3">
              <w:t xml:space="preserve">lora and </w:t>
            </w:r>
            <w:r w:rsidR="00CD5361">
              <w:t>fauna.</w:t>
            </w:r>
          </w:p>
        </w:tc>
        <w:tc>
          <w:tcPr>
            <w:tcW w:w="1839" w:type="dxa"/>
            <w:vAlign w:val="center"/>
          </w:tcPr>
          <w:p w14:paraId="64D25792" w14:textId="09F9D8F1" w:rsidR="00CD5361" w:rsidRDefault="00DB2F29" w:rsidP="00197709">
            <w:pPr>
              <w:spacing w:after="0"/>
              <w:jc w:val="left"/>
            </w:pPr>
            <w:r>
              <w:t>Vehicle is launched in area with plenty of wildlife.</w:t>
            </w:r>
          </w:p>
        </w:tc>
        <w:tc>
          <w:tcPr>
            <w:tcW w:w="1862" w:type="dxa"/>
            <w:vAlign w:val="center"/>
          </w:tcPr>
          <w:p w14:paraId="74766FA7" w14:textId="294A1E84" w:rsidR="00CD5361" w:rsidRDefault="00DB2F29" w:rsidP="00197709">
            <w:pPr>
              <w:spacing w:after="0"/>
              <w:jc w:val="left"/>
            </w:pPr>
            <w:r>
              <w:t>Disrupt local ecosystems and potential damage to habitat.</w:t>
            </w:r>
          </w:p>
        </w:tc>
        <w:tc>
          <w:tcPr>
            <w:tcW w:w="1049" w:type="dxa"/>
            <w:shd w:val="clear" w:color="auto" w:fill="F4B083" w:themeFill="accent2" w:themeFillTint="99"/>
            <w:vAlign w:val="center"/>
          </w:tcPr>
          <w:p w14:paraId="7EA63DEB" w14:textId="72D1E74A" w:rsidR="00CD5361" w:rsidRDefault="008A4E6A" w:rsidP="00197709">
            <w:pPr>
              <w:spacing w:after="0"/>
              <w:jc w:val="center"/>
            </w:pPr>
            <w:r>
              <w:t>4B</w:t>
            </w:r>
          </w:p>
        </w:tc>
        <w:tc>
          <w:tcPr>
            <w:tcW w:w="2047" w:type="dxa"/>
            <w:vAlign w:val="center"/>
          </w:tcPr>
          <w:p w14:paraId="4AA261EC" w14:textId="6E121208" w:rsidR="00CD5361" w:rsidRDefault="00DB2F29" w:rsidP="00197709">
            <w:pPr>
              <w:spacing w:after="0"/>
              <w:jc w:val="left"/>
            </w:pPr>
            <w:r>
              <w:t>Select launch sites with minimal environmental impact.</w:t>
            </w:r>
            <w:r w:rsidR="00A67924">
              <w:t xml:space="preserve"> Adhere to local and federal regulations.</w:t>
            </w:r>
          </w:p>
        </w:tc>
        <w:tc>
          <w:tcPr>
            <w:tcW w:w="1020" w:type="dxa"/>
            <w:shd w:val="clear" w:color="auto" w:fill="FFD966" w:themeFill="accent4" w:themeFillTint="99"/>
            <w:vAlign w:val="center"/>
          </w:tcPr>
          <w:p w14:paraId="529376D2" w14:textId="0072C35B" w:rsidR="00CD5361" w:rsidRDefault="00F200BA" w:rsidP="00197709">
            <w:pPr>
              <w:spacing w:after="0"/>
              <w:jc w:val="center"/>
            </w:pPr>
            <w:r>
              <w:t>4A</w:t>
            </w:r>
          </w:p>
        </w:tc>
      </w:tr>
      <w:tr w:rsidR="00CD5361" w14:paraId="21DA24D4" w14:textId="77777777" w:rsidTr="00125B9E">
        <w:tc>
          <w:tcPr>
            <w:tcW w:w="1557" w:type="dxa"/>
            <w:vAlign w:val="center"/>
          </w:tcPr>
          <w:p w14:paraId="55FB86A8" w14:textId="031BA5D3" w:rsidR="00CD5361" w:rsidRDefault="003C3E8F" w:rsidP="00197709">
            <w:pPr>
              <w:spacing w:after="0"/>
              <w:jc w:val="left"/>
            </w:pPr>
            <w:r>
              <w:t>Vehicle</w:t>
            </w:r>
            <w:r w:rsidR="00CD5361">
              <w:t xml:space="preserve"> lands in tree or large and is </w:t>
            </w:r>
            <w:r w:rsidR="00F62A7A">
              <w:t xml:space="preserve"> not </w:t>
            </w:r>
            <w:r w:rsidR="00CD5361">
              <w:t>recoverable.</w:t>
            </w:r>
          </w:p>
        </w:tc>
        <w:tc>
          <w:tcPr>
            <w:tcW w:w="1839" w:type="dxa"/>
            <w:vAlign w:val="center"/>
          </w:tcPr>
          <w:p w14:paraId="2D69CBCD" w14:textId="76F6894D" w:rsidR="00CD5361" w:rsidRDefault="006E01E7" w:rsidP="00197709">
            <w:pPr>
              <w:spacing w:after="0"/>
              <w:jc w:val="left"/>
            </w:pPr>
            <w:r>
              <w:t>Excessive wind speeds. Incorrect trajectory from human error.</w:t>
            </w:r>
          </w:p>
        </w:tc>
        <w:tc>
          <w:tcPr>
            <w:tcW w:w="1862" w:type="dxa"/>
            <w:vAlign w:val="center"/>
          </w:tcPr>
          <w:p w14:paraId="4EBC391C" w14:textId="3CD9CA21" w:rsidR="00CD5361" w:rsidRDefault="00587AC6" w:rsidP="00197709">
            <w:pPr>
              <w:spacing w:after="0"/>
              <w:jc w:val="left"/>
            </w:pPr>
            <w:r>
              <w:t>Difficulty in recovering vehicle. Damage to vegetation. Damage to vehicle components.</w:t>
            </w:r>
          </w:p>
        </w:tc>
        <w:tc>
          <w:tcPr>
            <w:tcW w:w="1049" w:type="dxa"/>
            <w:shd w:val="clear" w:color="auto" w:fill="FFD966" w:themeFill="accent4" w:themeFillTint="99"/>
            <w:vAlign w:val="center"/>
          </w:tcPr>
          <w:p w14:paraId="25E7C582" w14:textId="2A262FBF" w:rsidR="00CD5361" w:rsidRDefault="00540B53" w:rsidP="00197709">
            <w:pPr>
              <w:spacing w:after="0"/>
              <w:jc w:val="center"/>
            </w:pPr>
            <w:r>
              <w:t>2C</w:t>
            </w:r>
          </w:p>
        </w:tc>
        <w:tc>
          <w:tcPr>
            <w:tcW w:w="2047" w:type="dxa"/>
            <w:vAlign w:val="center"/>
          </w:tcPr>
          <w:p w14:paraId="4790DA01" w14:textId="4C347A5E" w:rsidR="00CD5361" w:rsidRDefault="00A56075" w:rsidP="00197709">
            <w:pPr>
              <w:spacing w:after="0"/>
              <w:jc w:val="left"/>
            </w:pPr>
            <w:r>
              <w:t>Long and strong shock cord</w:t>
            </w:r>
            <w:r w:rsidR="004D3541">
              <w:t xml:space="preserve"> to maintain components </w:t>
            </w:r>
            <w:r w:rsidR="00B7732E">
              <w:t xml:space="preserve">and allow for </w:t>
            </w:r>
            <w:r w:rsidR="00614363">
              <w:t>retrieval</w:t>
            </w:r>
            <w:r w:rsidR="004D3541">
              <w:t>.</w:t>
            </w:r>
            <w:r w:rsidR="00125B9E">
              <w:t xml:space="preserve"> Ensure correct launch trajectory</w:t>
            </w:r>
            <w:r w:rsidR="004D3541">
              <w:t>.</w:t>
            </w:r>
          </w:p>
        </w:tc>
        <w:tc>
          <w:tcPr>
            <w:tcW w:w="1020" w:type="dxa"/>
            <w:shd w:val="clear" w:color="auto" w:fill="A8D08D" w:themeFill="accent6" w:themeFillTint="99"/>
            <w:vAlign w:val="center"/>
          </w:tcPr>
          <w:p w14:paraId="1B0820AC" w14:textId="50338F5C" w:rsidR="00CD5361" w:rsidRDefault="00125B9E" w:rsidP="00197709">
            <w:pPr>
              <w:spacing w:after="0"/>
              <w:jc w:val="center"/>
            </w:pPr>
            <w:r>
              <w:t>1B</w:t>
            </w:r>
          </w:p>
        </w:tc>
      </w:tr>
      <w:tr w:rsidR="00B05BE5" w14:paraId="725EAADC" w14:textId="77777777" w:rsidTr="000D0641">
        <w:tc>
          <w:tcPr>
            <w:tcW w:w="1557" w:type="dxa"/>
            <w:vAlign w:val="center"/>
          </w:tcPr>
          <w:p w14:paraId="3CA1A0F2" w14:textId="357B2B29" w:rsidR="00B05BE5" w:rsidRDefault="00FB10C9" w:rsidP="00197709">
            <w:pPr>
              <w:spacing w:after="0"/>
              <w:jc w:val="left"/>
            </w:pPr>
            <w:r>
              <w:t>Vehicle l</w:t>
            </w:r>
            <w:r w:rsidR="004363D3">
              <w:t>ands</w:t>
            </w:r>
            <w:r w:rsidR="00B05BE5">
              <w:t xml:space="preserve"> in or near powerlines.</w:t>
            </w:r>
          </w:p>
        </w:tc>
        <w:tc>
          <w:tcPr>
            <w:tcW w:w="1839" w:type="dxa"/>
            <w:vAlign w:val="center"/>
          </w:tcPr>
          <w:p w14:paraId="1FA84805" w14:textId="2823067E" w:rsidR="00B05BE5" w:rsidRDefault="00FB10C9" w:rsidP="00197709">
            <w:pPr>
              <w:spacing w:after="0"/>
              <w:jc w:val="left"/>
            </w:pPr>
            <w:r>
              <w:t>Excessive wind speeds. Incorrect trajectory from human error.</w:t>
            </w:r>
          </w:p>
        </w:tc>
        <w:tc>
          <w:tcPr>
            <w:tcW w:w="1862" w:type="dxa"/>
            <w:vAlign w:val="center"/>
          </w:tcPr>
          <w:p w14:paraId="15DFB512" w14:textId="293DA291" w:rsidR="00B05BE5" w:rsidRDefault="00FB10C9" w:rsidP="00197709">
            <w:pPr>
              <w:spacing w:after="0"/>
              <w:jc w:val="left"/>
            </w:pPr>
            <w:r>
              <w:t xml:space="preserve">Difficulty in recovering vehicle. Damage to powerlines. Damage to vehicle </w:t>
            </w:r>
            <w:r w:rsidR="00B958C2">
              <w:t xml:space="preserve">and electrical </w:t>
            </w:r>
            <w:r>
              <w:t>components.</w:t>
            </w:r>
            <w:r w:rsidR="00355BB0">
              <w:t xml:space="preserve"> Fire hazard.</w:t>
            </w:r>
          </w:p>
        </w:tc>
        <w:tc>
          <w:tcPr>
            <w:tcW w:w="1049" w:type="dxa"/>
            <w:shd w:val="clear" w:color="auto" w:fill="F4B083" w:themeFill="accent2" w:themeFillTint="99"/>
            <w:vAlign w:val="center"/>
          </w:tcPr>
          <w:p w14:paraId="4232316E" w14:textId="7504F96B" w:rsidR="00B05BE5" w:rsidRDefault="000D0CE4" w:rsidP="00197709">
            <w:pPr>
              <w:spacing w:after="0"/>
              <w:jc w:val="center"/>
            </w:pPr>
            <w:r>
              <w:t>4B</w:t>
            </w:r>
          </w:p>
        </w:tc>
        <w:tc>
          <w:tcPr>
            <w:tcW w:w="2047" w:type="dxa"/>
            <w:vAlign w:val="center"/>
          </w:tcPr>
          <w:p w14:paraId="1A9F2427" w14:textId="4272C656" w:rsidR="00B05BE5" w:rsidRDefault="00B958C2" w:rsidP="00197709">
            <w:pPr>
              <w:spacing w:after="0"/>
              <w:jc w:val="left"/>
            </w:pPr>
            <w:r>
              <w:t>Long and strong shock cord to maintain components closely together.</w:t>
            </w:r>
            <w:r w:rsidR="000A7073">
              <w:t xml:space="preserve"> Ensure launch is distanced from infrastructure.</w:t>
            </w:r>
          </w:p>
        </w:tc>
        <w:tc>
          <w:tcPr>
            <w:tcW w:w="1020" w:type="dxa"/>
            <w:shd w:val="clear" w:color="auto" w:fill="FFD966" w:themeFill="accent4" w:themeFillTint="99"/>
            <w:vAlign w:val="center"/>
          </w:tcPr>
          <w:p w14:paraId="663AA1D1" w14:textId="3E85D0D6" w:rsidR="00B05BE5" w:rsidRDefault="000D0641" w:rsidP="00197709">
            <w:pPr>
              <w:spacing w:after="0"/>
              <w:jc w:val="center"/>
            </w:pPr>
            <w:r>
              <w:t>3A</w:t>
            </w:r>
          </w:p>
        </w:tc>
      </w:tr>
      <w:tr w:rsidR="00CD5361" w14:paraId="025C3080" w14:textId="77777777" w:rsidTr="00485CA7">
        <w:tc>
          <w:tcPr>
            <w:tcW w:w="1557" w:type="dxa"/>
            <w:vAlign w:val="center"/>
          </w:tcPr>
          <w:p w14:paraId="53B82A6F" w14:textId="4F8D5EB5" w:rsidR="00CD5361" w:rsidRDefault="00CD5361" w:rsidP="00197709">
            <w:pPr>
              <w:spacing w:after="0"/>
              <w:jc w:val="left"/>
            </w:pPr>
            <w:r>
              <w:t>Parachute(s) get stuck high up on tree.</w:t>
            </w:r>
          </w:p>
        </w:tc>
        <w:tc>
          <w:tcPr>
            <w:tcW w:w="1839" w:type="dxa"/>
            <w:vAlign w:val="center"/>
          </w:tcPr>
          <w:p w14:paraId="5B40D0E5" w14:textId="2BA28D10" w:rsidR="00CD5361" w:rsidRDefault="003A4F82" w:rsidP="00197709">
            <w:pPr>
              <w:spacing w:after="0"/>
              <w:jc w:val="left"/>
            </w:pPr>
            <w:r>
              <w:t>Excessive wind speeds. Incorrect trajectory from human error.</w:t>
            </w:r>
          </w:p>
        </w:tc>
        <w:tc>
          <w:tcPr>
            <w:tcW w:w="1862" w:type="dxa"/>
            <w:vAlign w:val="center"/>
          </w:tcPr>
          <w:p w14:paraId="609AC299" w14:textId="4AAF16D1" w:rsidR="00CD5361" w:rsidRDefault="003A4F82" w:rsidP="00197709">
            <w:pPr>
              <w:spacing w:after="0"/>
              <w:jc w:val="left"/>
            </w:pPr>
            <w:r>
              <w:t>Difficulty in recovering vehicle. Damage to vehicle components.</w:t>
            </w:r>
          </w:p>
        </w:tc>
        <w:tc>
          <w:tcPr>
            <w:tcW w:w="1049" w:type="dxa"/>
            <w:shd w:val="clear" w:color="auto" w:fill="FFD966" w:themeFill="accent4" w:themeFillTint="99"/>
            <w:vAlign w:val="center"/>
          </w:tcPr>
          <w:p w14:paraId="2C284685" w14:textId="7F70AE21" w:rsidR="00CD5361" w:rsidRDefault="00485CA7" w:rsidP="00197709">
            <w:pPr>
              <w:spacing w:after="0"/>
              <w:jc w:val="center"/>
            </w:pPr>
            <w:r>
              <w:t>2C</w:t>
            </w:r>
          </w:p>
        </w:tc>
        <w:tc>
          <w:tcPr>
            <w:tcW w:w="2047" w:type="dxa"/>
            <w:vAlign w:val="center"/>
          </w:tcPr>
          <w:p w14:paraId="2026151D" w14:textId="74C92A92" w:rsidR="00CD5361" w:rsidRDefault="003A4F82" w:rsidP="00197709">
            <w:pPr>
              <w:spacing w:after="0"/>
              <w:jc w:val="left"/>
            </w:pPr>
            <w:r>
              <w:t>Long and strong shock cord to maintain components closely together. Ensure launch is distanced from vegetation.</w:t>
            </w:r>
          </w:p>
        </w:tc>
        <w:tc>
          <w:tcPr>
            <w:tcW w:w="1020" w:type="dxa"/>
            <w:shd w:val="clear" w:color="auto" w:fill="A8D08D" w:themeFill="accent6" w:themeFillTint="99"/>
            <w:vAlign w:val="center"/>
          </w:tcPr>
          <w:p w14:paraId="7004C73C" w14:textId="2DD82183" w:rsidR="00CD5361" w:rsidRDefault="00485CA7" w:rsidP="00197709">
            <w:pPr>
              <w:spacing w:after="0"/>
              <w:jc w:val="center"/>
            </w:pPr>
            <w:r>
              <w:t>1B</w:t>
            </w:r>
          </w:p>
        </w:tc>
      </w:tr>
      <w:tr w:rsidR="00CD5361" w14:paraId="45054D49" w14:textId="77777777" w:rsidTr="00867B8C">
        <w:tc>
          <w:tcPr>
            <w:tcW w:w="1557" w:type="dxa"/>
            <w:vAlign w:val="center"/>
          </w:tcPr>
          <w:p w14:paraId="062BF8BA" w14:textId="63A82AA8" w:rsidR="00CD5361" w:rsidRDefault="00CD5361" w:rsidP="00197709">
            <w:pPr>
              <w:spacing w:after="0"/>
              <w:jc w:val="left"/>
            </w:pPr>
            <w:r>
              <w:t xml:space="preserve">Forceful impact of </w:t>
            </w:r>
            <w:r w:rsidR="003C3E8F">
              <w:t>vehicle</w:t>
            </w:r>
            <w:r>
              <w:t xml:space="preserve"> onto ground.</w:t>
            </w:r>
          </w:p>
        </w:tc>
        <w:tc>
          <w:tcPr>
            <w:tcW w:w="1839" w:type="dxa"/>
            <w:vAlign w:val="center"/>
          </w:tcPr>
          <w:p w14:paraId="5FF1B203" w14:textId="0A4BE3B4" w:rsidR="00CD5361" w:rsidRDefault="003A4F82" w:rsidP="00197709">
            <w:pPr>
              <w:spacing w:after="0"/>
              <w:jc w:val="left"/>
            </w:pPr>
            <w:r>
              <w:t>Late or no function of recovery system.</w:t>
            </w:r>
          </w:p>
        </w:tc>
        <w:tc>
          <w:tcPr>
            <w:tcW w:w="1862" w:type="dxa"/>
            <w:vAlign w:val="center"/>
          </w:tcPr>
          <w:p w14:paraId="56471101" w14:textId="066BF7C0" w:rsidR="00CD5361" w:rsidRDefault="003A4F82" w:rsidP="00197709">
            <w:pPr>
              <w:spacing w:after="0"/>
              <w:jc w:val="left"/>
            </w:pPr>
            <w:r>
              <w:t>Detrimental damage to vehicle. Damage to field and potential infertility of soil.</w:t>
            </w:r>
          </w:p>
        </w:tc>
        <w:tc>
          <w:tcPr>
            <w:tcW w:w="1049" w:type="dxa"/>
            <w:shd w:val="clear" w:color="auto" w:fill="F63638"/>
            <w:vAlign w:val="center"/>
          </w:tcPr>
          <w:p w14:paraId="7F642D20" w14:textId="0827C096" w:rsidR="00CD5361" w:rsidRDefault="004C4258" w:rsidP="00197709">
            <w:pPr>
              <w:spacing w:after="0"/>
              <w:jc w:val="center"/>
            </w:pPr>
            <w:r>
              <w:t>4C</w:t>
            </w:r>
          </w:p>
        </w:tc>
        <w:tc>
          <w:tcPr>
            <w:tcW w:w="2047" w:type="dxa"/>
            <w:vAlign w:val="center"/>
          </w:tcPr>
          <w:p w14:paraId="412415B1" w14:textId="093FA71D" w:rsidR="00CD5361" w:rsidRDefault="003A4F82" w:rsidP="00197709">
            <w:pPr>
              <w:spacing w:after="0"/>
              <w:jc w:val="left"/>
            </w:pPr>
            <w:r>
              <w:t xml:space="preserve">Ensure avionics and recovery systems are working properly before launch. </w:t>
            </w:r>
          </w:p>
        </w:tc>
        <w:tc>
          <w:tcPr>
            <w:tcW w:w="1020" w:type="dxa"/>
            <w:shd w:val="clear" w:color="auto" w:fill="FFD966" w:themeFill="accent4" w:themeFillTint="99"/>
            <w:vAlign w:val="center"/>
          </w:tcPr>
          <w:p w14:paraId="206104E3" w14:textId="7E25F30F" w:rsidR="00CD5361" w:rsidRDefault="000A6A52" w:rsidP="00197709">
            <w:pPr>
              <w:spacing w:after="0"/>
              <w:jc w:val="center"/>
            </w:pPr>
            <w:r>
              <w:t>3B</w:t>
            </w:r>
          </w:p>
        </w:tc>
      </w:tr>
      <w:tr w:rsidR="00CD5361" w14:paraId="204098D4" w14:textId="77777777" w:rsidTr="003E2906">
        <w:tc>
          <w:tcPr>
            <w:tcW w:w="1557" w:type="dxa"/>
            <w:vAlign w:val="center"/>
          </w:tcPr>
          <w:p w14:paraId="27ABBDF5" w14:textId="247C5DE5" w:rsidR="00CD5361" w:rsidRDefault="00E52246" w:rsidP="00197709">
            <w:pPr>
              <w:spacing w:after="0"/>
              <w:jc w:val="left"/>
            </w:pPr>
            <w:r>
              <w:t>Cre</w:t>
            </w:r>
            <w:r w:rsidR="002B0884">
              <w:t>ation of corrosive hydrochloric acid.</w:t>
            </w:r>
          </w:p>
        </w:tc>
        <w:tc>
          <w:tcPr>
            <w:tcW w:w="1839" w:type="dxa"/>
            <w:vAlign w:val="center"/>
          </w:tcPr>
          <w:p w14:paraId="02A3331A" w14:textId="75D19C98" w:rsidR="00CD5361" w:rsidRDefault="0030691B" w:rsidP="00197709">
            <w:pPr>
              <w:spacing w:after="0"/>
              <w:jc w:val="left"/>
            </w:pPr>
            <w:r>
              <w:t>Hydrogen chloride in a</w:t>
            </w:r>
            <w:r w:rsidR="003A4F82">
              <w:t xml:space="preserve">mmonium perchlorate </w:t>
            </w:r>
            <w:r w:rsidR="00462DFC">
              <w:t>comp</w:t>
            </w:r>
            <w:r>
              <w:t>o</w:t>
            </w:r>
            <w:r w:rsidR="00462DFC">
              <w:t xml:space="preserve">site propellant </w:t>
            </w:r>
            <w:r>
              <w:t>comes in contact with water</w:t>
            </w:r>
            <w:r w:rsidR="00B90ADD">
              <w:t>.</w:t>
            </w:r>
          </w:p>
        </w:tc>
        <w:tc>
          <w:tcPr>
            <w:tcW w:w="1862" w:type="dxa"/>
            <w:vAlign w:val="center"/>
          </w:tcPr>
          <w:p w14:paraId="49EC30C8" w14:textId="6370E3E5" w:rsidR="00CD5361" w:rsidRDefault="00BA1B1B" w:rsidP="00197709">
            <w:pPr>
              <w:spacing w:after="0"/>
              <w:jc w:val="left"/>
            </w:pPr>
            <w:r>
              <w:t>C</w:t>
            </w:r>
            <w:r w:rsidRPr="00BA1B1B">
              <w:t xml:space="preserve">ondensation of atmospheric moisture in the plume and this enhances the </w:t>
            </w:r>
            <w:r>
              <w:t>visibility</w:t>
            </w:r>
            <w:r w:rsidRPr="00BA1B1B">
              <w:t xml:space="preserve"> of the contrail</w:t>
            </w:r>
            <w:r>
              <w:t>. Contributes to air pollution.</w:t>
            </w:r>
          </w:p>
        </w:tc>
        <w:tc>
          <w:tcPr>
            <w:tcW w:w="1049" w:type="dxa"/>
            <w:shd w:val="clear" w:color="auto" w:fill="FFD966" w:themeFill="accent4" w:themeFillTint="99"/>
            <w:vAlign w:val="center"/>
          </w:tcPr>
          <w:p w14:paraId="05183550" w14:textId="45ABDBBA" w:rsidR="00CD5361" w:rsidRDefault="00645CC3" w:rsidP="00197709">
            <w:pPr>
              <w:spacing w:after="0"/>
              <w:jc w:val="center"/>
            </w:pPr>
            <w:r>
              <w:t>3</w:t>
            </w:r>
            <w:r w:rsidR="009F5318">
              <w:t>B</w:t>
            </w:r>
          </w:p>
        </w:tc>
        <w:tc>
          <w:tcPr>
            <w:tcW w:w="2047" w:type="dxa"/>
            <w:vAlign w:val="center"/>
          </w:tcPr>
          <w:p w14:paraId="0CC20194" w14:textId="31D282FA" w:rsidR="00CD5361" w:rsidRDefault="007B65B0" w:rsidP="00197709">
            <w:pPr>
              <w:spacing w:after="0"/>
              <w:jc w:val="left"/>
            </w:pPr>
            <w:r>
              <w:t xml:space="preserve">Maintain </w:t>
            </w:r>
            <w:r w:rsidR="00486485">
              <w:t xml:space="preserve">launch </w:t>
            </w:r>
            <w:r w:rsidR="002D2C20">
              <w:t>away from water</w:t>
            </w:r>
            <w:r w:rsidR="00486485">
              <w:t>, ensure design burns all motor propellant before descent.</w:t>
            </w:r>
            <w:r w:rsidR="00FE7351">
              <w:t xml:space="preserve"> </w:t>
            </w:r>
          </w:p>
        </w:tc>
        <w:tc>
          <w:tcPr>
            <w:tcW w:w="1020" w:type="dxa"/>
            <w:shd w:val="clear" w:color="auto" w:fill="A8D08D" w:themeFill="accent6" w:themeFillTint="99"/>
            <w:vAlign w:val="center"/>
          </w:tcPr>
          <w:p w14:paraId="09C33122" w14:textId="275D02B6" w:rsidR="00CD5361" w:rsidRDefault="003E2906" w:rsidP="00197709">
            <w:pPr>
              <w:spacing w:after="0"/>
              <w:jc w:val="center"/>
            </w:pPr>
            <w:r>
              <w:t>2A</w:t>
            </w:r>
          </w:p>
        </w:tc>
      </w:tr>
      <w:tr w:rsidR="003A4F82" w14:paraId="4D7BC2BA" w14:textId="77777777" w:rsidTr="0074612D">
        <w:tc>
          <w:tcPr>
            <w:tcW w:w="1557" w:type="dxa"/>
            <w:vAlign w:val="center"/>
          </w:tcPr>
          <w:p w14:paraId="3C406FB4" w14:textId="36001FEF" w:rsidR="003A4F82" w:rsidRDefault="003A4F82" w:rsidP="00197709">
            <w:pPr>
              <w:spacing w:after="0"/>
              <w:jc w:val="left"/>
            </w:pPr>
            <w:r>
              <w:t>Transport of chemical hazards.</w:t>
            </w:r>
          </w:p>
        </w:tc>
        <w:tc>
          <w:tcPr>
            <w:tcW w:w="1839" w:type="dxa"/>
            <w:vAlign w:val="center"/>
          </w:tcPr>
          <w:p w14:paraId="0F0A1154" w14:textId="1483941D" w:rsidR="003A4F82" w:rsidRDefault="003A4F82" w:rsidP="00197709">
            <w:pPr>
              <w:spacing w:after="0"/>
              <w:jc w:val="left"/>
            </w:pPr>
            <w:r>
              <w:t>Transportation of certain materials and propellant could spill.</w:t>
            </w:r>
          </w:p>
        </w:tc>
        <w:tc>
          <w:tcPr>
            <w:tcW w:w="1862" w:type="dxa"/>
            <w:vAlign w:val="center"/>
          </w:tcPr>
          <w:p w14:paraId="10477B31" w14:textId="7C14F821" w:rsidR="003A4F82" w:rsidRDefault="003A4F82" w:rsidP="00197709">
            <w:pPr>
              <w:spacing w:after="0"/>
              <w:jc w:val="left"/>
            </w:pPr>
            <w:r>
              <w:t>Release of chemicals to area. Soil or water contamination.</w:t>
            </w:r>
          </w:p>
        </w:tc>
        <w:tc>
          <w:tcPr>
            <w:tcW w:w="1049" w:type="dxa"/>
            <w:shd w:val="clear" w:color="auto" w:fill="FFD966" w:themeFill="accent4" w:themeFillTint="99"/>
            <w:vAlign w:val="center"/>
          </w:tcPr>
          <w:p w14:paraId="214DB8B5" w14:textId="61733AEC" w:rsidR="003A4F82" w:rsidRDefault="00507A70" w:rsidP="00197709">
            <w:pPr>
              <w:spacing w:after="0"/>
              <w:jc w:val="center"/>
            </w:pPr>
            <w:r>
              <w:t>4A</w:t>
            </w:r>
          </w:p>
        </w:tc>
        <w:tc>
          <w:tcPr>
            <w:tcW w:w="2047" w:type="dxa"/>
            <w:vAlign w:val="center"/>
          </w:tcPr>
          <w:p w14:paraId="3DB3AA2E" w14:textId="3B393AD5" w:rsidR="003A4F82" w:rsidRDefault="003A4F82" w:rsidP="00197709">
            <w:pPr>
              <w:spacing w:after="0"/>
              <w:jc w:val="left"/>
            </w:pPr>
            <w:r>
              <w:t>Implement clean-up protocols and spill prevention measures. Properly handle and dispose of chemicals.</w:t>
            </w:r>
          </w:p>
        </w:tc>
        <w:tc>
          <w:tcPr>
            <w:tcW w:w="1020" w:type="dxa"/>
            <w:shd w:val="clear" w:color="auto" w:fill="A8D08D" w:themeFill="accent6" w:themeFillTint="99"/>
            <w:vAlign w:val="center"/>
          </w:tcPr>
          <w:p w14:paraId="309489EB" w14:textId="27698323" w:rsidR="003A4F82" w:rsidRDefault="0074612D" w:rsidP="00197709">
            <w:pPr>
              <w:spacing w:after="0"/>
              <w:jc w:val="center"/>
            </w:pPr>
            <w:r>
              <w:t>2A</w:t>
            </w:r>
          </w:p>
        </w:tc>
      </w:tr>
      <w:tr w:rsidR="003A4F82" w14:paraId="5E0D934E" w14:textId="77777777" w:rsidTr="0027588E">
        <w:tc>
          <w:tcPr>
            <w:tcW w:w="1557" w:type="dxa"/>
            <w:vAlign w:val="center"/>
          </w:tcPr>
          <w:p w14:paraId="106248B4" w14:textId="1CF58B10" w:rsidR="003A4F82" w:rsidRDefault="003A4F82" w:rsidP="00197709">
            <w:pPr>
              <w:spacing w:after="0"/>
              <w:jc w:val="left"/>
            </w:pPr>
            <w:r>
              <w:t>Noise pollution.</w:t>
            </w:r>
          </w:p>
        </w:tc>
        <w:tc>
          <w:tcPr>
            <w:tcW w:w="1839" w:type="dxa"/>
            <w:vAlign w:val="center"/>
          </w:tcPr>
          <w:p w14:paraId="258BEE92" w14:textId="7936FB70" w:rsidR="003A4F82" w:rsidRDefault="003A4F82" w:rsidP="00197709">
            <w:pPr>
              <w:spacing w:after="0"/>
              <w:jc w:val="left"/>
            </w:pPr>
            <w:r>
              <w:t>Loud rocket noise from propulsion and deployment of parachutes and payload.</w:t>
            </w:r>
          </w:p>
        </w:tc>
        <w:tc>
          <w:tcPr>
            <w:tcW w:w="1862" w:type="dxa"/>
            <w:vAlign w:val="center"/>
          </w:tcPr>
          <w:p w14:paraId="044C0DF7" w14:textId="1B173A6E" w:rsidR="003A4F82" w:rsidRDefault="003A4F82" w:rsidP="00197709">
            <w:pPr>
              <w:spacing w:after="0"/>
              <w:jc w:val="left"/>
            </w:pPr>
            <w:r>
              <w:t>Disrupt wildlife in surrounding area and/or nearby residents.</w:t>
            </w:r>
          </w:p>
        </w:tc>
        <w:tc>
          <w:tcPr>
            <w:tcW w:w="1049" w:type="dxa"/>
            <w:shd w:val="clear" w:color="auto" w:fill="FFD966" w:themeFill="accent4" w:themeFillTint="99"/>
            <w:vAlign w:val="center"/>
          </w:tcPr>
          <w:p w14:paraId="74C075AC" w14:textId="7ACD0410" w:rsidR="003A4F82" w:rsidRDefault="00D94EDD" w:rsidP="00197709">
            <w:pPr>
              <w:spacing w:after="0"/>
              <w:jc w:val="center"/>
            </w:pPr>
            <w:r>
              <w:t>1</w:t>
            </w:r>
            <w:r w:rsidR="00DB3292">
              <w:t>D</w:t>
            </w:r>
          </w:p>
        </w:tc>
        <w:tc>
          <w:tcPr>
            <w:tcW w:w="2047" w:type="dxa"/>
            <w:vAlign w:val="center"/>
          </w:tcPr>
          <w:p w14:paraId="166F497D" w14:textId="1E974C23" w:rsidR="003A4F82" w:rsidRDefault="003A4F82" w:rsidP="00197709">
            <w:pPr>
              <w:spacing w:after="0"/>
              <w:jc w:val="left"/>
            </w:pPr>
            <w:r>
              <w:t>Choose launch sites that will minimize noise impact. Schedule at appropriate date and times.</w:t>
            </w:r>
          </w:p>
        </w:tc>
        <w:tc>
          <w:tcPr>
            <w:tcW w:w="1020" w:type="dxa"/>
            <w:shd w:val="clear" w:color="auto" w:fill="A8D08D" w:themeFill="accent6" w:themeFillTint="99"/>
            <w:vAlign w:val="center"/>
          </w:tcPr>
          <w:p w14:paraId="4662F995" w14:textId="1F85C547" w:rsidR="003A4F82" w:rsidRDefault="0027588E" w:rsidP="00197709">
            <w:pPr>
              <w:spacing w:after="0"/>
              <w:jc w:val="center"/>
            </w:pPr>
            <w:r>
              <w:t>1B</w:t>
            </w:r>
          </w:p>
        </w:tc>
      </w:tr>
      <w:tr w:rsidR="003A4F82" w14:paraId="2D654EAE" w14:textId="77777777" w:rsidTr="009A66A6">
        <w:tc>
          <w:tcPr>
            <w:tcW w:w="1557" w:type="dxa"/>
            <w:vAlign w:val="center"/>
          </w:tcPr>
          <w:p w14:paraId="45B5EDD6" w14:textId="564546AA" w:rsidR="003A4F82" w:rsidRDefault="003A4F82" w:rsidP="00197709">
            <w:pPr>
              <w:spacing w:after="0"/>
              <w:jc w:val="left"/>
            </w:pPr>
            <w:r>
              <w:t>Resource consumption.</w:t>
            </w:r>
          </w:p>
        </w:tc>
        <w:tc>
          <w:tcPr>
            <w:tcW w:w="1839" w:type="dxa"/>
            <w:vAlign w:val="center"/>
          </w:tcPr>
          <w:p w14:paraId="6F71F358" w14:textId="787FF652" w:rsidR="003A4F82" w:rsidRDefault="003A4F82" w:rsidP="00197709">
            <w:pPr>
              <w:spacing w:after="0"/>
              <w:jc w:val="left"/>
            </w:pPr>
            <w:r>
              <w:t>Excess resource use of materials and launches.</w:t>
            </w:r>
          </w:p>
        </w:tc>
        <w:tc>
          <w:tcPr>
            <w:tcW w:w="1862" w:type="dxa"/>
            <w:vAlign w:val="center"/>
          </w:tcPr>
          <w:p w14:paraId="0191778D" w14:textId="1A6CF1FA" w:rsidR="003A4F82" w:rsidRDefault="003A4F82" w:rsidP="00197709">
            <w:pPr>
              <w:spacing w:after="0"/>
              <w:jc w:val="left"/>
            </w:pPr>
            <w:r>
              <w:t xml:space="preserve">Depletion of resources. Potential delay of progression in project. </w:t>
            </w:r>
            <w:r w:rsidR="00506057">
              <w:t xml:space="preserve">High environmental impact due to </w:t>
            </w:r>
            <w:r w:rsidR="00515A77">
              <w:t>resource consumption.</w:t>
            </w:r>
          </w:p>
        </w:tc>
        <w:tc>
          <w:tcPr>
            <w:tcW w:w="1049" w:type="dxa"/>
            <w:shd w:val="clear" w:color="auto" w:fill="FFD966" w:themeFill="accent4" w:themeFillTint="99"/>
            <w:vAlign w:val="center"/>
          </w:tcPr>
          <w:p w14:paraId="44A40402" w14:textId="6F59A059" w:rsidR="003A4F82" w:rsidRDefault="00A451AF" w:rsidP="00197709">
            <w:pPr>
              <w:spacing w:after="0"/>
              <w:jc w:val="center"/>
            </w:pPr>
            <w:r>
              <w:t>1C</w:t>
            </w:r>
          </w:p>
        </w:tc>
        <w:tc>
          <w:tcPr>
            <w:tcW w:w="2047" w:type="dxa"/>
            <w:vAlign w:val="center"/>
          </w:tcPr>
          <w:p w14:paraId="633AABE0" w14:textId="1B465CAB" w:rsidR="003A4F82" w:rsidRDefault="003A4F82" w:rsidP="00197709">
            <w:pPr>
              <w:spacing w:after="0"/>
              <w:jc w:val="left"/>
            </w:pPr>
            <w:r>
              <w:t>Plan testing and material usage during manufacturing. Explore recycling options to reduce waste.</w:t>
            </w:r>
          </w:p>
        </w:tc>
        <w:tc>
          <w:tcPr>
            <w:tcW w:w="1020" w:type="dxa"/>
            <w:shd w:val="clear" w:color="auto" w:fill="A8D08D" w:themeFill="accent6" w:themeFillTint="99"/>
            <w:vAlign w:val="center"/>
          </w:tcPr>
          <w:p w14:paraId="5CE08BF0" w14:textId="19BC3A2B" w:rsidR="003A4F82" w:rsidRDefault="009A66A6" w:rsidP="00197709">
            <w:pPr>
              <w:spacing w:after="0"/>
              <w:jc w:val="center"/>
            </w:pPr>
            <w:r>
              <w:t>1B</w:t>
            </w:r>
          </w:p>
        </w:tc>
      </w:tr>
    </w:tbl>
    <w:p w14:paraId="123B62F4" w14:textId="77777777" w:rsidR="00973027" w:rsidRPr="00973027" w:rsidRDefault="00973027" w:rsidP="00973027"/>
    <w:p w14:paraId="7A7FFCA1" w14:textId="69220D09" w:rsidR="001074C2" w:rsidRDefault="0007602D" w:rsidP="0031040C">
      <w:pPr>
        <w:pStyle w:val="Heading2"/>
      </w:pPr>
      <w:bookmarkStart w:id="77" w:name="_Toc155907002"/>
      <w:r>
        <w:t xml:space="preserve">Project </w:t>
      </w:r>
      <w:r w:rsidR="00DE5B1E">
        <w:t>Risk Assessment</w:t>
      </w:r>
      <w:r w:rsidR="007D6F70">
        <w:t xml:space="preserve"> (PRA)</w:t>
      </w:r>
      <w:bookmarkEnd w:id="77"/>
    </w:p>
    <w:p w14:paraId="33DF04D5" w14:textId="35BEB844" w:rsidR="00B81249" w:rsidRPr="00B81249" w:rsidRDefault="00F90ABF" w:rsidP="00A210DA">
      <w:pPr>
        <w:ind w:firstLine="576"/>
      </w:pPr>
      <w:r>
        <w:t xml:space="preserve">The </w:t>
      </w:r>
      <w:r w:rsidR="007D6F70">
        <w:t>PRA</w:t>
      </w:r>
      <w:r>
        <w:t xml:space="preserve"> is conducted </w:t>
      </w:r>
      <w:r w:rsidR="009A66A6">
        <w:t>like</w:t>
      </w:r>
      <w:r>
        <w:t xml:space="preserve"> </w:t>
      </w:r>
      <w:r w:rsidR="00110E7F">
        <w:t>the PHA</w:t>
      </w:r>
      <w:r w:rsidR="006125AD">
        <w:t xml:space="preserve"> and the FMEA</w:t>
      </w:r>
      <w:r w:rsidR="00CE66A3">
        <w:t xml:space="preserve"> tables. </w:t>
      </w:r>
      <w:r w:rsidR="00FB62C3">
        <w:t xml:space="preserve">The PRA is ranked from highest likelihood and impact to the lowest. </w:t>
      </w:r>
      <w:r w:rsidR="00CE66A3">
        <w:t>Th</w:t>
      </w:r>
      <w:r w:rsidR="00A90108">
        <w:t xml:space="preserve">is risk assessment will be </w:t>
      </w:r>
      <w:r w:rsidR="001E2B2B">
        <w:t>categorized</w:t>
      </w:r>
      <w:r w:rsidR="00A90108">
        <w:t xml:space="preserve"> with </w:t>
      </w:r>
      <w:r w:rsidR="001E2B2B">
        <w:t>the</w:t>
      </w:r>
      <w:r w:rsidR="00A90108">
        <w:t xml:space="preserve"> new Risk Assessment Matrix </w:t>
      </w:r>
      <w:r w:rsidR="001E2B2B">
        <w:t xml:space="preserve">below. </w:t>
      </w:r>
    </w:p>
    <w:p w14:paraId="1F887075" w14:textId="7471E62E" w:rsidR="0007602D" w:rsidRPr="0007602D" w:rsidRDefault="0007602D" w:rsidP="00562F59">
      <w:pPr>
        <w:pStyle w:val="Caption"/>
      </w:pPr>
      <w:r w:rsidRPr="0007602D">
        <w:t xml:space="preserve">Table </w:t>
      </w:r>
      <w:r w:rsidR="577E569E">
        <w:t>25</w:t>
      </w:r>
      <w:r>
        <w:fldChar w:fldCharType="begin"/>
      </w:r>
      <w:r>
        <w:instrText xml:space="preserve"> SEQ Table \* ARABIC </w:instrText>
      </w:r>
      <w:r w:rsidR="003546EE">
        <w:fldChar w:fldCharType="separate"/>
      </w:r>
      <w:r>
        <w:fldChar w:fldCharType="end"/>
      </w:r>
      <w:r w:rsidRPr="0007602D">
        <w:t>: Risk Assessment Categories for Project Risk Assessment.</w:t>
      </w:r>
    </w:p>
    <w:tbl>
      <w:tblPr>
        <w:tblStyle w:val="TableGrid"/>
        <w:tblW w:w="9352" w:type="dxa"/>
        <w:tblLook w:val="04A0" w:firstRow="1" w:lastRow="0" w:firstColumn="1" w:lastColumn="0" w:noHBand="0" w:noVBand="1"/>
      </w:tblPr>
      <w:tblGrid>
        <w:gridCol w:w="1222"/>
        <w:gridCol w:w="1955"/>
        <w:gridCol w:w="2059"/>
        <w:gridCol w:w="2058"/>
        <w:gridCol w:w="2058"/>
      </w:tblGrid>
      <w:tr w:rsidR="00E307D9" w:rsidRPr="0043316A" w14:paraId="4B9F6603" w14:textId="77777777" w:rsidTr="00E92F91">
        <w:trPr>
          <w:trHeight w:val="368"/>
        </w:trPr>
        <w:tc>
          <w:tcPr>
            <w:tcW w:w="3177" w:type="dxa"/>
            <w:gridSpan w:val="2"/>
            <w:vMerge w:val="restart"/>
            <w:shd w:val="clear" w:color="auto" w:fill="750E03"/>
          </w:tcPr>
          <w:p w14:paraId="7927D2E9" w14:textId="77777777" w:rsidR="00E307D9" w:rsidRPr="0043316A" w:rsidRDefault="00E307D9" w:rsidP="00E92F91">
            <w:pPr>
              <w:spacing w:after="0"/>
              <w:jc w:val="center"/>
            </w:pPr>
            <w:r>
              <w:t>Risk Assessment Matrix</w:t>
            </w:r>
          </w:p>
        </w:tc>
        <w:tc>
          <w:tcPr>
            <w:tcW w:w="6175" w:type="dxa"/>
            <w:gridSpan w:val="3"/>
            <w:shd w:val="clear" w:color="auto" w:fill="750E03"/>
          </w:tcPr>
          <w:p w14:paraId="07D32E2F" w14:textId="77777777" w:rsidR="00E307D9" w:rsidRPr="0043316A" w:rsidRDefault="00E307D9" w:rsidP="00E92F91">
            <w:pPr>
              <w:spacing w:after="0"/>
              <w:jc w:val="center"/>
            </w:pPr>
            <w:r w:rsidRPr="00116820">
              <w:rPr>
                <w:sz w:val="22"/>
                <w:szCs w:val="21"/>
              </w:rPr>
              <w:t>Likelihood</w:t>
            </w:r>
          </w:p>
        </w:tc>
      </w:tr>
      <w:tr w:rsidR="00E307D9" w:rsidRPr="0043316A" w14:paraId="2948E453" w14:textId="77777777" w:rsidTr="00E92F91">
        <w:trPr>
          <w:trHeight w:val="410"/>
        </w:trPr>
        <w:tc>
          <w:tcPr>
            <w:tcW w:w="3177" w:type="dxa"/>
            <w:gridSpan w:val="2"/>
            <w:vMerge/>
            <w:shd w:val="clear" w:color="auto" w:fill="750E03"/>
          </w:tcPr>
          <w:p w14:paraId="3D196FFC" w14:textId="77777777" w:rsidR="00E307D9" w:rsidRPr="0043316A" w:rsidRDefault="00E307D9" w:rsidP="00E92F91">
            <w:pPr>
              <w:spacing w:after="0"/>
            </w:pPr>
          </w:p>
        </w:tc>
        <w:tc>
          <w:tcPr>
            <w:tcW w:w="2059" w:type="dxa"/>
          </w:tcPr>
          <w:p w14:paraId="13E9E9CC" w14:textId="77777777" w:rsidR="00E307D9" w:rsidRPr="00184B31" w:rsidRDefault="00E307D9" w:rsidP="00E92F91">
            <w:pPr>
              <w:spacing w:after="0"/>
              <w:jc w:val="center"/>
              <w:rPr>
                <w:sz w:val="22"/>
                <w:szCs w:val="21"/>
              </w:rPr>
            </w:pPr>
            <w:r w:rsidRPr="00184B31">
              <w:rPr>
                <w:sz w:val="22"/>
                <w:szCs w:val="21"/>
              </w:rPr>
              <w:t>A</w:t>
            </w:r>
          </w:p>
          <w:p w14:paraId="0FBAE305" w14:textId="77777777" w:rsidR="00E307D9" w:rsidRPr="00184B31" w:rsidRDefault="00E307D9" w:rsidP="00E92F91">
            <w:pPr>
              <w:spacing w:after="0"/>
              <w:jc w:val="center"/>
              <w:rPr>
                <w:sz w:val="22"/>
                <w:szCs w:val="21"/>
              </w:rPr>
            </w:pPr>
            <w:r>
              <w:rPr>
                <w:sz w:val="22"/>
                <w:szCs w:val="21"/>
              </w:rPr>
              <w:t>Low</w:t>
            </w:r>
          </w:p>
        </w:tc>
        <w:tc>
          <w:tcPr>
            <w:tcW w:w="2058" w:type="dxa"/>
          </w:tcPr>
          <w:p w14:paraId="0FA3FB3B" w14:textId="77777777" w:rsidR="00E307D9" w:rsidRPr="00184B31" w:rsidRDefault="00E307D9" w:rsidP="00E92F91">
            <w:pPr>
              <w:spacing w:after="0"/>
              <w:jc w:val="center"/>
              <w:rPr>
                <w:sz w:val="22"/>
                <w:szCs w:val="21"/>
              </w:rPr>
            </w:pPr>
            <w:r w:rsidRPr="00184B31">
              <w:rPr>
                <w:sz w:val="22"/>
                <w:szCs w:val="21"/>
              </w:rPr>
              <w:t>B</w:t>
            </w:r>
          </w:p>
          <w:p w14:paraId="20E9B3B1" w14:textId="77777777" w:rsidR="00E307D9" w:rsidRPr="00184B31" w:rsidRDefault="00E307D9" w:rsidP="00E92F91">
            <w:pPr>
              <w:spacing w:after="0"/>
              <w:jc w:val="center"/>
              <w:rPr>
                <w:sz w:val="22"/>
                <w:szCs w:val="21"/>
              </w:rPr>
            </w:pPr>
            <w:r>
              <w:rPr>
                <w:sz w:val="22"/>
                <w:szCs w:val="21"/>
              </w:rPr>
              <w:t>Medium</w:t>
            </w:r>
          </w:p>
        </w:tc>
        <w:tc>
          <w:tcPr>
            <w:tcW w:w="2058" w:type="dxa"/>
          </w:tcPr>
          <w:p w14:paraId="409F5C0D" w14:textId="77777777" w:rsidR="00E307D9" w:rsidRPr="00184B31" w:rsidRDefault="00E307D9" w:rsidP="00E92F91">
            <w:pPr>
              <w:spacing w:after="0"/>
              <w:jc w:val="center"/>
              <w:rPr>
                <w:sz w:val="22"/>
                <w:szCs w:val="21"/>
              </w:rPr>
            </w:pPr>
            <w:r w:rsidRPr="00184B31">
              <w:rPr>
                <w:sz w:val="22"/>
                <w:szCs w:val="21"/>
              </w:rPr>
              <w:t>C</w:t>
            </w:r>
          </w:p>
          <w:p w14:paraId="3C9B34E4" w14:textId="77777777" w:rsidR="00E307D9" w:rsidRPr="00184B31" w:rsidRDefault="00E307D9" w:rsidP="00E92F91">
            <w:pPr>
              <w:spacing w:after="0"/>
              <w:jc w:val="center"/>
              <w:rPr>
                <w:sz w:val="22"/>
                <w:szCs w:val="21"/>
              </w:rPr>
            </w:pPr>
            <w:r>
              <w:rPr>
                <w:sz w:val="22"/>
                <w:szCs w:val="21"/>
              </w:rPr>
              <w:t>High</w:t>
            </w:r>
          </w:p>
        </w:tc>
      </w:tr>
      <w:tr w:rsidR="00E307D9" w:rsidRPr="0043316A" w14:paraId="7A4BB242" w14:textId="77777777" w:rsidTr="00E92F91">
        <w:trPr>
          <w:trHeight w:val="603"/>
        </w:trPr>
        <w:tc>
          <w:tcPr>
            <w:tcW w:w="1222" w:type="dxa"/>
            <w:vMerge w:val="restart"/>
            <w:shd w:val="clear" w:color="auto" w:fill="750E03"/>
          </w:tcPr>
          <w:p w14:paraId="6C6C014B" w14:textId="77777777" w:rsidR="00E307D9" w:rsidRDefault="00E307D9" w:rsidP="00E92F91">
            <w:pPr>
              <w:spacing w:after="0"/>
              <w:jc w:val="center"/>
            </w:pPr>
            <w:r>
              <w:rPr>
                <w:sz w:val="22"/>
                <w:szCs w:val="21"/>
              </w:rPr>
              <w:t>Impact</w:t>
            </w:r>
          </w:p>
        </w:tc>
        <w:tc>
          <w:tcPr>
            <w:tcW w:w="1955" w:type="dxa"/>
          </w:tcPr>
          <w:p w14:paraId="067A7C7B" w14:textId="77777777" w:rsidR="00E307D9" w:rsidRPr="00184B31" w:rsidRDefault="00E307D9" w:rsidP="00E92F91">
            <w:pPr>
              <w:spacing w:after="0"/>
              <w:jc w:val="center"/>
              <w:rPr>
                <w:sz w:val="22"/>
                <w:szCs w:val="21"/>
              </w:rPr>
            </w:pPr>
            <w:r w:rsidRPr="00184B31">
              <w:rPr>
                <w:sz w:val="22"/>
                <w:szCs w:val="21"/>
              </w:rPr>
              <w:t>1</w:t>
            </w:r>
          </w:p>
          <w:p w14:paraId="24063342" w14:textId="77777777" w:rsidR="00E307D9" w:rsidRPr="00184B31" w:rsidRDefault="00E307D9" w:rsidP="00E92F91">
            <w:pPr>
              <w:spacing w:after="0"/>
              <w:jc w:val="center"/>
              <w:rPr>
                <w:sz w:val="22"/>
                <w:szCs w:val="21"/>
              </w:rPr>
            </w:pPr>
            <w:r>
              <w:rPr>
                <w:sz w:val="22"/>
                <w:szCs w:val="21"/>
              </w:rPr>
              <w:t>Low</w:t>
            </w:r>
          </w:p>
        </w:tc>
        <w:tc>
          <w:tcPr>
            <w:tcW w:w="2059" w:type="dxa"/>
            <w:shd w:val="clear" w:color="auto" w:fill="A8D08D" w:themeFill="accent6" w:themeFillTint="99"/>
          </w:tcPr>
          <w:p w14:paraId="1CE923C6" w14:textId="77777777" w:rsidR="00E307D9" w:rsidRPr="0043316A" w:rsidRDefault="00E307D9" w:rsidP="00E92F91">
            <w:pPr>
              <w:spacing w:after="0"/>
              <w:jc w:val="center"/>
            </w:pPr>
            <w:r>
              <w:t>1A</w:t>
            </w:r>
          </w:p>
        </w:tc>
        <w:tc>
          <w:tcPr>
            <w:tcW w:w="2058" w:type="dxa"/>
            <w:shd w:val="clear" w:color="auto" w:fill="A8D08D" w:themeFill="accent6" w:themeFillTint="99"/>
          </w:tcPr>
          <w:p w14:paraId="370E30A2" w14:textId="77777777" w:rsidR="00E307D9" w:rsidRPr="0043316A" w:rsidRDefault="00E307D9" w:rsidP="00E92F91">
            <w:pPr>
              <w:spacing w:after="0"/>
              <w:jc w:val="center"/>
            </w:pPr>
            <w:r>
              <w:t>1B</w:t>
            </w:r>
          </w:p>
        </w:tc>
        <w:tc>
          <w:tcPr>
            <w:tcW w:w="2058" w:type="dxa"/>
            <w:shd w:val="clear" w:color="auto" w:fill="FFD966" w:themeFill="accent4" w:themeFillTint="99"/>
          </w:tcPr>
          <w:p w14:paraId="366C7831" w14:textId="77777777" w:rsidR="00E307D9" w:rsidRPr="0043316A" w:rsidRDefault="00E307D9" w:rsidP="00E92F91">
            <w:pPr>
              <w:spacing w:after="0"/>
              <w:jc w:val="center"/>
            </w:pPr>
            <w:r>
              <w:t>1C</w:t>
            </w:r>
          </w:p>
        </w:tc>
      </w:tr>
      <w:tr w:rsidR="00E307D9" w:rsidRPr="0043316A" w14:paraId="604693D9" w14:textId="77777777" w:rsidTr="00E92F91">
        <w:trPr>
          <w:trHeight w:val="646"/>
        </w:trPr>
        <w:tc>
          <w:tcPr>
            <w:tcW w:w="1222" w:type="dxa"/>
            <w:vMerge/>
            <w:shd w:val="clear" w:color="auto" w:fill="750E03"/>
          </w:tcPr>
          <w:p w14:paraId="4502929A" w14:textId="77777777" w:rsidR="00E307D9" w:rsidRDefault="00E307D9" w:rsidP="00E92F91">
            <w:pPr>
              <w:spacing w:after="0"/>
            </w:pPr>
          </w:p>
        </w:tc>
        <w:tc>
          <w:tcPr>
            <w:tcW w:w="1955" w:type="dxa"/>
          </w:tcPr>
          <w:p w14:paraId="0EBEE4C2" w14:textId="77777777" w:rsidR="00E307D9" w:rsidRPr="00184B31" w:rsidRDefault="00E307D9" w:rsidP="00E92F91">
            <w:pPr>
              <w:spacing w:after="0"/>
              <w:jc w:val="center"/>
              <w:rPr>
                <w:sz w:val="22"/>
                <w:szCs w:val="21"/>
              </w:rPr>
            </w:pPr>
            <w:r w:rsidRPr="00184B31">
              <w:rPr>
                <w:sz w:val="22"/>
                <w:szCs w:val="21"/>
              </w:rPr>
              <w:t>2</w:t>
            </w:r>
          </w:p>
          <w:p w14:paraId="4C5A8C8A" w14:textId="77777777" w:rsidR="00E307D9" w:rsidRPr="00184B31" w:rsidRDefault="00E307D9" w:rsidP="00E92F91">
            <w:pPr>
              <w:spacing w:after="0"/>
              <w:jc w:val="center"/>
              <w:rPr>
                <w:sz w:val="22"/>
                <w:szCs w:val="21"/>
              </w:rPr>
            </w:pPr>
            <w:r>
              <w:rPr>
                <w:sz w:val="22"/>
                <w:szCs w:val="21"/>
              </w:rPr>
              <w:t>Medium</w:t>
            </w:r>
          </w:p>
        </w:tc>
        <w:tc>
          <w:tcPr>
            <w:tcW w:w="2059" w:type="dxa"/>
            <w:shd w:val="clear" w:color="auto" w:fill="A8D08D" w:themeFill="accent6" w:themeFillTint="99"/>
          </w:tcPr>
          <w:p w14:paraId="48CE6E76" w14:textId="77777777" w:rsidR="00E307D9" w:rsidRPr="0043316A" w:rsidRDefault="00E307D9" w:rsidP="00E92F91">
            <w:pPr>
              <w:spacing w:after="0"/>
              <w:jc w:val="center"/>
            </w:pPr>
            <w:r>
              <w:t>2A</w:t>
            </w:r>
          </w:p>
        </w:tc>
        <w:tc>
          <w:tcPr>
            <w:tcW w:w="2058" w:type="dxa"/>
            <w:shd w:val="clear" w:color="auto" w:fill="FFD966" w:themeFill="accent4" w:themeFillTint="99"/>
          </w:tcPr>
          <w:p w14:paraId="32708706" w14:textId="77777777" w:rsidR="00E307D9" w:rsidRPr="0043316A" w:rsidRDefault="00E307D9" w:rsidP="00E92F91">
            <w:pPr>
              <w:spacing w:after="0"/>
              <w:jc w:val="center"/>
            </w:pPr>
            <w:r>
              <w:t>2B</w:t>
            </w:r>
          </w:p>
        </w:tc>
        <w:tc>
          <w:tcPr>
            <w:tcW w:w="2058" w:type="dxa"/>
            <w:shd w:val="clear" w:color="auto" w:fill="F63638"/>
          </w:tcPr>
          <w:p w14:paraId="21F8C913" w14:textId="77777777" w:rsidR="00E307D9" w:rsidRPr="0043316A" w:rsidRDefault="00E307D9" w:rsidP="00E92F91">
            <w:pPr>
              <w:spacing w:after="0"/>
              <w:jc w:val="center"/>
            </w:pPr>
            <w:r>
              <w:t>2C</w:t>
            </w:r>
          </w:p>
        </w:tc>
      </w:tr>
      <w:tr w:rsidR="00E307D9" w:rsidRPr="0043316A" w14:paraId="6D1F33B2" w14:textId="77777777" w:rsidTr="00E92F91">
        <w:trPr>
          <w:trHeight w:val="603"/>
        </w:trPr>
        <w:tc>
          <w:tcPr>
            <w:tcW w:w="1222" w:type="dxa"/>
            <w:vMerge/>
            <w:shd w:val="clear" w:color="auto" w:fill="750E03"/>
          </w:tcPr>
          <w:p w14:paraId="0EA2E3A5" w14:textId="77777777" w:rsidR="00E307D9" w:rsidRDefault="00E307D9" w:rsidP="00E92F91">
            <w:pPr>
              <w:spacing w:after="0"/>
            </w:pPr>
          </w:p>
        </w:tc>
        <w:tc>
          <w:tcPr>
            <w:tcW w:w="1955" w:type="dxa"/>
          </w:tcPr>
          <w:p w14:paraId="1A03F56E" w14:textId="77777777" w:rsidR="00E307D9" w:rsidRPr="00184B31" w:rsidRDefault="00E307D9" w:rsidP="00E92F91">
            <w:pPr>
              <w:spacing w:after="0"/>
              <w:jc w:val="center"/>
              <w:rPr>
                <w:sz w:val="22"/>
                <w:szCs w:val="21"/>
              </w:rPr>
            </w:pPr>
            <w:r w:rsidRPr="00184B31">
              <w:rPr>
                <w:sz w:val="22"/>
                <w:szCs w:val="21"/>
              </w:rPr>
              <w:t>3</w:t>
            </w:r>
          </w:p>
          <w:p w14:paraId="24EB3130" w14:textId="77777777" w:rsidR="00E307D9" w:rsidRPr="00184B31" w:rsidRDefault="00E307D9" w:rsidP="00E92F91">
            <w:pPr>
              <w:spacing w:after="0"/>
              <w:jc w:val="center"/>
              <w:rPr>
                <w:sz w:val="22"/>
                <w:szCs w:val="21"/>
              </w:rPr>
            </w:pPr>
            <w:r>
              <w:rPr>
                <w:sz w:val="22"/>
                <w:szCs w:val="21"/>
              </w:rPr>
              <w:t>High</w:t>
            </w:r>
          </w:p>
        </w:tc>
        <w:tc>
          <w:tcPr>
            <w:tcW w:w="2059" w:type="dxa"/>
            <w:shd w:val="clear" w:color="auto" w:fill="FFD966" w:themeFill="accent4" w:themeFillTint="99"/>
          </w:tcPr>
          <w:p w14:paraId="6DCAC910" w14:textId="77777777" w:rsidR="00E307D9" w:rsidRPr="0043316A" w:rsidRDefault="00E307D9" w:rsidP="00E92F91">
            <w:pPr>
              <w:spacing w:after="0"/>
              <w:jc w:val="center"/>
            </w:pPr>
            <w:r>
              <w:t>3A</w:t>
            </w:r>
          </w:p>
        </w:tc>
        <w:tc>
          <w:tcPr>
            <w:tcW w:w="2058" w:type="dxa"/>
            <w:shd w:val="clear" w:color="auto" w:fill="F63638"/>
          </w:tcPr>
          <w:p w14:paraId="179067B9" w14:textId="77777777" w:rsidR="00E307D9" w:rsidRPr="0043316A" w:rsidRDefault="00E307D9" w:rsidP="00E92F91">
            <w:pPr>
              <w:spacing w:after="0"/>
              <w:jc w:val="center"/>
            </w:pPr>
            <w:r>
              <w:t>3B</w:t>
            </w:r>
          </w:p>
        </w:tc>
        <w:tc>
          <w:tcPr>
            <w:tcW w:w="2058" w:type="dxa"/>
            <w:shd w:val="clear" w:color="auto" w:fill="F63638"/>
          </w:tcPr>
          <w:p w14:paraId="19E7CFE5" w14:textId="77777777" w:rsidR="00E307D9" w:rsidRPr="0043316A" w:rsidRDefault="00E307D9" w:rsidP="00E92F91">
            <w:pPr>
              <w:spacing w:after="0"/>
              <w:jc w:val="center"/>
            </w:pPr>
            <w:r>
              <w:t>3C</w:t>
            </w:r>
          </w:p>
        </w:tc>
      </w:tr>
    </w:tbl>
    <w:p w14:paraId="241FD0D9" w14:textId="497F35B8" w:rsidR="00FC5905" w:rsidRPr="00384799" w:rsidRDefault="00FC5905" w:rsidP="00562F59">
      <w:pPr>
        <w:pStyle w:val="Caption"/>
      </w:pPr>
    </w:p>
    <w:p w14:paraId="1F2AC4E6" w14:textId="45FC4051" w:rsidR="00BA7E75" w:rsidRPr="005B1CB5" w:rsidRDefault="00BA7E75" w:rsidP="00562F59">
      <w:pPr>
        <w:pStyle w:val="Caption"/>
      </w:pPr>
      <w:r w:rsidRPr="00AD2EC2">
        <w:t xml:space="preserve">Table </w:t>
      </w:r>
      <w:r w:rsidR="75A63F0A">
        <w:t>26</w:t>
      </w:r>
      <w:r>
        <w:fldChar w:fldCharType="begin"/>
      </w:r>
      <w:r>
        <w:instrText xml:space="preserve"> SEQ Table \* ARABIC </w:instrText>
      </w:r>
      <w:r w:rsidR="003546EE">
        <w:fldChar w:fldCharType="separate"/>
      </w:r>
      <w:r>
        <w:fldChar w:fldCharType="end"/>
      </w:r>
      <w:r w:rsidRPr="00AD2EC2">
        <w:t>:</w:t>
      </w:r>
      <w:r>
        <w:t xml:space="preserve"> Project Risk Assessment FMEA.</w:t>
      </w:r>
    </w:p>
    <w:tbl>
      <w:tblPr>
        <w:tblStyle w:val="TableGrid"/>
        <w:tblW w:w="9371" w:type="dxa"/>
        <w:tblLook w:val="04A0" w:firstRow="1" w:lastRow="0" w:firstColumn="1" w:lastColumn="0" w:noHBand="0" w:noVBand="1"/>
      </w:tblPr>
      <w:tblGrid>
        <w:gridCol w:w="1797"/>
        <w:gridCol w:w="2736"/>
        <w:gridCol w:w="1051"/>
        <w:gridCol w:w="2736"/>
        <w:gridCol w:w="1051"/>
      </w:tblGrid>
      <w:tr w:rsidR="00FC5905" w14:paraId="1F26393D" w14:textId="77777777" w:rsidTr="006626B8">
        <w:trPr>
          <w:trHeight w:val="147"/>
        </w:trPr>
        <w:tc>
          <w:tcPr>
            <w:tcW w:w="1797" w:type="dxa"/>
            <w:shd w:val="clear" w:color="auto" w:fill="750E03"/>
            <w:vAlign w:val="center"/>
          </w:tcPr>
          <w:p w14:paraId="0DA880B6" w14:textId="6510A261" w:rsidR="00FC5905" w:rsidRDefault="001D60AF" w:rsidP="00197709">
            <w:pPr>
              <w:spacing w:after="0"/>
              <w:jc w:val="center"/>
            </w:pPr>
            <w:r>
              <w:rPr>
                <w:b/>
                <w:bCs/>
              </w:rPr>
              <w:t>Risk Item</w:t>
            </w:r>
          </w:p>
        </w:tc>
        <w:tc>
          <w:tcPr>
            <w:tcW w:w="2736" w:type="dxa"/>
            <w:shd w:val="clear" w:color="auto" w:fill="750E03"/>
            <w:vAlign w:val="center"/>
          </w:tcPr>
          <w:p w14:paraId="09194A8F" w14:textId="77777777" w:rsidR="00FC5905" w:rsidRDefault="00FC5905" w:rsidP="00197709">
            <w:pPr>
              <w:spacing w:after="0"/>
              <w:jc w:val="center"/>
            </w:pPr>
            <w:r w:rsidRPr="003568D1">
              <w:rPr>
                <w:b/>
                <w:bCs/>
              </w:rPr>
              <w:t>Effect</w:t>
            </w:r>
          </w:p>
        </w:tc>
        <w:tc>
          <w:tcPr>
            <w:tcW w:w="1051" w:type="dxa"/>
            <w:shd w:val="clear" w:color="auto" w:fill="750E03"/>
            <w:vAlign w:val="center"/>
          </w:tcPr>
          <w:p w14:paraId="2A4E13E0" w14:textId="77777777" w:rsidR="00FC5905" w:rsidRDefault="00FC5905" w:rsidP="00197709">
            <w:pPr>
              <w:spacing w:after="0"/>
              <w:jc w:val="center"/>
            </w:pPr>
            <w:r w:rsidRPr="003568D1">
              <w:rPr>
                <w:b/>
                <w:bCs/>
              </w:rPr>
              <w:t>RAC (before)</w:t>
            </w:r>
          </w:p>
        </w:tc>
        <w:tc>
          <w:tcPr>
            <w:tcW w:w="2736" w:type="dxa"/>
            <w:shd w:val="clear" w:color="auto" w:fill="750E03"/>
            <w:vAlign w:val="center"/>
          </w:tcPr>
          <w:p w14:paraId="105D31E3" w14:textId="77777777" w:rsidR="00FC5905" w:rsidRDefault="00FC5905" w:rsidP="00197709">
            <w:pPr>
              <w:spacing w:after="0"/>
              <w:jc w:val="center"/>
            </w:pPr>
            <w:r w:rsidRPr="003568D1">
              <w:rPr>
                <w:b/>
                <w:bCs/>
              </w:rPr>
              <w:t>Mitigation</w:t>
            </w:r>
          </w:p>
        </w:tc>
        <w:tc>
          <w:tcPr>
            <w:tcW w:w="1051" w:type="dxa"/>
            <w:shd w:val="clear" w:color="auto" w:fill="750E03"/>
          </w:tcPr>
          <w:p w14:paraId="624F8174" w14:textId="150232AA" w:rsidR="00FC5905" w:rsidRPr="003568D1" w:rsidRDefault="00013E27" w:rsidP="00197709">
            <w:pPr>
              <w:spacing w:after="0"/>
              <w:jc w:val="center"/>
              <w:rPr>
                <w:b/>
                <w:bCs/>
              </w:rPr>
            </w:pPr>
            <w:r>
              <w:rPr>
                <w:b/>
                <w:bCs/>
              </w:rPr>
              <w:t>R</w:t>
            </w:r>
            <w:r w:rsidR="00FC5905">
              <w:rPr>
                <w:b/>
                <w:bCs/>
              </w:rPr>
              <w:t>AC (after)</w:t>
            </w:r>
          </w:p>
        </w:tc>
      </w:tr>
      <w:tr w:rsidR="006B6BD3" w14:paraId="554B3C36" w14:textId="77777777" w:rsidTr="007909F7">
        <w:trPr>
          <w:trHeight w:val="896"/>
        </w:trPr>
        <w:tc>
          <w:tcPr>
            <w:tcW w:w="1797" w:type="dxa"/>
            <w:vAlign w:val="center"/>
          </w:tcPr>
          <w:p w14:paraId="03B3DEE5" w14:textId="2C20ADBB" w:rsidR="006B6BD3" w:rsidRDefault="00F51BC1" w:rsidP="00197709">
            <w:pPr>
              <w:spacing w:after="0"/>
              <w:jc w:val="left"/>
            </w:pPr>
            <w:r>
              <w:t>Lack of team coordination</w:t>
            </w:r>
          </w:p>
        </w:tc>
        <w:tc>
          <w:tcPr>
            <w:tcW w:w="2736" w:type="dxa"/>
            <w:vAlign w:val="center"/>
          </w:tcPr>
          <w:p w14:paraId="267AA593" w14:textId="3D7E1393" w:rsidR="006B6BD3" w:rsidRDefault="00387878" w:rsidP="00197709">
            <w:pPr>
              <w:spacing w:after="0"/>
              <w:jc w:val="left"/>
            </w:pPr>
            <w:r>
              <w:t xml:space="preserve">Poor communication </w:t>
            </w:r>
            <w:r w:rsidR="00D335B4">
              <w:t>among team members</w:t>
            </w:r>
            <w:r w:rsidR="00F464D7">
              <w:t xml:space="preserve"> which leads to misunderstanding and </w:t>
            </w:r>
            <w:r w:rsidR="003F61C4">
              <w:t xml:space="preserve">inefficient </w:t>
            </w:r>
            <w:r w:rsidR="00DE74ED">
              <w:t>workflow</w:t>
            </w:r>
            <w:r w:rsidR="003F61C4">
              <w:t>.</w:t>
            </w:r>
            <w:r w:rsidR="00362853">
              <w:t xml:space="preserve"> </w:t>
            </w:r>
            <w:r w:rsidR="00560303">
              <w:t>D</w:t>
            </w:r>
            <w:r w:rsidR="007909F7">
              <w:t>elay in progression of project.</w:t>
            </w:r>
            <w:r w:rsidR="003825C9">
              <w:t xml:space="preserve"> There could also be role overlap and confusion on </w:t>
            </w:r>
            <w:r w:rsidR="00800B3A">
              <w:t>tasks</w:t>
            </w:r>
            <w:r w:rsidR="009D085B">
              <w:t xml:space="preserve"> to be completed.</w:t>
            </w:r>
          </w:p>
        </w:tc>
        <w:tc>
          <w:tcPr>
            <w:tcW w:w="1051" w:type="dxa"/>
            <w:shd w:val="clear" w:color="auto" w:fill="F63638"/>
            <w:vAlign w:val="center"/>
          </w:tcPr>
          <w:p w14:paraId="4A2EBC96" w14:textId="716F69C0" w:rsidR="006B6BD3" w:rsidRDefault="008E3D64" w:rsidP="00197709">
            <w:pPr>
              <w:spacing w:after="0"/>
              <w:jc w:val="center"/>
            </w:pPr>
            <w:r>
              <w:t>3C</w:t>
            </w:r>
          </w:p>
        </w:tc>
        <w:tc>
          <w:tcPr>
            <w:tcW w:w="2736" w:type="dxa"/>
            <w:vAlign w:val="center"/>
          </w:tcPr>
          <w:p w14:paraId="7E05AB91" w14:textId="4A55CE53" w:rsidR="006B6BD3" w:rsidRDefault="00A55D66" w:rsidP="00197709">
            <w:pPr>
              <w:spacing w:after="0"/>
              <w:jc w:val="left"/>
            </w:pPr>
            <w:r>
              <w:t xml:space="preserve">Establish clear responsibilities withing team. </w:t>
            </w:r>
            <w:r w:rsidR="00C620FD">
              <w:t xml:space="preserve">Hold </w:t>
            </w:r>
            <w:r w:rsidR="00DC494F">
              <w:t>“</w:t>
            </w:r>
            <w:r w:rsidR="004367E9">
              <w:t>scrum</w:t>
            </w:r>
            <w:r w:rsidR="00DC494F">
              <w:t>”</w:t>
            </w:r>
            <w:r w:rsidR="004367E9">
              <w:t xml:space="preserve"> sessions </w:t>
            </w:r>
            <w:r w:rsidR="00795C9B">
              <w:t>(</w:t>
            </w:r>
            <w:r w:rsidR="004367E9">
              <w:t>each member discus</w:t>
            </w:r>
            <w:r w:rsidR="0068563D">
              <w:t>sing</w:t>
            </w:r>
            <w:r w:rsidR="004367E9">
              <w:t xml:space="preserve"> daily tasks</w:t>
            </w:r>
            <w:r w:rsidR="0078170C">
              <w:t>)</w:t>
            </w:r>
            <w:r w:rsidR="004367E9">
              <w:t>, weekly, and mont</w:t>
            </w:r>
            <w:r w:rsidR="0078170C">
              <w:t>hly meetings.</w:t>
            </w:r>
            <w:r w:rsidR="00A159FB">
              <w:t xml:space="preserve"> Encourage </w:t>
            </w:r>
            <w:r w:rsidR="00FE1355">
              <w:t>open communication among team.</w:t>
            </w:r>
            <w:r w:rsidR="00985ED7">
              <w:t xml:space="preserve"> Clearly define </w:t>
            </w:r>
            <w:r w:rsidR="00FB06D6">
              <w:t>member responsibilities and roles</w:t>
            </w:r>
            <w:r w:rsidR="00623A43">
              <w:t>.</w:t>
            </w:r>
          </w:p>
        </w:tc>
        <w:tc>
          <w:tcPr>
            <w:tcW w:w="1051" w:type="dxa"/>
            <w:shd w:val="clear" w:color="auto" w:fill="A8D08D" w:themeFill="accent6" w:themeFillTint="99"/>
            <w:vAlign w:val="center"/>
          </w:tcPr>
          <w:p w14:paraId="3A93DB27" w14:textId="35C6AE09" w:rsidR="006B6BD3" w:rsidRDefault="00A923F3" w:rsidP="00197709">
            <w:pPr>
              <w:spacing w:after="0"/>
              <w:jc w:val="center"/>
            </w:pPr>
            <w:r>
              <w:t>2A</w:t>
            </w:r>
          </w:p>
        </w:tc>
      </w:tr>
      <w:tr w:rsidR="00FC5905" w14:paraId="11AF3A58" w14:textId="77777777" w:rsidTr="00BF634B">
        <w:trPr>
          <w:trHeight w:val="896"/>
        </w:trPr>
        <w:tc>
          <w:tcPr>
            <w:tcW w:w="1797" w:type="dxa"/>
            <w:vAlign w:val="center"/>
          </w:tcPr>
          <w:p w14:paraId="186E9F39" w14:textId="6CBC7AF6" w:rsidR="00FC5905" w:rsidRDefault="0090154B" w:rsidP="00197709">
            <w:pPr>
              <w:spacing w:after="0"/>
              <w:jc w:val="left"/>
            </w:pPr>
            <w:r>
              <w:t>Shop injuries.</w:t>
            </w:r>
          </w:p>
        </w:tc>
        <w:tc>
          <w:tcPr>
            <w:tcW w:w="2736" w:type="dxa"/>
            <w:vAlign w:val="center"/>
          </w:tcPr>
          <w:p w14:paraId="1348E4BE" w14:textId="6BA55C6B" w:rsidR="00FC5905" w:rsidRDefault="008412BF" w:rsidP="00197709">
            <w:pPr>
              <w:spacing w:after="0"/>
              <w:jc w:val="left"/>
            </w:pPr>
            <w:r>
              <w:t>R</w:t>
            </w:r>
            <w:r w:rsidR="009F7F09">
              <w:t>e</w:t>
            </w:r>
            <w:r w:rsidR="0005422E">
              <w:t>view</w:t>
            </w:r>
            <w:r>
              <w:t xml:space="preserve"> of safety standards in shop. </w:t>
            </w:r>
            <w:r w:rsidR="00325FA8">
              <w:t xml:space="preserve">Delay in progression of project. </w:t>
            </w:r>
            <w:r w:rsidR="007D482A">
              <w:t>Potential problems with stakeholders</w:t>
            </w:r>
            <w:r w:rsidR="008B7D96">
              <w:t>.</w:t>
            </w:r>
            <w:r w:rsidR="003F5AAA">
              <w:t xml:space="preserve"> </w:t>
            </w:r>
          </w:p>
        </w:tc>
        <w:tc>
          <w:tcPr>
            <w:tcW w:w="1051" w:type="dxa"/>
            <w:shd w:val="clear" w:color="auto" w:fill="F63638"/>
            <w:vAlign w:val="center"/>
          </w:tcPr>
          <w:p w14:paraId="6E7C0511" w14:textId="13A1699D" w:rsidR="00FC5905" w:rsidRDefault="00B26BE9" w:rsidP="00197709">
            <w:pPr>
              <w:spacing w:after="0"/>
              <w:jc w:val="center"/>
            </w:pPr>
            <w:r>
              <w:t>3B</w:t>
            </w:r>
          </w:p>
        </w:tc>
        <w:tc>
          <w:tcPr>
            <w:tcW w:w="2736" w:type="dxa"/>
            <w:vAlign w:val="center"/>
          </w:tcPr>
          <w:p w14:paraId="26DB5849" w14:textId="65273196" w:rsidR="00FC5905" w:rsidRDefault="003E4EC5" w:rsidP="00197709">
            <w:pPr>
              <w:spacing w:after="0"/>
              <w:jc w:val="left"/>
            </w:pPr>
            <w:r>
              <w:t xml:space="preserve">Provide proper safety training and </w:t>
            </w:r>
            <w:r w:rsidR="00053BCE">
              <w:t xml:space="preserve">include </w:t>
            </w:r>
            <w:r w:rsidR="000A2DD6">
              <w:t xml:space="preserve">warning signs around the shop. </w:t>
            </w:r>
            <w:r w:rsidR="006B6BD3">
              <w:t>Maintain shop clean and organized.</w:t>
            </w:r>
          </w:p>
        </w:tc>
        <w:tc>
          <w:tcPr>
            <w:tcW w:w="1051" w:type="dxa"/>
            <w:shd w:val="clear" w:color="auto" w:fill="FFD966" w:themeFill="accent4" w:themeFillTint="99"/>
            <w:vAlign w:val="center"/>
          </w:tcPr>
          <w:p w14:paraId="47D6ACC7" w14:textId="629C657F" w:rsidR="00FC5905" w:rsidRDefault="00BF634B" w:rsidP="00197709">
            <w:pPr>
              <w:spacing w:after="0"/>
              <w:jc w:val="center"/>
            </w:pPr>
            <w:r>
              <w:t>2B</w:t>
            </w:r>
          </w:p>
        </w:tc>
      </w:tr>
      <w:tr w:rsidR="00CC375A" w14:paraId="6CF77F3B" w14:textId="77777777" w:rsidTr="00710463">
        <w:trPr>
          <w:trHeight w:val="286"/>
        </w:trPr>
        <w:tc>
          <w:tcPr>
            <w:tcW w:w="1797" w:type="dxa"/>
            <w:vAlign w:val="center"/>
          </w:tcPr>
          <w:p w14:paraId="72D6E25E" w14:textId="21D739D4" w:rsidR="00CC375A" w:rsidRDefault="00C6075B" w:rsidP="00197709">
            <w:pPr>
              <w:spacing w:after="0"/>
              <w:jc w:val="left"/>
            </w:pPr>
            <w:r>
              <w:t>Poor time management.</w:t>
            </w:r>
          </w:p>
        </w:tc>
        <w:tc>
          <w:tcPr>
            <w:tcW w:w="2736" w:type="dxa"/>
            <w:vAlign w:val="center"/>
          </w:tcPr>
          <w:p w14:paraId="38B73226" w14:textId="579D98EB" w:rsidR="00CC375A" w:rsidRDefault="008D094F" w:rsidP="00197709">
            <w:pPr>
              <w:spacing w:after="0"/>
              <w:jc w:val="left"/>
            </w:pPr>
            <w:r>
              <w:t xml:space="preserve">Delay in progression of project. </w:t>
            </w:r>
            <w:r w:rsidR="003F70BC">
              <w:t>Potentiall</w:t>
            </w:r>
            <w:r w:rsidR="00087E7D">
              <w:t>y NASA deadlines and launch dates.</w:t>
            </w:r>
          </w:p>
        </w:tc>
        <w:tc>
          <w:tcPr>
            <w:tcW w:w="1051" w:type="dxa"/>
            <w:shd w:val="clear" w:color="auto" w:fill="F63638"/>
            <w:vAlign w:val="center"/>
          </w:tcPr>
          <w:p w14:paraId="670BBB56" w14:textId="5EC9292D" w:rsidR="00CC375A" w:rsidRDefault="00BA6276" w:rsidP="00197709">
            <w:pPr>
              <w:spacing w:after="0"/>
              <w:jc w:val="center"/>
            </w:pPr>
            <w:r>
              <w:t>3B</w:t>
            </w:r>
          </w:p>
        </w:tc>
        <w:tc>
          <w:tcPr>
            <w:tcW w:w="2736" w:type="dxa"/>
            <w:vAlign w:val="center"/>
          </w:tcPr>
          <w:p w14:paraId="481EC2C9" w14:textId="51E0F37A" w:rsidR="00CC375A" w:rsidRDefault="00BA6276" w:rsidP="00197709">
            <w:pPr>
              <w:spacing w:after="0"/>
              <w:jc w:val="left"/>
            </w:pPr>
            <w:r>
              <w:t>Create detailed project</w:t>
            </w:r>
            <w:r w:rsidR="00530F36">
              <w:t xml:space="preserve"> schedule and ad</w:t>
            </w:r>
            <w:r w:rsidR="00EE24D1">
              <w:t>d in</w:t>
            </w:r>
            <w:r w:rsidR="0032037C">
              <w:t xml:space="preserve"> buffer time for unexpected delays. Regularly monitor work that needs to be </w:t>
            </w:r>
            <w:r w:rsidR="00296C1D">
              <w:t>completed</w:t>
            </w:r>
            <w:r w:rsidR="0032037C">
              <w:t xml:space="preserve"> and </w:t>
            </w:r>
            <w:r w:rsidR="0058476C">
              <w:t>p</w:t>
            </w:r>
            <w:r w:rsidR="00296C1D">
              <w:t>rogress.</w:t>
            </w:r>
          </w:p>
        </w:tc>
        <w:tc>
          <w:tcPr>
            <w:tcW w:w="1051" w:type="dxa"/>
            <w:shd w:val="clear" w:color="auto" w:fill="FFD966" w:themeFill="accent4" w:themeFillTint="99"/>
            <w:vAlign w:val="center"/>
          </w:tcPr>
          <w:p w14:paraId="5F236C1D" w14:textId="6DBAD683" w:rsidR="00CC375A" w:rsidRDefault="009569A8" w:rsidP="00197709">
            <w:pPr>
              <w:spacing w:after="0"/>
              <w:jc w:val="center"/>
            </w:pPr>
            <w:r>
              <w:t>2</w:t>
            </w:r>
            <w:r w:rsidR="00710463">
              <w:t>B</w:t>
            </w:r>
          </w:p>
        </w:tc>
      </w:tr>
      <w:tr w:rsidR="00D64201" w14:paraId="652E336B" w14:textId="77777777" w:rsidTr="00626101">
        <w:trPr>
          <w:trHeight w:val="286"/>
        </w:trPr>
        <w:tc>
          <w:tcPr>
            <w:tcW w:w="1797" w:type="dxa"/>
            <w:vAlign w:val="center"/>
          </w:tcPr>
          <w:p w14:paraId="118924E1" w14:textId="55FC5523" w:rsidR="00D64201" w:rsidRDefault="00D64201" w:rsidP="00D64201">
            <w:pPr>
              <w:spacing w:after="0"/>
              <w:jc w:val="left"/>
            </w:pPr>
            <w:r>
              <w:t>Forgetting components and testing failures.</w:t>
            </w:r>
          </w:p>
        </w:tc>
        <w:tc>
          <w:tcPr>
            <w:tcW w:w="2736" w:type="dxa"/>
            <w:vAlign w:val="center"/>
          </w:tcPr>
          <w:p w14:paraId="55588309" w14:textId="4C5B05EB" w:rsidR="00D64201" w:rsidRDefault="00D64201" w:rsidP="00D64201">
            <w:pPr>
              <w:spacing w:after="0"/>
              <w:jc w:val="left"/>
            </w:pPr>
            <w:r>
              <w:t>Delays since additional test launches need to be scheduled. Loss of vehicle and additional costs to repair.</w:t>
            </w:r>
          </w:p>
        </w:tc>
        <w:tc>
          <w:tcPr>
            <w:tcW w:w="1051" w:type="dxa"/>
            <w:shd w:val="clear" w:color="auto" w:fill="F63638"/>
            <w:vAlign w:val="center"/>
          </w:tcPr>
          <w:p w14:paraId="3FA7CC0F" w14:textId="5AFED8EB" w:rsidR="00D64201" w:rsidRDefault="00D64201" w:rsidP="00D64201">
            <w:pPr>
              <w:spacing w:after="0"/>
              <w:jc w:val="center"/>
            </w:pPr>
            <w:r>
              <w:t>3B</w:t>
            </w:r>
          </w:p>
        </w:tc>
        <w:tc>
          <w:tcPr>
            <w:tcW w:w="2736" w:type="dxa"/>
            <w:vAlign w:val="center"/>
          </w:tcPr>
          <w:p w14:paraId="234C227C" w14:textId="7DD49352" w:rsidR="00D64201" w:rsidRDefault="00D64201" w:rsidP="00D64201">
            <w:pPr>
              <w:spacing w:after="0"/>
              <w:jc w:val="left"/>
            </w:pPr>
            <w:r>
              <w:t>Each member maintains checklist of all materials and equipment. All members ensure no missing components. Checklists to ensure all components are wired and attached correctly. Record potential reasons for failure and discuss. Have backups of certain components to prevent delays.</w:t>
            </w:r>
          </w:p>
        </w:tc>
        <w:tc>
          <w:tcPr>
            <w:tcW w:w="1051" w:type="dxa"/>
            <w:shd w:val="clear" w:color="auto" w:fill="FFD966" w:themeFill="accent4" w:themeFillTint="99"/>
            <w:vAlign w:val="center"/>
          </w:tcPr>
          <w:p w14:paraId="3AD3AA04" w14:textId="5F24BCD4" w:rsidR="00D64201" w:rsidRDefault="00D64201" w:rsidP="00D64201">
            <w:pPr>
              <w:spacing w:after="0"/>
              <w:jc w:val="center"/>
            </w:pPr>
            <w:r>
              <w:t>3A</w:t>
            </w:r>
          </w:p>
        </w:tc>
      </w:tr>
      <w:tr w:rsidR="005A2FC7" w14:paraId="42FE62FE" w14:textId="77777777" w:rsidTr="00626101">
        <w:trPr>
          <w:trHeight w:val="286"/>
        </w:trPr>
        <w:tc>
          <w:tcPr>
            <w:tcW w:w="1797" w:type="dxa"/>
            <w:vAlign w:val="center"/>
          </w:tcPr>
          <w:p w14:paraId="5B1CFEB2" w14:textId="46A7D60A" w:rsidR="005A2FC7" w:rsidRDefault="005A2FC7" w:rsidP="005A2FC7">
            <w:pPr>
              <w:spacing w:after="0"/>
              <w:jc w:val="left"/>
            </w:pPr>
            <w:r>
              <w:t>Functionality issues.</w:t>
            </w:r>
          </w:p>
        </w:tc>
        <w:tc>
          <w:tcPr>
            <w:tcW w:w="2736" w:type="dxa"/>
            <w:vAlign w:val="center"/>
          </w:tcPr>
          <w:p w14:paraId="0263D9D8" w14:textId="2FCB0E1B" w:rsidR="005A2FC7" w:rsidRDefault="005A2FC7" w:rsidP="005A2FC7">
            <w:pPr>
              <w:spacing w:after="0"/>
              <w:jc w:val="left"/>
            </w:pPr>
            <w:r>
              <w:t>Rocket and/or payload does not perform as expected. Delay in progression of project.</w:t>
            </w:r>
          </w:p>
        </w:tc>
        <w:tc>
          <w:tcPr>
            <w:tcW w:w="1051" w:type="dxa"/>
            <w:shd w:val="clear" w:color="auto" w:fill="F63638"/>
            <w:vAlign w:val="center"/>
          </w:tcPr>
          <w:p w14:paraId="4BA8EB84" w14:textId="1BE8FECC" w:rsidR="005A2FC7" w:rsidRDefault="005A2FC7" w:rsidP="005A2FC7">
            <w:pPr>
              <w:spacing w:after="0"/>
              <w:jc w:val="center"/>
            </w:pPr>
            <w:r>
              <w:t>3B</w:t>
            </w:r>
          </w:p>
        </w:tc>
        <w:tc>
          <w:tcPr>
            <w:tcW w:w="2736" w:type="dxa"/>
            <w:vAlign w:val="center"/>
          </w:tcPr>
          <w:p w14:paraId="2A5FFBB3" w14:textId="54839B8B" w:rsidR="005A2FC7" w:rsidRDefault="005A2FC7" w:rsidP="005A2FC7">
            <w:pPr>
              <w:spacing w:after="0"/>
              <w:jc w:val="left"/>
            </w:pPr>
            <w:r>
              <w:t>Extensive CAD simulations, and test rocket and payload together and separately to ensure compatibility and proper functionality. Ensure designs align with objectives and requirements.</w:t>
            </w:r>
          </w:p>
        </w:tc>
        <w:tc>
          <w:tcPr>
            <w:tcW w:w="1051" w:type="dxa"/>
            <w:shd w:val="clear" w:color="auto" w:fill="FFD966" w:themeFill="accent4" w:themeFillTint="99"/>
            <w:vAlign w:val="center"/>
          </w:tcPr>
          <w:p w14:paraId="3F47DD37" w14:textId="57F30F9E" w:rsidR="005A2FC7" w:rsidRDefault="005A2FC7" w:rsidP="005A2FC7">
            <w:pPr>
              <w:spacing w:after="0"/>
              <w:jc w:val="center"/>
            </w:pPr>
            <w:r>
              <w:t>3A</w:t>
            </w:r>
          </w:p>
        </w:tc>
      </w:tr>
      <w:tr w:rsidR="00626101" w14:paraId="694269EC" w14:textId="77777777" w:rsidTr="00626101">
        <w:trPr>
          <w:trHeight w:val="286"/>
        </w:trPr>
        <w:tc>
          <w:tcPr>
            <w:tcW w:w="1797" w:type="dxa"/>
            <w:vAlign w:val="center"/>
          </w:tcPr>
          <w:p w14:paraId="666A9539" w14:textId="1DE04DB6" w:rsidR="00626101" w:rsidRDefault="00626101" w:rsidP="00626101">
            <w:pPr>
              <w:spacing w:after="0"/>
              <w:jc w:val="left"/>
            </w:pPr>
            <w:r>
              <w:t>Resource shortages.</w:t>
            </w:r>
          </w:p>
        </w:tc>
        <w:tc>
          <w:tcPr>
            <w:tcW w:w="2736" w:type="dxa"/>
            <w:vAlign w:val="center"/>
          </w:tcPr>
          <w:p w14:paraId="21EB979B" w14:textId="41120E77" w:rsidR="00626101" w:rsidRDefault="00626101" w:rsidP="00626101">
            <w:pPr>
              <w:spacing w:after="0"/>
              <w:jc w:val="left"/>
            </w:pPr>
            <w:r>
              <w:t>Low stock of commercially sourced products. Build and/or testing delays. Higher fees for expedited shipping.</w:t>
            </w:r>
          </w:p>
        </w:tc>
        <w:tc>
          <w:tcPr>
            <w:tcW w:w="1051" w:type="dxa"/>
            <w:shd w:val="clear" w:color="auto" w:fill="F63638"/>
            <w:vAlign w:val="center"/>
          </w:tcPr>
          <w:p w14:paraId="6623DE5D" w14:textId="6CC1D2C7" w:rsidR="00626101" w:rsidRDefault="00626101" w:rsidP="00626101">
            <w:pPr>
              <w:spacing w:after="0"/>
              <w:jc w:val="center"/>
            </w:pPr>
            <w:r>
              <w:t>2C</w:t>
            </w:r>
          </w:p>
        </w:tc>
        <w:tc>
          <w:tcPr>
            <w:tcW w:w="2736" w:type="dxa"/>
            <w:vAlign w:val="center"/>
          </w:tcPr>
          <w:p w14:paraId="09167373" w14:textId="62C01D8B" w:rsidR="00626101" w:rsidRDefault="00626101" w:rsidP="00626101">
            <w:pPr>
              <w:spacing w:after="0"/>
              <w:jc w:val="left"/>
            </w:pPr>
            <w:r>
              <w:t>Maintain comprehensive inventory of necessary materials. Have contingency plans for acquiring resources and allow time for items shipped from farther locations. Order parts well before deadlines.</w:t>
            </w:r>
          </w:p>
        </w:tc>
        <w:tc>
          <w:tcPr>
            <w:tcW w:w="1051" w:type="dxa"/>
            <w:shd w:val="clear" w:color="auto" w:fill="FFD966" w:themeFill="accent4" w:themeFillTint="99"/>
            <w:vAlign w:val="center"/>
          </w:tcPr>
          <w:p w14:paraId="3D57B834" w14:textId="7F3A4412" w:rsidR="00626101" w:rsidRDefault="00626101" w:rsidP="00626101">
            <w:pPr>
              <w:spacing w:after="0"/>
              <w:jc w:val="center"/>
            </w:pPr>
            <w:r>
              <w:t>2B</w:t>
            </w:r>
          </w:p>
        </w:tc>
      </w:tr>
      <w:tr w:rsidR="005A2FC7" w14:paraId="34DB9F0F" w14:textId="77777777" w:rsidTr="008A3F5F">
        <w:trPr>
          <w:trHeight w:val="286"/>
        </w:trPr>
        <w:tc>
          <w:tcPr>
            <w:tcW w:w="1797" w:type="dxa"/>
            <w:vAlign w:val="center"/>
          </w:tcPr>
          <w:p w14:paraId="759FD26C" w14:textId="7638FFE6" w:rsidR="005A2FC7" w:rsidRDefault="005A2FC7" w:rsidP="005A2FC7">
            <w:pPr>
              <w:spacing w:after="0"/>
              <w:jc w:val="left"/>
            </w:pPr>
            <w:r>
              <w:t>Conflict and disagreements.</w:t>
            </w:r>
          </w:p>
        </w:tc>
        <w:tc>
          <w:tcPr>
            <w:tcW w:w="2736" w:type="dxa"/>
            <w:vAlign w:val="center"/>
          </w:tcPr>
          <w:p w14:paraId="0F586F79" w14:textId="03BE03E8" w:rsidR="005A2FC7" w:rsidRDefault="005A2FC7" w:rsidP="005A2FC7">
            <w:pPr>
              <w:spacing w:after="0"/>
              <w:jc w:val="left"/>
            </w:pPr>
            <w:r>
              <w:t>Delay progression of project. Harm team morale.</w:t>
            </w:r>
          </w:p>
        </w:tc>
        <w:tc>
          <w:tcPr>
            <w:tcW w:w="1051" w:type="dxa"/>
            <w:shd w:val="clear" w:color="auto" w:fill="F63638"/>
            <w:vAlign w:val="center"/>
          </w:tcPr>
          <w:p w14:paraId="4EB9408F" w14:textId="2BA89D98" w:rsidR="005A2FC7" w:rsidRDefault="005A2FC7" w:rsidP="005A2FC7">
            <w:pPr>
              <w:spacing w:after="0"/>
              <w:jc w:val="center"/>
            </w:pPr>
            <w:r>
              <w:t>3B</w:t>
            </w:r>
          </w:p>
        </w:tc>
        <w:tc>
          <w:tcPr>
            <w:tcW w:w="2736" w:type="dxa"/>
            <w:vAlign w:val="center"/>
          </w:tcPr>
          <w:p w14:paraId="33EE925B" w14:textId="7EB2A08A" w:rsidR="005A2FC7" w:rsidRDefault="005A2FC7" w:rsidP="005A2FC7">
            <w:pPr>
              <w:spacing w:after="0"/>
              <w:jc w:val="left"/>
            </w:pPr>
            <w:r>
              <w:t>Establish conflict resolution process to address disputes. Encourage a collaborative and respectful team environment. Effectively communicate goals and values to aide in team and project progression.</w:t>
            </w:r>
          </w:p>
        </w:tc>
        <w:tc>
          <w:tcPr>
            <w:tcW w:w="1051" w:type="dxa"/>
            <w:shd w:val="clear" w:color="auto" w:fill="FFD966" w:themeFill="accent4" w:themeFillTint="99"/>
            <w:vAlign w:val="center"/>
          </w:tcPr>
          <w:p w14:paraId="62716FD1" w14:textId="25C5C38C" w:rsidR="005A2FC7" w:rsidRDefault="005A2FC7" w:rsidP="005A2FC7">
            <w:pPr>
              <w:spacing w:after="0"/>
              <w:jc w:val="center"/>
            </w:pPr>
            <w:r>
              <w:t>3A</w:t>
            </w:r>
          </w:p>
        </w:tc>
      </w:tr>
      <w:tr w:rsidR="00C718F7" w14:paraId="37F0FF2E" w14:textId="77777777" w:rsidTr="00C718F7">
        <w:trPr>
          <w:trHeight w:val="286"/>
        </w:trPr>
        <w:tc>
          <w:tcPr>
            <w:tcW w:w="1797" w:type="dxa"/>
            <w:vAlign w:val="center"/>
          </w:tcPr>
          <w:p w14:paraId="76895B8F" w14:textId="42E27C3F" w:rsidR="00C718F7" w:rsidRDefault="00C718F7" w:rsidP="00C718F7">
            <w:pPr>
              <w:spacing w:after="0"/>
              <w:jc w:val="left"/>
            </w:pPr>
            <w:r>
              <w:t>Team member availability.</w:t>
            </w:r>
          </w:p>
        </w:tc>
        <w:tc>
          <w:tcPr>
            <w:tcW w:w="2736" w:type="dxa"/>
            <w:vAlign w:val="center"/>
          </w:tcPr>
          <w:p w14:paraId="0E8A707E" w14:textId="05C54CB0" w:rsidR="00C718F7" w:rsidRDefault="00C718F7" w:rsidP="00C718F7">
            <w:pPr>
              <w:spacing w:after="0"/>
              <w:jc w:val="left"/>
            </w:pPr>
            <w:r>
              <w:t xml:space="preserve">Scheduling conflicts between members and NASA deadlines. Increased schoolwork, extracurricular activities, and/or job-relates activities. Delay progression of project. </w:t>
            </w:r>
          </w:p>
        </w:tc>
        <w:tc>
          <w:tcPr>
            <w:tcW w:w="1051" w:type="dxa"/>
            <w:shd w:val="clear" w:color="auto" w:fill="F63638"/>
            <w:vAlign w:val="center"/>
          </w:tcPr>
          <w:p w14:paraId="700A48B1" w14:textId="7D1BC092" w:rsidR="00C718F7" w:rsidRDefault="00C718F7" w:rsidP="00C718F7">
            <w:pPr>
              <w:spacing w:after="0"/>
              <w:jc w:val="center"/>
            </w:pPr>
            <w:r>
              <w:t>2C</w:t>
            </w:r>
          </w:p>
        </w:tc>
        <w:tc>
          <w:tcPr>
            <w:tcW w:w="2736" w:type="dxa"/>
            <w:vAlign w:val="center"/>
          </w:tcPr>
          <w:p w14:paraId="5593B3F9" w14:textId="2CB78991" w:rsidR="00C718F7" w:rsidRDefault="00C718F7" w:rsidP="00C718F7">
            <w:pPr>
              <w:spacing w:after="0"/>
              <w:jc w:val="left"/>
            </w:pPr>
            <w:r>
              <w:t>Plan and communicate for potential scheduling conflicts in beforehand. Establish contingency plans for members’ unavailability. Use “When2Meet”, Microsoft Teams, and/or other shared calendar options to plan schedules.</w:t>
            </w:r>
          </w:p>
        </w:tc>
        <w:tc>
          <w:tcPr>
            <w:tcW w:w="1051" w:type="dxa"/>
            <w:shd w:val="clear" w:color="auto" w:fill="A8D08D" w:themeFill="accent6" w:themeFillTint="99"/>
            <w:vAlign w:val="center"/>
          </w:tcPr>
          <w:p w14:paraId="1E6C3319" w14:textId="18254224" w:rsidR="00C718F7" w:rsidRDefault="00C718F7" w:rsidP="00C718F7">
            <w:pPr>
              <w:spacing w:after="0"/>
              <w:jc w:val="center"/>
            </w:pPr>
            <w:r>
              <w:t>1B</w:t>
            </w:r>
          </w:p>
        </w:tc>
      </w:tr>
      <w:tr w:rsidR="0061772C" w14:paraId="6A8EFB6A" w14:textId="77777777" w:rsidTr="0067135C">
        <w:trPr>
          <w:trHeight w:val="286"/>
        </w:trPr>
        <w:tc>
          <w:tcPr>
            <w:tcW w:w="1797" w:type="dxa"/>
            <w:vAlign w:val="center"/>
          </w:tcPr>
          <w:p w14:paraId="74F63B6E" w14:textId="29D21E8A" w:rsidR="0061772C" w:rsidRDefault="0061772C" w:rsidP="0061772C">
            <w:pPr>
              <w:spacing w:after="0"/>
              <w:jc w:val="left"/>
            </w:pPr>
            <w:r>
              <w:t>Weather dependencies.</w:t>
            </w:r>
          </w:p>
        </w:tc>
        <w:tc>
          <w:tcPr>
            <w:tcW w:w="2736" w:type="dxa"/>
            <w:vAlign w:val="center"/>
          </w:tcPr>
          <w:p w14:paraId="2552DCC7" w14:textId="7CEA534B" w:rsidR="0061772C" w:rsidRDefault="0061772C" w:rsidP="0061772C">
            <w:pPr>
              <w:spacing w:after="0"/>
              <w:jc w:val="left"/>
            </w:pPr>
            <w:r>
              <w:t>Adverse weather conditions that can result in postponed or canceled launch dates.</w:t>
            </w:r>
          </w:p>
        </w:tc>
        <w:tc>
          <w:tcPr>
            <w:tcW w:w="1051" w:type="dxa"/>
            <w:shd w:val="clear" w:color="auto" w:fill="FFD966" w:themeFill="accent4" w:themeFillTint="99"/>
            <w:vAlign w:val="center"/>
          </w:tcPr>
          <w:p w14:paraId="76EC94D5" w14:textId="448A692B" w:rsidR="0061772C" w:rsidRDefault="0061772C" w:rsidP="0061772C">
            <w:pPr>
              <w:spacing w:after="0"/>
              <w:jc w:val="center"/>
            </w:pPr>
            <w:r>
              <w:t>2B</w:t>
            </w:r>
          </w:p>
        </w:tc>
        <w:tc>
          <w:tcPr>
            <w:tcW w:w="2736" w:type="dxa"/>
            <w:vAlign w:val="center"/>
          </w:tcPr>
          <w:p w14:paraId="6D16A7B6" w14:textId="0CF1794E" w:rsidR="0061772C" w:rsidRDefault="0061772C" w:rsidP="0061772C">
            <w:pPr>
              <w:spacing w:after="0"/>
              <w:jc w:val="left"/>
            </w:pPr>
            <w:r>
              <w:t>Monitor weather forecasts. Have backup dates.</w:t>
            </w:r>
          </w:p>
        </w:tc>
        <w:tc>
          <w:tcPr>
            <w:tcW w:w="1051" w:type="dxa"/>
            <w:shd w:val="clear" w:color="auto" w:fill="A8D08D" w:themeFill="accent6" w:themeFillTint="99"/>
            <w:vAlign w:val="center"/>
          </w:tcPr>
          <w:p w14:paraId="192CE662" w14:textId="26C76148" w:rsidR="0061772C" w:rsidRDefault="0061772C" w:rsidP="0061772C">
            <w:pPr>
              <w:spacing w:after="0"/>
              <w:jc w:val="center"/>
            </w:pPr>
            <w:r>
              <w:t>1B</w:t>
            </w:r>
          </w:p>
        </w:tc>
      </w:tr>
      <w:tr w:rsidR="00FC5905" w14:paraId="1D921A83" w14:textId="77777777" w:rsidTr="0067135C">
        <w:trPr>
          <w:trHeight w:val="286"/>
        </w:trPr>
        <w:tc>
          <w:tcPr>
            <w:tcW w:w="1797" w:type="dxa"/>
            <w:vAlign w:val="center"/>
          </w:tcPr>
          <w:p w14:paraId="0A5DF29A" w14:textId="5CEE32AF" w:rsidR="00FC5905" w:rsidRDefault="00122B0F" w:rsidP="00197709">
            <w:pPr>
              <w:spacing w:after="0"/>
              <w:jc w:val="left"/>
            </w:pPr>
            <w:r>
              <w:t>Skills and/or knowledge gaps</w:t>
            </w:r>
            <w:r w:rsidR="001A0B29">
              <w:t>.</w:t>
            </w:r>
          </w:p>
        </w:tc>
        <w:tc>
          <w:tcPr>
            <w:tcW w:w="2736" w:type="dxa"/>
            <w:vAlign w:val="center"/>
          </w:tcPr>
          <w:p w14:paraId="5369B589" w14:textId="59D5A88B" w:rsidR="00FC5905" w:rsidRDefault="007025FF" w:rsidP="00197709">
            <w:pPr>
              <w:spacing w:after="0"/>
              <w:jc w:val="left"/>
            </w:pPr>
            <w:r>
              <w:t xml:space="preserve">Team members may lack certain skills needed to </w:t>
            </w:r>
            <w:r w:rsidR="00D464F7">
              <w:t>complete a</w:t>
            </w:r>
            <w:r w:rsidR="009A3136">
              <w:t xml:space="preserve">spects of the project. </w:t>
            </w:r>
            <w:r w:rsidR="00484C27">
              <w:t>Delay in progression of project.</w:t>
            </w:r>
          </w:p>
        </w:tc>
        <w:tc>
          <w:tcPr>
            <w:tcW w:w="1051" w:type="dxa"/>
            <w:shd w:val="clear" w:color="auto" w:fill="FFD966" w:themeFill="accent4" w:themeFillTint="99"/>
            <w:vAlign w:val="center"/>
          </w:tcPr>
          <w:p w14:paraId="19662F20" w14:textId="4CDE3FBB" w:rsidR="00FC5905" w:rsidRDefault="00082DDF" w:rsidP="00197709">
            <w:pPr>
              <w:spacing w:after="0"/>
              <w:jc w:val="center"/>
            </w:pPr>
            <w:r>
              <w:t>2B</w:t>
            </w:r>
          </w:p>
        </w:tc>
        <w:tc>
          <w:tcPr>
            <w:tcW w:w="2736" w:type="dxa"/>
            <w:vAlign w:val="center"/>
          </w:tcPr>
          <w:p w14:paraId="002A96C0" w14:textId="3CD007D5" w:rsidR="00FC5905" w:rsidRDefault="00E12D26" w:rsidP="00197709">
            <w:pPr>
              <w:spacing w:after="0"/>
              <w:jc w:val="left"/>
            </w:pPr>
            <w:r>
              <w:t>Identify and address skill gaps and address them accordingly.</w:t>
            </w:r>
            <w:r w:rsidR="00706AB5">
              <w:t xml:space="preserve"> Allow for learning</w:t>
            </w:r>
            <w:r w:rsidR="001257E8">
              <w:t xml:space="preserve">, share knowledge </w:t>
            </w:r>
            <w:r w:rsidR="00F44209">
              <w:t>across the entire team.</w:t>
            </w:r>
            <w:r w:rsidR="00E36AF7">
              <w:t xml:space="preserve"> Talk with experts and mentors </w:t>
            </w:r>
            <w:r w:rsidR="008F67E6">
              <w:t>for guidance.</w:t>
            </w:r>
          </w:p>
        </w:tc>
        <w:tc>
          <w:tcPr>
            <w:tcW w:w="1051" w:type="dxa"/>
            <w:shd w:val="clear" w:color="auto" w:fill="A8D08D" w:themeFill="accent6" w:themeFillTint="99"/>
            <w:vAlign w:val="center"/>
          </w:tcPr>
          <w:p w14:paraId="7CE5F918" w14:textId="5EADF1B8" w:rsidR="00FC5905" w:rsidRDefault="00910FDF" w:rsidP="00197709">
            <w:pPr>
              <w:spacing w:after="0"/>
              <w:jc w:val="center"/>
            </w:pPr>
            <w:r>
              <w:t>2A</w:t>
            </w:r>
          </w:p>
        </w:tc>
      </w:tr>
      <w:tr w:rsidR="0056723B" w14:paraId="061227F4" w14:textId="77777777" w:rsidTr="0000082E">
        <w:trPr>
          <w:trHeight w:val="286"/>
        </w:trPr>
        <w:tc>
          <w:tcPr>
            <w:tcW w:w="1797" w:type="dxa"/>
            <w:vAlign w:val="center"/>
          </w:tcPr>
          <w:p w14:paraId="2CEAEC3A" w14:textId="2632C5E6" w:rsidR="0056723B" w:rsidRDefault="0056723B" w:rsidP="00197709">
            <w:pPr>
              <w:spacing w:after="0"/>
              <w:jc w:val="left"/>
            </w:pPr>
            <w:r>
              <w:t>Design complexity.</w:t>
            </w:r>
          </w:p>
        </w:tc>
        <w:tc>
          <w:tcPr>
            <w:tcW w:w="2736" w:type="dxa"/>
            <w:vAlign w:val="center"/>
          </w:tcPr>
          <w:p w14:paraId="4B753351" w14:textId="558CE919" w:rsidR="0056723B" w:rsidRDefault="00364AD6" w:rsidP="00197709">
            <w:pPr>
              <w:spacing w:after="0"/>
              <w:jc w:val="left"/>
            </w:pPr>
            <w:r>
              <w:t xml:space="preserve">Overly complex </w:t>
            </w:r>
            <w:r w:rsidR="00713D8A">
              <w:t>rocket and/or payload design</w:t>
            </w:r>
            <w:r w:rsidR="00AA0250">
              <w:t xml:space="preserve">. Leads to </w:t>
            </w:r>
            <w:r w:rsidR="00247BA0">
              <w:t>design</w:t>
            </w:r>
            <w:r w:rsidR="00BC43BD">
              <w:t xml:space="preserve"> or </w:t>
            </w:r>
            <w:r w:rsidR="003D5560">
              <w:t>construction errors.</w:t>
            </w:r>
          </w:p>
        </w:tc>
        <w:tc>
          <w:tcPr>
            <w:tcW w:w="1051" w:type="dxa"/>
            <w:shd w:val="clear" w:color="auto" w:fill="FFD966" w:themeFill="accent4" w:themeFillTint="99"/>
            <w:vAlign w:val="center"/>
          </w:tcPr>
          <w:p w14:paraId="6A3E7C22" w14:textId="3A1E9B65" w:rsidR="0056723B" w:rsidRDefault="00EE21F3" w:rsidP="00197709">
            <w:pPr>
              <w:spacing w:after="0"/>
              <w:jc w:val="center"/>
            </w:pPr>
            <w:r>
              <w:t>2B</w:t>
            </w:r>
          </w:p>
        </w:tc>
        <w:tc>
          <w:tcPr>
            <w:tcW w:w="2736" w:type="dxa"/>
            <w:vAlign w:val="center"/>
          </w:tcPr>
          <w:p w14:paraId="7A2D1471" w14:textId="78C3C8CA" w:rsidR="0056723B" w:rsidRDefault="00A407F2" w:rsidP="00197709">
            <w:pPr>
              <w:spacing w:after="0"/>
              <w:jc w:val="left"/>
            </w:pPr>
            <w:r>
              <w:t xml:space="preserve">Speak with mentors and </w:t>
            </w:r>
            <w:r w:rsidR="00A13FBA">
              <w:t>other professionals for guidance on design and construction</w:t>
            </w:r>
            <w:r w:rsidR="009C103C">
              <w:t>, perform systems engineering.</w:t>
            </w:r>
          </w:p>
        </w:tc>
        <w:tc>
          <w:tcPr>
            <w:tcW w:w="1051" w:type="dxa"/>
            <w:shd w:val="clear" w:color="auto" w:fill="A8D08D" w:themeFill="accent6" w:themeFillTint="99"/>
            <w:vAlign w:val="center"/>
          </w:tcPr>
          <w:p w14:paraId="2E762910" w14:textId="0FA3F754" w:rsidR="0056723B" w:rsidRDefault="0000082E" w:rsidP="00197709">
            <w:pPr>
              <w:spacing w:after="0"/>
              <w:jc w:val="center"/>
            </w:pPr>
            <w:r>
              <w:t>2A</w:t>
            </w:r>
          </w:p>
        </w:tc>
      </w:tr>
      <w:tr w:rsidR="00FC5905" w14:paraId="05D3AA3F" w14:textId="77777777" w:rsidTr="00CF2433">
        <w:trPr>
          <w:trHeight w:val="305"/>
        </w:trPr>
        <w:tc>
          <w:tcPr>
            <w:tcW w:w="1797" w:type="dxa"/>
            <w:vAlign w:val="center"/>
          </w:tcPr>
          <w:p w14:paraId="1065AFF1" w14:textId="249DE62F" w:rsidR="00FC5905" w:rsidRDefault="00EB45E3" w:rsidP="00197709">
            <w:pPr>
              <w:spacing w:after="0"/>
              <w:jc w:val="left"/>
            </w:pPr>
            <w:r>
              <w:t>S</w:t>
            </w:r>
            <w:r w:rsidR="00F84A17">
              <w:t>cope</w:t>
            </w:r>
            <w:r>
              <w:t xml:space="preserve"> </w:t>
            </w:r>
            <w:r w:rsidR="00702A4B">
              <w:t>expansion.</w:t>
            </w:r>
          </w:p>
        </w:tc>
        <w:tc>
          <w:tcPr>
            <w:tcW w:w="2736" w:type="dxa"/>
            <w:vAlign w:val="center"/>
          </w:tcPr>
          <w:p w14:paraId="4009B8FF" w14:textId="59C56A93" w:rsidR="00FC5905" w:rsidRDefault="00784E61" w:rsidP="00197709">
            <w:pPr>
              <w:spacing w:after="0"/>
              <w:jc w:val="left"/>
            </w:pPr>
            <w:r>
              <w:t xml:space="preserve">Project expands beyond initial plans. </w:t>
            </w:r>
            <w:r w:rsidR="00AF23E4">
              <w:t>Potential delay in progression of project.</w:t>
            </w:r>
          </w:p>
        </w:tc>
        <w:tc>
          <w:tcPr>
            <w:tcW w:w="1051" w:type="dxa"/>
            <w:shd w:val="clear" w:color="auto" w:fill="FFD966" w:themeFill="accent4" w:themeFillTint="99"/>
            <w:vAlign w:val="center"/>
          </w:tcPr>
          <w:p w14:paraId="500AEA0C" w14:textId="317298C1" w:rsidR="00FC5905" w:rsidRDefault="00417372" w:rsidP="00197709">
            <w:pPr>
              <w:spacing w:after="0"/>
              <w:jc w:val="center"/>
            </w:pPr>
            <w:r>
              <w:t>3A</w:t>
            </w:r>
          </w:p>
        </w:tc>
        <w:tc>
          <w:tcPr>
            <w:tcW w:w="2736" w:type="dxa"/>
            <w:vAlign w:val="center"/>
          </w:tcPr>
          <w:p w14:paraId="4DC1BF47" w14:textId="0528D0E0" w:rsidR="00FC5905" w:rsidRDefault="00AF23E4" w:rsidP="00197709">
            <w:pPr>
              <w:spacing w:after="0"/>
              <w:jc w:val="left"/>
            </w:pPr>
            <w:r>
              <w:t xml:space="preserve">Clearly define objectives and boundaries. </w:t>
            </w:r>
            <w:r w:rsidR="002D264B">
              <w:t xml:space="preserve">Implement a </w:t>
            </w:r>
            <w:r w:rsidR="002E056D">
              <w:t>change-control pr</w:t>
            </w:r>
            <w:r w:rsidR="00112B9B">
              <w:t>ocess</w:t>
            </w:r>
            <w:r w:rsidR="00700EB9">
              <w:t xml:space="preserve"> that will assess </w:t>
            </w:r>
            <w:r w:rsidR="000C7C21">
              <w:t>any changes.</w:t>
            </w:r>
          </w:p>
        </w:tc>
        <w:tc>
          <w:tcPr>
            <w:tcW w:w="1051" w:type="dxa"/>
            <w:shd w:val="clear" w:color="auto" w:fill="A8D08D" w:themeFill="accent6" w:themeFillTint="99"/>
            <w:vAlign w:val="center"/>
          </w:tcPr>
          <w:p w14:paraId="1CD3D65F" w14:textId="6037F532" w:rsidR="00FC5905" w:rsidRDefault="00CF2433" w:rsidP="00197709">
            <w:pPr>
              <w:spacing w:after="0"/>
              <w:jc w:val="center"/>
            </w:pPr>
            <w:r>
              <w:t>2A</w:t>
            </w:r>
          </w:p>
        </w:tc>
      </w:tr>
      <w:tr w:rsidR="00FC5905" w14:paraId="21B9B0D9" w14:textId="77777777" w:rsidTr="00842E98">
        <w:trPr>
          <w:trHeight w:val="286"/>
        </w:trPr>
        <w:tc>
          <w:tcPr>
            <w:tcW w:w="1797" w:type="dxa"/>
            <w:vAlign w:val="center"/>
          </w:tcPr>
          <w:p w14:paraId="141516DA" w14:textId="2C5E4EC8" w:rsidR="00FC5905" w:rsidRDefault="00F47CA5" w:rsidP="00197709">
            <w:pPr>
              <w:spacing w:after="0"/>
              <w:jc w:val="left"/>
            </w:pPr>
            <w:r>
              <w:t>Regulatory non-compliance.</w:t>
            </w:r>
          </w:p>
        </w:tc>
        <w:tc>
          <w:tcPr>
            <w:tcW w:w="2736" w:type="dxa"/>
            <w:vAlign w:val="center"/>
          </w:tcPr>
          <w:p w14:paraId="7833AF34" w14:textId="4639CBD3" w:rsidR="00FC5905" w:rsidRDefault="00291DD4" w:rsidP="00197709">
            <w:pPr>
              <w:spacing w:after="0"/>
              <w:jc w:val="left"/>
            </w:pPr>
            <w:r>
              <w:t>Non-compliance with local and federal regulations</w:t>
            </w:r>
            <w:r w:rsidR="00EA7873">
              <w:t xml:space="preserve"> that result in</w:t>
            </w:r>
            <w:r w:rsidR="002566F7">
              <w:t xml:space="preserve"> certain legal issues, </w:t>
            </w:r>
            <w:r w:rsidR="004F3EF0">
              <w:t>additional fees, and/or stoppage of project.</w:t>
            </w:r>
          </w:p>
        </w:tc>
        <w:tc>
          <w:tcPr>
            <w:tcW w:w="1051" w:type="dxa"/>
            <w:shd w:val="clear" w:color="auto" w:fill="FFD966" w:themeFill="accent4" w:themeFillTint="99"/>
            <w:vAlign w:val="center"/>
          </w:tcPr>
          <w:p w14:paraId="71D54E35" w14:textId="16B3FBD8" w:rsidR="00FC5905" w:rsidRDefault="00842E98" w:rsidP="00197709">
            <w:pPr>
              <w:spacing w:after="0"/>
              <w:jc w:val="center"/>
            </w:pPr>
            <w:r>
              <w:t>3A</w:t>
            </w:r>
          </w:p>
        </w:tc>
        <w:tc>
          <w:tcPr>
            <w:tcW w:w="2736" w:type="dxa"/>
            <w:vAlign w:val="center"/>
          </w:tcPr>
          <w:p w14:paraId="1F262BE3" w14:textId="70AC3FBB" w:rsidR="00FC5905" w:rsidRDefault="004F3EF0" w:rsidP="00197709">
            <w:pPr>
              <w:spacing w:after="0"/>
              <w:jc w:val="left"/>
            </w:pPr>
            <w:r>
              <w:t>Familiarize with laws and regulation</w:t>
            </w:r>
            <w:r w:rsidR="00813E9D">
              <w:t xml:space="preserve"> standards.</w:t>
            </w:r>
            <w:r w:rsidR="00D00F86">
              <w:t xml:space="preserve"> Ensure all necessary waivers and permits are signed</w:t>
            </w:r>
            <w:r w:rsidR="00AD594D">
              <w:t xml:space="preserve">. </w:t>
            </w:r>
            <w:r w:rsidR="004A4115">
              <w:t xml:space="preserve">Conduct pre-launch safety checks to ensure compliance with </w:t>
            </w:r>
            <w:r w:rsidR="00697FAD">
              <w:t>all</w:t>
            </w:r>
            <w:r w:rsidR="00F545F9">
              <w:t xml:space="preserve"> </w:t>
            </w:r>
            <w:r w:rsidR="005B449E">
              <w:t>laws.</w:t>
            </w:r>
          </w:p>
        </w:tc>
        <w:tc>
          <w:tcPr>
            <w:tcW w:w="1051" w:type="dxa"/>
            <w:shd w:val="clear" w:color="auto" w:fill="A8D08D" w:themeFill="accent6" w:themeFillTint="99"/>
            <w:vAlign w:val="center"/>
          </w:tcPr>
          <w:p w14:paraId="166E54D8" w14:textId="242E1028" w:rsidR="00FC5905" w:rsidRDefault="00842E98" w:rsidP="00197709">
            <w:pPr>
              <w:spacing w:after="0"/>
              <w:jc w:val="center"/>
            </w:pPr>
            <w:r>
              <w:t>2A</w:t>
            </w:r>
          </w:p>
        </w:tc>
      </w:tr>
      <w:tr w:rsidR="002A311F" w14:paraId="34C8171C" w14:textId="77777777" w:rsidTr="00842E98">
        <w:trPr>
          <w:trHeight w:val="286"/>
        </w:trPr>
        <w:tc>
          <w:tcPr>
            <w:tcW w:w="1797" w:type="dxa"/>
            <w:vAlign w:val="center"/>
          </w:tcPr>
          <w:p w14:paraId="54F999E6" w14:textId="7DC55DFE" w:rsidR="002A311F" w:rsidRDefault="002A311F" w:rsidP="002A311F">
            <w:pPr>
              <w:spacing w:after="0"/>
              <w:jc w:val="left"/>
            </w:pPr>
            <w:r>
              <w:t>Budget overruns.</w:t>
            </w:r>
          </w:p>
        </w:tc>
        <w:tc>
          <w:tcPr>
            <w:tcW w:w="2736" w:type="dxa"/>
            <w:vAlign w:val="center"/>
          </w:tcPr>
          <w:p w14:paraId="0691F502" w14:textId="17B3D668" w:rsidR="002A311F" w:rsidRDefault="002A311F" w:rsidP="002A311F">
            <w:pPr>
              <w:spacing w:after="0"/>
              <w:jc w:val="left"/>
            </w:pPr>
            <w:r>
              <w:t>Costs exceeds allocated budget. Financial strain. Lower quality materials sourced for remaining components.</w:t>
            </w:r>
          </w:p>
        </w:tc>
        <w:tc>
          <w:tcPr>
            <w:tcW w:w="1051" w:type="dxa"/>
            <w:shd w:val="clear" w:color="auto" w:fill="FFD966" w:themeFill="accent4" w:themeFillTint="99"/>
            <w:vAlign w:val="center"/>
          </w:tcPr>
          <w:p w14:paraId="28710925" w14:textId="6935144B" w:rsidR="002A311F" w:rsidRDefault="002A311F" w:rsidP="002A311F">
            <w:pPr>
              <w:spacing w:after="0"/>
              <w:jc w:val="center"/>
            </w:pPr>
            <w:r>
              <w:t>2B</w:t>
            </w:r>
          </w:p>
        </w:tc>
        <w:tc>
          <w:tcPr>
            <w:tcW w:w="2736" w:type="dxa"/>
            <w:vAlign w:val="center"/>
          </w:tcPr>
          <w:p w14:paraId="1378ABDB" w14:textId="34586A26" w:rsidR="002A311F" w:rsidRDefault="002A311F" w:rsidP="002A311F">
            <w:pPr>
              <w:spacing w:after="0"/>
              <w:jc w:val="left"/>
            </w:pPr>
            <w:r>
              <w:t xml:space="preserve">Develop detailed budget plan. Keep track on all expenses and adjust the budget throughout the progression of project. </w:t>
            </w:r>
          </w:p>
        </w:tc>
        <w:tc>
          <w:tcPr>
            <w:tcW w:w="1051" w:type="dxa"/>
            <w:shd w:val="clear" w:color="auto" w:fill="A8D08D" w:themeFill="accent6" w:themeFillTint="99"/>
            <w:vAlign w:val="center"/>
          </w:tcPr>
          <w:p w14:paraId="1765BB1D" w14:textId="3EECF2AB" w:rsidR="002A311F" w:rsidRDefault="002A311F" w:rsidP="002A311F">
            <w:pPr>
              <w:spacing w:after="0"/>
              <w:jc w:val="center"/>
            </w:pPr>
            <w:r>
              <w:t>1A</w:t>
            </w:r>
          </w:p>
        </w:tc>
      </w:tr>
    </w:tbl>
    <w:p w14:paraId="271F0B4C" w14:textId="77777777" w:rsidR="00A673B9" w:rsidRDefault="00A673B9">
      <w:pPr>
        <w:rPr>
          <w:rFonts w:asciiTheme="majorHAnsi" w:eastAsiaTheme="majorEastAsia" w:hAnsiTheme="majorHAnsi" w:cstheme="majorBidi"/>
          <w:b/>
          <w:sz w:val="36"/>
          <w:szCs w:val="32"/>
        </w:rPr>
      </w:pPr>
      <w:r>
        <w:br w:type="page"/>
      </w:r>
    </w:p>
    <w:p w14:paraId="1E207138" w14:textId="4837FE2E" w:rsidR="00D421D6" w:rsidRPr="00D421D6" w:rsidRDefault="00D421D6" w:rsidP="0031040C">
      <w:pPr>
        <w:pStyle w:val="Heading1"/>
      </w:pPr>
      <w:bookmarkStart w:id="78" w:name="_Toc155907003"/>
      <w:r>
        <w:t>Project Plan</w:t>
      </w:r>
      <w:bookmarkEnd w:id="78"/>
    </w:p>
    <w:p w14:paraId="33281069" w14:textId="44E3AC92" w:rsidR="003D0529" w:rsidRDefault="00D421D6" w:rsidP="0031040C">
      <w:pPr>
        <w:pStyle w:val="Heading2"/>
      </w:pPr>
      <w:bookmarkStart w:id="79" w:name="_Toc155907004"/>
      <w:r>
        <w:t>Requirements Verification</w:t>
      </w:r>
      <w:bookmarkEnd w:id="79"/>
    </w:p>
    <w:p w14:paraId="15B220E8" w14:textId="2F9A7291" w:rsidR="001E6A08" w:rsidRPr="001E6A08" w:rsidRDefault="001E6A08" w:rsidP="00F82E6A">
      <w:pPr>
        <w:pStyle w:val="Heading3"/>
      </w:pPr>
      <w:bookmarkStart w:id="80" w:name="_Toc155907005"/>
      <w:r>
        <w:t>Vehicle Requirements Verification</w:t>
      </w:r>
      <w:bookmarkEnd w:id="80"/>
    </w:p>
    <w:p w14:paraId="0B53F4FC" w14:textId="2F897EA4" w:rsidR="424C8010" w:rsidRDefault="637D912E" w:rsidP="2025A7BA">
      <w:pPr>
        <w:jc w:val="center"/>
        <w:rPr>
          <w:i/>
        </w:rPr>
      </w:pPr>
      <w:r w:rsidRPr="6E14AC01">
        <w:rPr>
          <w:b/>
          <w:i/>
        </w:rPr>
        <w:t>Figure</w:t>
      </w:r>
      <w:r w:rsidR="56594F58" w:rsidRPr="1AC3835C">
        <w:rPr>
          <w:b/>
          <w:bCs/>
          <w:i/>
          <w:iCs/>
        </w:rPr>
        <w:t xml:space="preserve"> 30</w:t>
      </w:r>
      <w:r w:rsidRPr="6E14AC01">
        <w:rPr>
          <w:b/>
          <w:i/>
        </w:rPr>
        <w:t xml:space="preserve">: </w:t>
      </w:r>
      <w:r w:rsidRPr="6E14AC01">
        <w:rPr>
          <w:i/>
        </w:rPr>
        <w:t xml:space="preserve">Vehicle </w:t>
      </w:r>
      <w:r w:rsidRPr="6E14AC01">
        <w:rPr>
          <w:i/>
          <w:iCs/>
        </w:rPr>
        <w:t>Requirements Verification</w:t>
      </w:r>
    </w:p>
    <w:tbl>
      <w:tblPr>
        <w:tblW w:w="9370" w:type="dxa"/>
        <w:tblInd w:w="5" w:type="dxa"/>
        <w:tblLook w:val="04A0" w:firstRow="1" w:lastRow="0" w:firstColumn="1" w:lastColumn="0" w:noHBand="0" w:noVBand="1"/>
      </w:tblPr>
      <w:tblGrid>
        <w:gridCol w:w="1537"/>
        <w:gridCol w:w="2212"/>
        <w:gridCol w:w="1710"/>
        <w:gridCol w:w="1930"/>
        <w:gridCol w:w="1981"/>
      </w:tblGrid>
      <w:tr w:rsidR="00C05410" w:rsidRPr="00C05410" w14:paraId="0E61A045" w14:textId="77777777" w:rsidTr="00C3676D">
        <w:trPr>
          <w:trHeight w:val="324"/>
        </w:trPr>
        <w:tc>
          <w:tcPr>
            <w:tcW w:w="1537" w:type="dxa"/>
            <w:tcBorders>
              <w:top w:val="single" w:sz="4" w:space="0" w:color="auto"/>
              <w:left w:val="single" w:sz="4" w:space="0" w:color="auto"/>
              <w:bottom w:val="single" w:sz="4" w:space="0" w:color="auto"/>
              <w:right w:val="nil"/>
            </w:tcBorders>
            <w:shd w:val="clear" w:color="000000" w:fill="750D02"/>
            <w:vAlign w:val="center"/>
            <w:hideMark/>
          </w:tcPr>
          <w:p w14:paraId="17FD8CD7" w14:textId="77777777" w:rsidR="00C05410" w:rsidRPr="00C05410" w:rsidRDefault="00C05410" w:rsidP="00C05410">
            <w:pPr>
              <w:spacing w:after="0"/>
              <w:jc w:val="center"/>
              <w:rPr>
                <w:rFonts w:eastAsia="Times New Roman" w:cs="Calibri"/>
                <w:b/>
                <w:bCs/>
                <w:color w:val="FFFFFF"/>
                <w:sz w:val="20"/>
                <w:szCs w:val="20"/>
              </w:rPr>
            </w:pPr>
            <w:r w:rsidRPr="00C05410">
              <w:rPr>
                <w:rFonts w:eastAsia="Times New Roman" w:cs="Calibri"/>
                <w:b/>
                <w:bCs/>
                <w:color w:val="FFFFFF"/>
                <w:sz w:val="20"/>
                <w:szCs w:val="20"/>
              </w:rPr>
              <w:t>Requirement #</w:t>
            </w:r>
          </w:p>
        </w:tc>
        <w:tc>
          <w:tcPr>
            <w:tcW w:w="2212" w:type="dxa"/>
            <w:tcBorders>
              <w:top w:val="single" w:sz="4" w:space="0" w:color="auto"/>
              <w:left w:val="single" w:sz="4" w:space="0" w:color="auto"/>
              <w:bottom w:val="single" w:sz="4" w:space="0" w:color="auto"/>
              <w:right w:val="single" w:sz="4" w:space="0" w:color="auto"/>
            </w:tcBorders>
            <w:shd w:val="clear" w:color="000000" w:fill="750D02"/>
            <w:vAlign w:val="center"/>
            <w:hideMark/>
          </w:tcPr>
          <w:p w14:paraId="7510CBA0" w14:textId="77777777" w:rsidR="00C05410" w:rsidRPr="00C05410" w:rsidRDefault="00C05410" w:rsidP="00C05410">
            <w:pPr>
              <w:spacing w:after="0"/>
              <w:jc w:val="center"/>
              <w:rPr>
                <w:rFonts w:eastAsia="Times New Roman" w:cs="Calibri"/>
                <w:b/>
                <w:bCs/>
                <w:color w:val="FFFFFF"/>
                <w:sz w:val="20"/>
                <w:szCs w:val="20"/>
              </w:rPr>
            </w:pPr>
            <w:r w:rsidRPr="00C05410">
              <w:rPr>
                <w:rFonts w:eastAsia="Times New Roman" w:cs="Calibri"/>
                <w:b/>
                <w:bCs/>
                <w:color w:val="FFFFFF"/>
                <w:sz w:val="20"/>
                <w:szCs w:val="20"/>
              </w:rPr>
              <w:t>Description</w:t>
            </w:r>
          </w:p>
        </w:tc>
        <w:tc>
          <w:tcPr>
            <w:tcW w:w="1710" w:type="dxa"/>
            <w:tcBorders>
              <w:top w:val="single" w:sz="4" w:space="0" w:color="auto"/>
              <w:left w:val="nil"/>
              <w:bottom w:val="single" w:sz="4" w:space="0" w:color="auto"/>
              <w:right w:val="nil"/>
            </w:tcBorders>
            <w:shd w:val="clear" w:color="000000" w:fill="750D02"/>
            <w:vAlign w:val="center"/>
            <w:hideMark/>
          </w:tcPr>
          <w:p w14:paraId="2060A9D2" w14:textId="77777777" w:rsidR="00C05410" w:rsidRPr="00C05410" w:rsidRDefault="00C05410" w:rsidP="00C05410">
            <w:pPr>
              <w:spacing w:after="0"/>
              <w:jc w:val="center"/>
              <w:rPr>
                <w:rFonts w:eastAsia="Times New Roman" w:cs="Calibri"/>
                <w:b/>
                <w:bCs/>
                <w:color w:val="FFFFFF"/>
                <w:sz w:val="20"/>
                <w:szCs w:val="20"/>
              </w:rPr>
            </w:pPr>
            <w:r w:rsidRPr="00C05410">
              <w:rPr>
                <w:rFonts w:eastAsia="Times New Roman" w:cs="Calibri"/>
                <w:b/>
                <w:bCs/>
                <w:color w:val="FFFFFF"/>
                <w:sz w:val="20"/>
                <w:szCs w:val="20"/>
              </w:rPr>
              <w:t>Rationale</w:t>
            </w:r>
          </w:p>
        </w:tc>
        <w:tc>
          <w:tcPr>
            <w:tcW w:w="1930" w:type="dxa"/>
            <w:tcBorders>
              <w:top w:val="single" w:sz="4" w:space="0" w:color="auto"/>
              <w:left w:val="single" w:sz="4" w:space="0" w:color="auto"/>
              <w:bottom w:val="single" w:sz="4" w:space="0" w:color="auto"/>
              <w:right w:val="nil"/>
            </w:tcBorders>
            <w:shd w:val="clear" w:color="000000" w:fill="750D02"/>
            <w:vAlign w:val="center"/>
            <w:hideMark/>
          </w:tcPr>
          <w:p w14:paraId="375F97F5" w14:textId="77777777" w:rsidR="00C05410" w:rsidRPr="00C05410" w:rsidRDefault="00C05410" w:rsidP="00C05410">
            <w:pPr>
              <w:spacing w:after="0"/>
              <w:jc w:val="center"/>
              <w:rPr>
                <w:rFonts w:eastAsia="Times New Roman" w:cs="Calibri"/>
                <w:b/>
                <w:bCs/>
                <w:color w:val="FFFFFF"/>
                <w:sz w:val="20"/>
                <w:szCs w:val="20"/>
              </w:rPr>
            </w:pPr>
            <w:r w:rsidRPr="00C05410">
              <w:rPr>
                <w:rFonts w:eastAsia="Times New Roman" w:cs="Calibri"/>
                <w:b/>
                <w:bCs/>
                <w:color w:val="FFFFFF"/>
                <w:sz w:val="20"/>
                <w:szCs w:val="20"/>
              </w:rPr>
              <w:t>Verification</w:t>
            </w:r>
          </w:p>
        </w:tc>
        <w:tc>
          <w:tcPr>
            <w:tcW w:w="1981" w:type="dxa"/>
            <w:tcBorders>
              <w:top w:val="single" w:sz="4" w:space="0" w:color="auto"/>
              <w:left w:val="single" w:sz="4" w:space="0" w:color="auto"/>
              <w:bottom w:val="single" w:sz="4" w:space="0" w:color="auto"/>
              <w:right w:val="single" w:sz="4" w:space="0" w:color="auto"/>
            </w:tcBorders>
            <w:shd w:val="clear" w:color="000000" w:fill="750D02"/>
            <w:vAlign w:val="center"/>
            <w:hideMark/>
          </w:tcPr>
          <w:p w14:paraId="69557475" w14:textId="77777777" w:rsidR="00C05410" w:rsidRPr="00C05410" w:rsidRDefault="00C05410" w:rsidP="00C05410">
            <w:pPr>
              <w:spacing w:after="0"/>
              <w:jc w:val="center"/>
              <w:rPr>
                <w:rFonts w:eastAsia="Times New Roman" w:cs="Calibri"/>
                <w:b/>
                <w:bCs/>
                <w:color w:val="FFFFFF"/>
                <w:sz w:val="20"/>
                <w:szCs w:val="20"/>
              </w:rPr>
            </w:pPr>
            <w:r w:rsidRPr="00C05410">
              <w:rPr>
                <w:rFonts w:eastAsia="Times New Roman" w:cs="Calibri"/>
                <w:b/>
                <w:bCs/>
                <w:color w:val="FFFFFF"/>
                <w:sz w:val="20"/>
                <w:szCs w:val="20"/>
              </w:rPr>
              <w:t>Verification State</w:t>
            </w:r>
          </w:p>
        </w:tc>
      </w:tr>
      <w:tr w:rsidR="00E92F91" w:rsidRPr="00C05410" w14:paraId="2F9EDD99" w14:textId="77777777" w:rsidTr="00244AB6">
        <w:trPr>
          <w:trHeight w:val="324"/>
        </w:trPr>
        <w:tc>
          <w:tcPr>
            <w:tcW w:w="9370"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76302240" w14:textId="4DCF1AEC" w:rsidR="00E92F91" w:rsidRPr="00C05410" w:rsidRDefault="00E92F91" w:rsidP="00E92F91">
            <w:pPr>
              <w:spacing w:after="0"/>
              <w:jc w:val="center"/>
              <w:rPr>
                <w:rFonts w:eastAsia="Times New Roman" w:cs="Calibri"/>
                <w:b/>
                <w:bCs/>
                <w:color w:val="FFFFFF"/>
                <w:sz w:val="20"/>
                <w:szCs w:val="20"/>
              </w:rPr>
            </w:pPr>
            <w:r w:rsidRPr="00C05410">
              <w:rPr>
                <w:rFonts w:eastAsia="Times New Roman" w:cs="Calibri"/>
                <w:b/>
                <w:bCs/>
                <w:color w:val="000000"/>
                <w:sz w:val="20"/>
                <w:szCs w:val="20"/>
              </w:rPr>
              <w:t>Vehicle</w:t>
            </w:r>
          </w:p>
        </w:tc>
      </w:tr>
      <w:tr w:rsidR="00C05410" w:rsidRPr="00C05410" w14:paraId="16445C49"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524E42E5"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w:t>
            </w:r>
          </w:p>
        </w:tc>
        <w:tc>
          <w:tcPr>
            <w:tcW w:w="2212" w:type="dxa"/>
            <w:tcBorders>
              <w:top w:val="nil"/>
              <w:left w:val="single" w:sz="4" w:space="0" w:color="auto"/>
              <w:bottom w:val="nil"/>
              <w:right w:val="single" w:sz="4" w:space="0" w:color="auto"/>
            </w:tcBorders>
            <w:shd w:val="clear" w:color="auto" w:fill="auto"/>
            <w:vAlign w:val="center"/>
            <w:hideMark/>
          </w:tcPr>
          <w:p w14:paraId="1F691E24"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Vehicle Shall Use a single, solid propellant motor</w:t>
            </w:r>
          </w:p>
        </w:tc>
        <w:tc>
          <w:tcPr>
            <w:tcW w:w="1710" w:type="dxa"/>
            <w:tcBorders>
              <w:top w:val="nil"/>
              <w:left w:val="nil"/>
              <w:bottom w:val="nil"/>
              <w:right w:val="nil"/>
            </w:tcBorders>
            <w:shd w:val="clear" w:color="auto" w:fill="auto"/>
            <w:vAlign w:val="center"/>
            <w:hideMark/>
          </w:tcPr>
          <w:p w14:paraId="1EB6017A"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auto" w:fill="auto"/>
            <w:vAlign w:val="center"/>
            <w:hideMark/>
          </w:tcPr>
          <w:p w14:paraId="47637A37" w14:textId="15036F53"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subscale launch, full scale launch</w:t>
            </w:r>
          </w:p>
        </w:tc>
        <w:tc>
          <w:tcPr>
            <w:tcW w:w="1981" w:type="dxa"/>
            <w:tcBorders>
              <w:top w:val="nil"/>
              <w:left w:val="single" w:sz="4" w:space="0" w:color="auto"/>
              <w:bottom w:val="nil"/>
              <w:right w:val="single" w:sz="4" w:space="0" w:color="auto"/>
            </w:tcBorders>
            <w:shd w:val="clear" w:color="000000" w:fill="FFEB9C"/>
            <w:vAlign w:val="center"/>
            <w:hideMark/>
          </w:tcPr>
          <w:p w14:paraId="4E54621A"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2B3616B4"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57951204"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1.2</w:t>
            </w:r>
          </w:p>
        </w:tc>
        <w:tc>
          <w:tcPr>
            <w:tcW w:w="2212" w:type="dxa"/>
            <w:tcBorders>
              <w:top w:val="nil"/>
              <w:left w:val="single" w:sz="4" w:space="0" w:color="auto"/>
              <w:bottom w:val="nil"/>
              <w:right w:val="single" w:sz="4" w:space="0" w:color="auto"/>
            </w:tcBorders>
            <w:shd w:val="clear" w:color="000000" w:fill="F2F2F2"/>
            <w:vAlign w:val="center"/>
            <w:hideMark/>
          </w:tcPr>
          <w:p w14:paraId="0CE117D2"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 xml:space="preserve">Vehicle must be reusable </w:t>
            </w:r>
          </w:p>
        </w:tc>
        <w:tc>
          <w:tcPr>
            <w:tcW w:w="1710" w:type="dxa"/>
            <w:tcBorders>
              <w:top w:val="nil"/>
              <w:left w:val="nil"/>
              <w:bottom w:val="nil"/>
              <w:right w:val="nil"/>
            </w:tcBorders>
            <w:shd w:val="clear" w:color="000000" w:fill="F2F2F2"/>
            <w:vAlign w:val="center"/>
            <w:hideMark/>
          </w:tcPr>
          <w:p w14:paraId="325B8A23"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7CCF390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independently and during launches</w:t>
            </w:r>
          </w:p>
        </w:tc>
        <w:tc>
          <w:tcPr>
            <w:tcW w:w="1981" w:type="dxa"/>
            <w:tcBorders>
              <w:top w:val="nil"/>
              <w:left w:val="single" w:sz="4" w:space="0" w:color="auto"/>
              <w:bottom w:val="nil"/>
              <w:right w:val="single" w:sz="4" w:space="0" w:color="auto"/>
            </w:tcBorders>
            <w:shd w:val="clear" w:color="000000" w:fill="FFEB9C"/>
            <w:vAlign w:val="center"/>
            <w:hideMark/>
          </w:tcPr>
          <w:p w14:paraId="34CCADD8"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620BF414"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5511CC0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1.3</w:t>
            </w:r>
          </w:p>
        </w:tc>
        <w:tc>
          <w:tcPr>
            <w:tcW w:w="2212" w:type="dxa"/>
            <w:tcBorders>
              <w:top w:val="nil"/>
              <w:left w:val="single" w:sz="4" w:space="0" w:color="auto"/>
              <w:bottom w:val="nil"/>
              <w:right w:val="single" w:sz="4" w:space="0" w:color="auto"/>
            </w:tcBorders>
            <w:shd w:val="clear" w:color="auto" w:fill="auto"/>
            <w:vAlign w:val="center"/>
            <w:hideMark/>
          </w:tcPr>
          <w:p w14:paraId="26CE3F0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Must be designed, constructed, and tested by student team</w:t>
            </w:r>
          </w:p>
        </w:tc>
        <w:tc>
          <w:tcPr>
            <w:tcW w:w="1710" w:type="dxa"/>
            <w:tcBorders>
              <w:top w:val="nil"/>
              <w:left w:val="nil"/>
              <w:bottom w:val="nil"/>
              <w:right w:val="nil"/>
            </w:tcBorders>
            <w:shd w:val="clear" w:color="auto" w:fill="auto"/>
            <w:vAlign w:val="center"/>
            <w:hideMark/>
          </w:tcPr>
          <w:p w14:paraId="5154D8BE"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auto" w:fill="auto"/>
            <w:vAlign w:val="center"/>
            <w:hideMark/>
          </w:tcPr>
          <w:p w14:paraId="3F0BCBC3"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 xml:space="preserve">Ongoing general consideration </w:t>
            </w:r>
          </w:p>
        </w:tc>
        <w:tc>
          <w:tcPr>
            <w:tcW w:w="1981" w:type="dxa"/>
            <w:tcBorders>
              <w:top w:val="nil"/>
              <w:left w:val="single" w:sz="4" w:space="0" w:color="auto"/>
              <w:bottom w:val="nil"/>
              <w:right w:val="single" w:sz="4" w:space="0" w:color="auto"/>
            </w:tcBorders>
            <w:shd w:val="clear" w:color="000000" w:fill="FFEB9C"/>
            <w:vAlign w:val="center"/>
            <w:hideMark/>
          </w:tcPr>
          <w:p w14:paraId="4294D068"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791BE730"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7F9F9C59"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1.4</w:t>
            </w:r>
          </w:p>
        </w:tc>
        <w:tc>
          <w:tcPr>
            <w:tcW w:w="2212" w:type="dxa"/>
            <w:tcBorders>
              <w:top w:val="nil"/>
              <w:left w:val="single" w:sz="4" w:space="0" w:color="auto"/>
              <w:bottom w:val="nil"/>
              <w:right w:val="single" w:sz="4" w:space="0" w:color="auto"/>
            </w:tcBorders>
            <w:shd w:val="clear" w:color="000000" w:fill="F2F2F2"/>
            <w:vAlign w:val="center"/>
            <w:hideMark/>
          </w:tcPr>
          <w:p w14:paraId="293DF08E"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Must be equipped with a tracking device that allows for location</w:t>
            </w:r>
          </w:p>
        </w:tc>
        <w:tc>
          <w:tcPr>
            <w:tcW w:w="1710" w:type="dxa"/>
            <w:tcBorders>
              <w:top w:val="nil"/>
              <w:left w:val="nil"/>
              <w:bottom w:val="nil"/>
              <w:right w:val="nil"/>
            </w:tcBorders>
            <w:shd w:val="clear" w:color="000000" w:fill="F2F2F2"/>
            <w:vAlign w:val="center"/>
            <w:hideMark/>
          </w:tcPr>
          <w:p w14:paraId="4842328E"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2E9A498E"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independently and during launches</w:t>
            </w:r>
          </w:p>
        </w:tc>
        <w:tc>
          <w:tcPr>
            <w:tcW w:w="1981" w:type="dxa"/>
            <w:tcBorders>
              <w:top w:val="nil"/>
              <w:left w:val="single" w:sz="4" w:space="0" w:color="auto"/>
              <w:bottom w:val="nil"/>
              <w:right w:val="single" w:sz="4" w:space="0" w:color="auto"/>
            </w:tcBorders>
            <w:shd w:val="clear" w:color="000000" w:fill="FFEB9C"/>
            <w:vAlign w:val="center"/>
            <w:hideMark/>
          </w:tcPr>
          <w:p w14:paraId="70048980"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5AB8662E"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3E8107A9"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1.5</w:t>
            </w:r>
          </w:p>
        </w:tc>
        <w:tc>
          <w:tcPr>
            <w:tcW w:w="2212" w:type="dxa"/>
            <w:tcBorders>
              <w:top w:val="nil"/>
              <w:left w:val="single" w:sz="4" w:space="0" w:color="auto"/>
              <w:bottom w:val="nil"/>
              <w:right w:val="single" w:sz="4" w:space="0" w:color="auto"/>
            </w:tcBorders>
            <w:shd w:val="clear" w:color="auto" w:fill="auto"/>
            <w:vAlign w:val="center"/>
            <w:hideMark/>
          </w:tcPr>
          <w:p w14:paraId="770FB58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be capable of being launched by standard 12-volt DC firing system</w:t>
            </w:r>
          </w:p>
        </w:tc>
        <w:tc>
          <w:tcPr>
            <w:tcW w:w="1710" w:type="dxa"/>
            <w:tcBorders>
              <w:top w:val="nil"/>
              <w:left w:val="nil"/>
              <w:bottom w:val="nil"/>
              <w:right w:val="nil"/>
            </w:tcBorders>
            <w:shd w:val="clear" w:color="auto" w:fill="auto"/>
            <w:vAlign w:val="center"/>
            <w:hideMark/>
          </w:tcPr>
          <w:p w14:paraId="30B42C20"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auto" w:fill="auto"/>
            <w:vAlign w:val="center"/>
            <w:hideMark/>
          </w:tcPr>
          <w:p w14:paraId="0B0D9C13" w14:textId="2DCF3256"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Launch for subscale and full scale</w:t>
            </w:r>
          </w:p>
        </w:tc>
        <w:tc>
          <w:tcPr>
            <w:tcW w:w="1981" w:type="dxa"/>
            <w:tcBorders>
              <w:top w:val="nil"/>
              <w:left w:val="single" w:sz="4" w:space="0" w:color="auto"/>
              <w:bottom w:val="nil"/>
              <w:right w:val="single" w:sz="4" w:space="0" w:color="auto"/>
            </w:tcBorders>
            <w:shd w:val="clear" w:color="000000" w:fill="C6EFCE"/>
            <w:vAlign w:val="center"/>
            <w:hideMark/>
          </w:tcPr>
          <w:p w14:paraId="24292D37"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1664671A"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6F34CC53"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1.6</w:t>
            </w:r>
          </w:p>
        </w:tc>
        <w:tc>
          <w:tcPr>
            <w:tcW w:w="2212" w:type="dxa"/>
            <w:tcBorders>
              <w:top w:val="nil"/>
              <w:left w:val="single" w:sz="4" w:space="0" w:color="auto"/>
              <w:bottom w:val="nil"/>
              <w:right w:val="single" w:sz="4" w:space="0" w:color="auto"/>
            </w:tcBorders>
            <w:shd w:val="clear" w:color="000000" w:fill="F2F2F2"/>
            <w:vAlign w:val="center"/>
            <w:hideMark/>
          </w:tcPr>
          <w:p w14:paraId="578F6F4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Vehicle shall deliver payload to apogee between 4,000 and 6,000 feet</w:t>
            </w:r>
          </w:p>
        </w:tc>
        <w:tc>
          <w:tcPr>
            <w:tcW w:w="1710" w:type="dxa"/>
            <w:tcBorders>
              <w:top w:val="nil"/>
              <w:left w:val="nil"/>
              <w:bottom w:val="nil"/>
              <w:right w:val="nil"/>
            </w:tcBorders>
            <w:shd w:val="clear" w:color="000000" w:fill="F2F2F2"/>
            <w:vAlign w:val="center"/>
            <w:hideMark/>
          </w:tcPr>
          <w:p w14:paraId="34AD02F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6C58519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independently and during launches</w:t>
            </w:r>
          </w:p>
        </w:tc>
        <w:tc>
          <w:tcPr>
            <w:tcW w:w="1981" w:type="dxa"/>
            <w:tcBorders>
              <w:top w:val="nil"/>
              <w:left w:val="single" w:sz="4" w:space="0" w:color="auto"/>
              <w:bottom w:val="nil"/>
              <w:right w:val="single" w:sz="4" w:space="0" w:color="auto"/>
            </w:tcBorders>
            <w:shd w:val="clear" w:color="000000" w:fill="FFEB9C"/>
            <w:vAlign w:val="center"/>
            <w:hideMark/>
          </w:tcPr>
          <w:p w14:paraId="133FEC99"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7D70B730" w14:textId="77777777" w:rsidTr="00244AB6">
        <w:trPr>
          <w:trHeight w:val="927"/>
        </w:trPr>
        <w:tc>
          <w:tcPr>
            <w:tcW w:w="1537" w:type="dxa"/>
            <w:tcBorders>
              <w:top w:val="nil"/>
              <w:left w:val="single" w:sz="4" w:space="0" w:color="auto"/>
              <w:bottom w:val="nil"/>
              <w:right w:val="nil"/>
            </w:tcBorders>
            <w:shd w:val="clear" w:color="000000" w:fill="FFFFFF"/>
            <w:vAlign w:val="center"/>
            <w:hideMark/>
          </w:tcPr>
          <w:p w14:paraId="24D408CB"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1.7</w:t>
            </w:r>
          </w:p>
        </w:tc>
        <w:tc>
          <w:tcPr>
            <w:tcW w:w="2212" w:type="dxa"/>
            <w:tcBorders>
              <w:top w:val="nil"/>
              <w:left w:val="single" w:sz="4" w:space="0" w:color="auto"/>
              <w:bottom w:val="nil"/>
              <w:right w:val="single" w:sz="4" w:space="0" w:color="auto"/>
            </w:tcBorders>
            <w:shd w:val="clear" w:color="000000" w:fill="FFFFFF"/>
            <w:vAlign w:val="center"/>
            <w:hideMark/>
          </w:tcPr>
          <w:p w14:paraId="75621DF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Nosecone shoulders which are located at in-flight separation points shall be at least 1⁄2 body diameter in length.</w:t>
            </w:r>
          </w:p>
        </w:tc>
        <w:tc>
          <w:tcPr>
            <w:tcW w:w="1710" w:type="dxa"/>
            <w:tcBorders>
              <w:top w:val="nil"/>
              <w:left w:val="nil"/>
              <w:bottom w:val="nil"/>
              <w:right w:val="nil"/>
            </w:tcBorders>
            <w:shd w:val="clear" w:color="000000" w:fill="FFFFFF"/>
            <w:vAlign w:val="center"/>
            <w:hideMark/>
          </w:tcPr>
          <w:p w14:paraId="5025C010"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FFFFF"/>
            <w:vAlign w:val="center"/>
            <w:hideMark/>
          </w:tcPr>
          <w:p w14:paraId="53460C8A"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C6EFCE"/>
            <w:vAlign w:val="center"/>
            <w:hideMark/>
          </w:tcPr>
          <w:p w14:paraId="415BE519"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553ED9AD"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683094B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1.8</w:t>
            </w:r>
          </w:p>
        </w:tc>
        <w:tc>
          <w:tcPr>
            <w:tcW w:w="2212" w:type="dxa"/>
            <w:tcBorders>
              <w:top w:val="nil"/>
              <w:left w:val="single" w:sz="4" w:space="0" w:color="auto"/>
              <w:bottom w:val="nil"/>
              <w:right w:val="single" w:sz="4" w:space="0" w:color="auto"/>
            </w:tcBorders>
            <w:shd w:val="clear" w:color="000000" w:fill="F2F2F2"/>
            <w:vAlign w:val="center"/>
            <w:hideMark/>
          </w:tcPr>
          <w:p w14:paraId="2AC6EA82"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Vehicle shall have a maximum of four (4) independent sections</w:t>
            </w:r>
          </w:p>
        </w:tc>
        <w:tc>
          <w:tcPr>
            <w:tcW w:w="1710" w:type="dxa"/>
            <w:tcBorders>
              <w:top w:val="nil"/>
              <w:left w:val="nil"/>
              <w:bottom w:val="nil"/>
              <w:right w:val="nil"/>
            </w:tcBorders>
            <w:shd w:val="clear" w:color="000000" w:fill="F2F2F2"/>
            <w:vAlign w:val="center"/>
            <w:hideMark/>
          </w:tcPr>
          <w:p w14:paraId="2C1F3A85"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4514CA1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C6EFCE"/>
            <w:vAlign w:val="center"/>
            <w:hideMark/>
          </w:tcPr>
          <w:p w14:paraId="499ADDE1"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4A799ED8"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6731B2F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1.9</w:t>
            </w:r>
          </w:p>
        </w:tc>
        <w:tc>
          <w:tcPr>
            <w:tcW w:w="2212" w:type="dxa"/>
            <w:tcBorders>
              <w:top w:val="nil"/>
              <w:left w:val="single" w:sz="4" w:space="0" w:color="auto"/>
              <w:bottom w:val="nil"/>
              <w:right w:val="single" w:sz="4" w:space="0" w:color="auto"/>
            </w:tcBorders>
            <w:shd w:val="clear" w:color="auto" w:fill="auto"/>
            <w:vAlign w:val="center"/>
            <w:hideMark/>
          </w:tcPr>
          <w:p w14:paraId="78AC7863"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Coupler/airframe shoulders which are located at in-flight separation points shall be at least 2 airframe diameters in length</w:t>
            </w:r>
          </w:p>
        </w:tc>
        <w:tc>
          <w:tcPr>
            <w:tcW w:w="1710" w:type="dxa"/>
            <w:tcBorders>
              <w:top w:val="nil"/>
              <w:left w:val="nil"/>
              <w:bottom w:val="nil"/>
              <w:right w:val="nil"/>
            </w:tcBorders>
            <w:shd w:val="clear" w:color="auto" w:fill="auto"/>
            <w:vAlign w:val="center"/>
            <w:hideMark/>
          </w:tcPr>
          <w:p w14:paraId="0B935E10"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auto" w:fill="auto"/>
            <w:vAlign w:val="center"/>
            <w:hideMark/>
          </w:tcPr>
          <w:p w14:paraId="2F8C3519"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C6EFCE"/>
            <w:vAlign w:val="center"/>
            <w:hideMark/>
          </w:tcPr>
          <w:p w14:paraId="30DDDD25"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3004ED76"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36CFAC7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1.10</w:t>
            </w:r>
          </w:p>
        </w:tc>
        <w:tc>
          <w:tcPr>
            <w:tcW w:w="2212" w:type="dxa"/>
            <w:tcBorders>
              <w:top w:val="nil"/>
              <w:left w:val="single" w:sz="4" w:space="0" w:color="auto"/>
              <w:bottom w:val="nil"/>
              <w:right w:val="single" w:sz="4" w:space="0" w:color="auto"/>
            </w:tcBorders>
            <w:shd w:val="clear" w:color="000000" w:fill="F2F2F2"/>
            <w:vAlign w:val="center"/>
            <w:hideMark/>
          </w:tcPr>
          <w:p w14:paraId="581855ED" w14:textId="1472F08A"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Coupler/airframe shoulders which are located at non-in-flight separation points shall be at least 1.5 airframe diameters in length.</w:t>
            </w:r>
          </w:p>
        </w:tc>
        <w:tc>
          <w:tcPr>
            <w:tcW w:w="1710" w:type="dxa"/>
            <w:tcBorders>
              <w:top w:val="nil"/>
              <w:left w:val="nil"/>
              <w:bottom w:val="nil"/>
              <w:right w:val="nil"/>
            </w:tcBorders>
            <w:shd w:val="clear" w:color="000000" w:fill="F2F2F2"/>
            <w:vAlign w:val="center"/>
            <w:hideMark/>
          </w:tcPr>
          <w:p w14:paraId="38A5593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3A5D4177"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C6EFCE"/>
            <w:vAlign w:val="center"/>
            <w:hideMark/>
          </w:tcPr>
          <w:p w14:paraId="26A556F0"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76D9EABB"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48168B27"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1.11</w:t>
            </w:r>
          </w:p>
        </w:tc>
        <w:tc>
          <w:tcPr>
            <w:tcW w:w="2212" w:type="dxa"/>
            <w:tcBorders>
              <w:top w:val="nil"/>
              <w:left w:val="single" w:sz="4" w:space="0" w:color="auto"/>
              <w:bottom w:val="nil"/>
              <w:right w:val="single" w:sz="4" w:space="0" w:color="auto"/>
            </w:tcBorders>
            <w:shd w:val="clear" w:color="auto" w:fill="auto"/>
            <w:vAlign w:val="center"/>
            <w:hideMark/>
          </w:tcPr>
          <w:p w14:paraId="23E5355B"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be capable of remaining in launch-ready configuration on pad for minimum of 3 hours without losing functionality</w:t>
            </w:r>
          </w:p>
        </w:tc>
        <w:tc>
          <w:tcPr>
            <w:tcW w:w="1710" w:type="dxa"/>
            <w:tcBorders>
              <w:top w:val="nil"/>
              <w:left w:val="nil"/>
              <w:bottom w:val="nil"/>
              <w:right w:val="nil"/>
            </w:tcBorders>
            <w:shd w:val="clear" w:color="auto" w:fill="auto"/>
            <w:vAlign w:val="center"/>
            <w:hideMark/>
          </w:tcPr>
          <w:p w14:paraId="2B3CA3E6"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FFFFF"/>
            <w:vAlign w:val="center"/>
            <w:hideMark/>
          </w:tcPr>
          <w:p w14:paraId="50687F1A"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independently and during launches</w:t>
            </w:r>
          </w:p>
        </w:tc>
        <w:tc>
          <w:tcPr>
            <w:tcW w:w="1981" w:type="dxa"/>
            <w:tcBorders>
              <w:top w:val="nil"/>
              <w:left w:val="single" w:sz="4" w:space="0" w:color="auto"/>
              <w:bottom w:val="nil"/>
              <w:right w:val="single" w:sz="4" w:space="0" w:color="auto"/>
            </w:tcBorders>
            <w:shd w:val="clear" w:color="000000" w:fill="FFEB9C"/>
            <w:vAlign w:val="center"/>
            <w:hideMark/>
          </w:tcPr>
          <w:p w14:paraId="53E0EC66"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0BFB7504"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210EF46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1.12</w:t>
            </w:r>
          </w:p>
        </w:tc>
        <w:tc>
          <w:tcPr>
            <w:tcW w:w="2212" w:type="dxa"/>
            <w:tcBorders>
              <w:top w:val="nil"/>
              <w:left w:val="single" w:sz="4" w:space="0" w:color="auto"/>
              <w:bottom w:val="nil"/>
              <w:right w:val="single" w:sz="4" w:space="0" w:color="auto"/>
            </w:tcBorders>
            <w:shd w:val="clear" w:color="000000" w:fill="F2F2F2"/>
            <w:vAlign w:val="center"/>
            <w:hideMark/>
          </w:tcPr>
          <w:p w14:paraId="55C3FA66"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require no external circuitry or special ground support equipment to initiate launch</w:t>
            </w:r>
          </w:p>
        </w:tc>
        <w:tc>
          <w:tcPr>
            <w:tcW w:w="1710" w:type="dxa"/>
            <w:tcBorders>
              <w:top w:val="nil"/>
              <w:left w:val="nil"/>
              <w:bottom w:val="nil"/>
              <w:right w:val="nil"/>
            </w:tcBorders>
            <w:shd w:val="clear" w:color="000000" w:fill="F2F2F2"/>
            <w:vAlign w:val="center"/>
            <w:hideMark/>
          </w:tcPr>
          <w:p w14:paraId="5A69FE1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2F4656F5"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FFEB9C"/>
            <w:vAlign w:val="center"/>
            <w:hideMark/>
          </w:tcPr>
          <w:p w14:paraId="3882C63A"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2677FED7"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48C4DB0B"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1.13</w:t>
            </w:r>
          </w:p>
        </w:tc>
        <w:tc>
          <w:tcPr>
            <w:tcW w:w="2212" w:type="dxa"/>
            <w:tcBorders>
              <w:top w:val="nil"/>
              <w:left w:val="single" w:sz="4" w:space="0" w:color="auto"/>
              <w:bottom w:val="nil"/>
              <w:right w:val="single" w:sz="4" w:space="0" w:color="auto"/>
            </w:tcBorders>
            <w:shd w:val="clear" w:color="auto" w:fill="auto"/>
            <w:vAlign w:val="center"/>
            <w:hideMark/>
          </w:tcPr>
          <w:p w14:paraId="4313FE80"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use commercially available ematches or igniters</w:t>
            </w:r>
          </w:p>
        </w:tc>
        <w:tc>
          <w:tcPr>
            <w:tcW w:w="1710" w:type="dxa"/>
            <w:tcBorders>
              <w:top w:val="nil"/>
              <w:left w:val="nil"/>
              <w:bottom w:val="nil"/>
              <w:right w:val="nil"/>
            </w:tcBorders>
            <w:shd w:val="clear" w:color="auto" w:fill="auto"/>
            <w:vAlign w:val="center"/>
            <w:hideMark/>
          </w:tcPr>
          <w:p w14:paraId="7117559B"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auto" w:fill="auto"/>
            <w:vAlign w:val="center"/>
            <w:hideMark/>
          </w:tcPr>
          <w:p w14:paraId="273C04B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C6EFCE"/>
            <w:vAlign w:val="center"/>
            <w:hideMark/>
          </w:tcPr>
          <w:p w14:paraId="448E69A7"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0A9ECE17"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6478496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1.14</w:t>
            </w:r>
          </w:p>
        </w:tc>
        <w:tc>
          <w:tcPr>
            <w:tcW w:w="2212" w:type="dxa"/>
            <w:tcBorders>
              <w:top w:val="nil"/>
              <w:left w:val="single" w:sz="4" w:space="0" w:color="auto"/>
              <w:bottom w:val="nil"/>
              <w:right w:val="single" w:sz="4" w:space="0" w:color="auto"/>
            </w:tcBorders>
            <w:shd w:val="clear" w:color="000000" w:fill="F2F2F2"/>
            <w:vAlign w:val="center"/>
            <w:hideMark/>
          </w:tcPr>
          <w:p w14:paraId="75A509A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use commercially available solid motor propulsion system</w:t>
            </w:r>
          </w:p>
        </w:tc>
        <w:tc>
          <w:tcPr>
            <w:tcW w:w="1710" w:type="dxa"/>
            <w:tcBorders>
              <w:top w:val="nil"/>
              <w:left w:val="nil"/>
              <w:bottom w:val="nil"/>
              <w:right w:val="nil"/>
            </w:tcBorders>
            <w:shd w:val="clear" w:color="000000" w:fill="F2F2F2"/>
            <w:vAlign w:val="center"/>
            <w:hideMark/>
          </w:tcPr>
          <w:p w14:paraId="5771051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25DD3C11"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C6EFCE"/>
            <w:vAlign w:val="center"/>
            <w:hideMark/>
          </w:tcPr>
          <w:p w14:paraId="3356238E" w14:textId="77777777" w:rsidR="00C05410" w:rsidRPr="00C05410" w:rsidRDefault="00C05410" w:rsidP="00C05410">
            <w:pPr>
              <w:spacing w:after="0"/>
              <w:jc w:val="center"/>
              <w:rPr>
                <w:rFonts w:eastAsia="Times New Roman" w:cs="Calibri"/>
                <w:color w:val="006100"/>
                <w:sz w:val="20"/>
                <w:szCs w:val="20"/>
              </w:rPr>
            </w:pPr>
            <w:r w:rsidRPr="00C05410">
              <w:rPr>
                <w:rFonts w:eastAsia="Times New Roman" w:cs="Calibri"/>
                <w:color w:val="006100"/>
                <w:sz w:val="20"/>
                <w:szCs w:val="20"/>
              </w:rPr>
              <w:t>Verified</w:t>
            </w:r>
          </w:p>
        </w:tc>
      </w:tr>
      <w:tr w:rsidR="00C05410" w:rsidRPr="00C05410" w14:paraId="38A02593"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0954F11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1.15</w:t>
            </w:r>
          </w:p>
        </w:tc>
        <w:tc>
          <w:tcPr>
            <w:tcW w:w="2212" w:type="dxa"/>
            <w:tcBorders>
              <w:top w:val="nil"/>
              <w:left w:val="single" w:sz="4" w:space="0" w:color="auto"/>
              <w:bottom w:val="nil"/>
              <w:right w:val="single" w:sz="4" w:space="0" w:color="auto"/>
            </w:tcBorders>
            <w:shd w:val="clear" w:color="auto" w:fill="auto"/>
            <w:vAlign w:val="center"/>
            <w:hideMark/>
          </w:tcPr>
          <w:p w14:paraId="1AB2DE8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 xml:space="preserve"> Total impulse shall not exceed 5,120 Newton- seconds (L-class)</w:t>
            </w:r>
          </w:p>
        </w:tc>
        <w:tc>
          <w:tcPr>
            <w:tcW w:w="1710" w:type="dxa"/>
            <w:tcBorders>
              <w:top w:val="nil"/>
              <w:left w:val="nil"/>
              <w:bottom w:val="nil"/>
              <w:right w:val="nil"/>
            </w:tcBorders>
            <w:shd w:val="clear" w:color="auto" w:fill="auto"/>
            <w:vAlign w:val="center"/>
            <w:hideMark/>
          </w:tcPr>
          <w:p w14:paraId="5B1061B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auto" w:fill="auto"/>
            <w:vAlign w:val="center"/>
            <w:hideMark/>
          </w:tcPr>
          <w:p w14:paraId="1E82C1C4"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 simulation and in full-scale launch</w:t>
            </w:r>
          </w:p>
        </w:tc>
        <w:tc>
          <w:tcPr>
            <w:tcW w:w="1981" w:type="dxa"/>
            <w:tcBorders>
              <w:top w:val="nil"/>
              <w:left w:val="single" w:sz="4" w:space="0" w:color="auto"/>
              <w:bottom w:val="nil"/>
              <w:right w:val="single" w:sz="4" w:space="0" w:color="auto"/>
            </w:tcBorders>
            <w:shd w:val="clear" w:color="000000" w:fill="FFEB9C"/>
            <w:vAlign w:val="center"/>
            <w:hideMark/>
          </w:tcPr>
          <w:p w14:paraId="19504CD4"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619F45DC"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72CE59F5"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1.16</w:t>
            </w:r>
          </w:p>
        </w:tc>
        <w:tc>
          <w:tcPr>
            <w:tcW w:w="2212" w:type="dxa"/>
            <w:tcBorders>
              <w:top w:val="nil"/>
              <w:left w:val="single" w:sz="4" w:space="0" w:color="auto"/>
              <w:bottom w:val="nil"/>
              <w:right w:val="single" w:sz="4" w:space="0" w:color="auto"/>
            </w:tcBorders>
            <w:shd w:val="clear" w:color="000000" w:fill="F2F2F2"/>
            <w:vAlign w:val="center"/>
            <w:hideMark/>
          </w:tcPr>
          <w:p w14:paraId="715DF8D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 xml:space="preserve"> Shall have a minimum static stability margin of 2.0 at the point of rail exit</w:t>
            </w:r>
          </w:p>
        </w:tc>
        <w:tc>
          <w:tcPr>
            <w:tcW w:w="1710" w:type="dxa"/>
            <w:tcBorders>
              <w:top w:val="nil"/>
              <w:left w:val="nil"/>
              <w:bottom w:val="nil"/>
              <w:right w:val="nil"/>
            </w:tcBorders>
            <w:shd w:val="clear" w:color="000000" w:fill="F2F2F2"/>
            <w:vAlign w:val="center"/>
            <w:hideMark/>
          </w:tcPr>
          <w:p w14:paraId="3D21805E"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49466BA4"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 simulation and in subscale, full-scale launch</w:t>
            </w:r>
          </w:p>
        </w:tc>
        <w:tc>
          <w:tcPr>
            <w:tcW w:w="1981" w:type="dxa"/>
            <w:tcBorders>
              <w:top w:val="nil"/>
              <w:left w:val="single" w:sz="4" w:space="0" w:color="auto"/>
              <w:bottom w:val="nil"/>
              <w:right w:val="single" w:sz="4" w:space="0" w:color="auto"/>
            </w:tcBorders>
            <w:shd w:val="clear" w:color="000000" w:fill="FFEB9C"/>
            <w:vAlign w:val="center"/>
            <w:hideMark/>
          </w:tcPr>
          <w:p w14:paraId="2D9C5616"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7EBD9A69"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3647E7C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1.17</w:t>
            </w:r>
          </w:p>
        </w:tc>
        <w:tc>
          <w:tcPr>
            <w:tcW w:w="2212" w:type="dxa"/>
            <w:tcBorders>
              <w:top w:val="nil"/>
              <w:left w:val="single" w:sz="4" w:space="0" w:color="auto"/>
              <w:bottom w:val="nil"/>
              <w:right w:val="single" w:sz="4" w:space="0" w:color="auto"/>
            </w:tcBorders>
            <w:shd w:val="clear" w:color="auto" w:fill="auto"/>
            <w:vAlign w:val="center"/>
            <w:hideMark/>
          </w:tcPr>
          <w:p w14:paraId="7F93BBD8"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have a minimum thrust to weight ratio of 5.0:1.0</w:t>
            </w:r>
          </w:p>
        </w:tc>
        <w:tc>
          <w:tcPr>
            <w:tcW w:w="1710" w:type="dxa"/>
            <w:tcBorders>
              <w:top w:val="nil"/>
              <w:left w:val="nil"/>
              <w:bottom w:val="nil"/>
              <w:right w:val="nil"/>
            </w:tcBorders>
            <w:shd w:val="clear" w:color="auto" w:fill="auto"/>
            <w:vAlign w:val="center"/>
            <w:hideMark/>
          </w:tcPr>
          <w:p w14:paraId="619A45A7"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FFFFF"/>
            <w:vAlign w:val="center"/>
            <w:hideMark/>
          </w:tcPr>
          <w:p w14:paraId="766EFEFE"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 simulation and in subscale, full-scale launch</w:t>
            </w:r>
          </w:p>
        </w:tc>
        <w:tc>
          <w:tcPr>
            <w:tcW w:w="1981" w:type="dxa"/>
            <w:tcBorders>
              <w:top w:val="nil"/>
              <w:left w:val="single" w:sz="4" w:space="0" w:color="auto"/>
              <w:bottom w:val="nil"/>
              <w:right w:val="single" w:sz="4" w:space="0" w:color="auto"/>
            </w:tcBorders>
            <w:shd w:val="clear" w:color="000000" w:fill="FFEB9C"/>
            <w:vAlign w:val="center"/>
            <w:hideMark/>
          </w:tcPr>
          <w:p w14:paraId="1B39429F"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5E8519D6"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4AD9A761"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1.18</w:t>
            </w:r>
          </w:p>
        </w:tc>
        <w:tc>
          <w:tcPr>
            <w:tcW w:w="2212" w:type="dxa"/>
            <w:tcBorders>
              <w:top w:val="nil"/>
              <w:left w:val="single" w:sz="4" w:space="0" w:color="auto"/>
              <w:bottom w:val="nil"/>
              <w:right w:val="single" w:sz="4" w:space="0" w:color="auto"/>
            </w:tcBorders>
            <w:shd w:val="clear" w:color="000000" w:fill="F2F2F2"/>
            <w:vAlign w:val="center"/>
            <w:hideMark/>
          </w:tcPr>
          <w:p w14:paraId="1AF70A2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Vehicle shall accelerate to a minimum velocity of 52 fps at rail exit</w:t>
            </w:r>
          </w:p>
        </w:tc>
        <w:tc>
          <w:tcPr>
            <w:tcW w:w="1710" w:type="dxa"/>
            <w:tcBorders>
              <w:top w:val="nil"/>
              <w:left w:val="nil"/>
              <w:bottom w:val="nil"/>
              <w:right w:val="nil"/>
            </w:tcBorders>
            <w:shd w:val="clear" w:color="000000" w:fill="F2F2F2"/>
            <w:vAlign w:val="center"/>
            <w:hideMark/>
          </w:tcPr>
          <w:p w14:paraId="124E6DAA"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USLI Requirements</w:t>
            </w:r>
          </w:p>
        </w:tc>
        <w:tc>
          <w:tcPr>
            <w:tcW w:w="1930" w:type="dxa"/>
            <w:tcBorders>
              <w:top w:val="nil"/>
              <w:left w:val="single" w:sz="4" w:space="0" w:color="auto"/>
              <w:bottom w:val="nil"/>
              <w:right w:val="nil"/>
            </w:tcBorders>
            <w:shd w:val="clear" w:color="000000" w:fill="F2F2F2"/>
            <w:vAlign w:val="center"/>
            <w:hideMark/>
          </w:tcPr>
          <w:p w14:paraId="65D1DC43"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 simulation and in subscale, full-scale launch</w:t>
            </w:r>
          </w:p>
        </w:tc>
        <w:tc>
          <w:tcPr>
            <w:tcW w:w="1981" w:type="dxa"/>
            <w:tcBorders>
              <w:top w:val="nil"/>
              <w:left w:val="single" w:sz="4" w:space="0" w:color="auto"/>
              <w:bottom w:val="nil"/>
              <w:right w:val="single" w:sz="4" w:space="0" w:color="auto"/>
            </w:tcBorders>
            <w:shd w:val="clear" w:color="000000" w:fill="FFEB9C"/>
            <w:vAlign w:val="center"/>
            <w:hideMark/>
          </w:tcPr>
          <w:p w14:paraId="3EFBD773"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1FC6F8B9"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333D1663"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1.19</w:t>
            </w:r>
          </w:p>
        </w:tc>
        <w:tc>
          <w:tcPr>
            <w:tcW w:w="2212" w:type="dxa"/>
            <w:tcBorders>
              <w:top w:val="nil"/>
              <w:left w:val="single" w:sz="4" w:space="0" w:color="auto"/>
              <w:bottom w:val="nil"/>
              <w:right w:val="single" w:sz="4" w:space="0" w:color="auto"/>
            </w:tcBorders>
            <w:shd w:val="clear" w:color="auto" w:fill="auto"/>
            <w:vAlign w:val="center"/>
            <w:hideMark/>
          </w:tcPr>
          <w:p w14:paraId="4990A02B" w14:textId="15D22605"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Vehicle shall reach 1</w:t>
            </w:r>
            <w:r w:rsidR="008B610C">
              <w:rPr>
                <w:rFonts w:eastAsia="Times New Roman" w:cs="Calibri"/>
                <w:color w:val="000000"/>
                <w:sz w:val="20"/>
                <w:szCs w:val="20"/>
              </w:rPr>
              <w:t>506</w:t>
            </w:r>
            <w:r w:rsidRPr="00C05410">
              <w:rPr>
                <w:rFonts w:eastAsia="Times New Roman" w:cs="Calibri"/>
                <w:color w:val="000000"/>
                <w:sz w:val="20"/>
                <w:szCs w:val="20"/>
              </w:rPr>
              <w:t xml:space="preserve"> meters</w:t>
            </w:r>
            <w:r w:rsidR="00BD1D2B">
              <w:rPr>
                <w:rFonts w:eastAsia="Times New Roman" w:cs="Calibri"/>
                <w:color w:val="000000"/>
                <w:sz w:val="20"/>
                <w:szCs w:val="20"/>
              </w:rPr>
              <w:t xml:space="preserve"> (</w:t>
            </w:r>
            <w:r w:rsidRPr="00C05410">
              <w:rPr>
                <w:rFonts w:eastAsia="Times New Roman" w:cs="Calibri"/>
                <w:color w:val="000000"/>
                <w:sz w:val="20"/>
                <w:szCs w:val="20"/>
              </w:rPr>
              <w:t>4</w:t>
            </w:r>
            <w:r w:rsidR="008B610C">
              <w:rPr>
                <w:rFonts w:eastAsia="Times New Roman" w:cs="Calibri"/>
                <w:color w:val="000000"/>
                <w:sz w:val="20"/>
                <w:szCs w:val="20"/>
              </w:rPr>
              <w:t>941</w:t>
            </w:r>
            <w:r w:rsidRPr="00C05410">
              <w:rPr>
                <w:rFonts w:eastAsia="Times New Roman" w:cs="Calibri"/>
                <w:color w:val="000000"/>
                <w:sz w:val="20"/>
                <w:szCs w:val="20"/>
              </w:rPr>
              <w:t xml:space="preserve"> </w:t>
            </w:r>
            <w:r w:rsidR="00BD1D2B" w:rsidRPr="00C05410">
              <w:rPr>
                <w:rFonts w:eastAsia="Times New Roman" w:cs="Calibri"/>
                <w:color w:val="000000"/>
                <w:sz w:val="20"/>
                <w:szCs w:val="20"/>
              </w:rPr>
              <w:t>ft</w:t>
            </w:r>
            <w:r w:rsidR="00BD1D2B">
              <w:rPr>
                <w:rFonts w:eastAsia="Times New Roman" w:cs="Calibri"/>
                <w:color w:val="000000"/>
                <w:sz w:val="20"/>
                <w:szCs w:val="20"/>
              </w:rPr>
              <w:t>)</w:t>
            </w:r>
            <w:r w:rsidRPr="00C05410">
              <w:rPr>
                <w:rFonts w:eastAsia="Times New Roman" w:cs="Calibri"/>
                <w:color w:val="000000"/>
                <w:sz w:val="20"/>
                <w:szCs w:val="20"/>
              </w:rPr>
              <w:t xml:space="preserve"> apogee</w:t>
            </w:r>
          </w:p>
        </w:tc>
        <w:tc>
          <w:tcPr>
            <w:tcW w:w="1710" w:type="dxa"/>
            <w:tcBorders>
              <w:top w:val="nil"/>
              <w:left w:val="nil"/>
              <w:bottom w:val="nil"/>
              <w:right w:val="nil"/>
            </w:tcBorders>
            <w:shd w:val="clear" w:color="auto" w:fill="auto"/>
            <w:vAlign w:val="center"/>
            <w:hideMark/>
          </w:tcPr>
          <w:p w14:paraId="4C5D610B"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Team derived requirements</w:t>
            </w:r>
          </w:p>
        </w:tc>
        <w:tc>
          <w:tcPr>
            <w:tcW w:w="1930" w:type="dxa"/>
            <w:tcBorders>
              <w:top w:val="nil"/>
              <w:left w:val="single" w:sz="4" w:space="0" w:color="auto"/>
              <w:bottom w:val="nil"/>
              <w:right w:val="nil"/>
            </w:tcBorders>
            <w:shd w:val="clear" w:color="000000" w:fill="FFFFFF"/>
            <w:vAlign w:val="center"/>
            <w:hideMark/>
          </w:tcPr>
          <w:p w14:paraId="3560D184"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during launches</w:t>
            </w:r>
          </w:p>
        </w:tc>
        <w:tc>
          <w:tcPr>
            <w:tcW w:w="1981" w:type="dxa"/>
            <w:tcBorders>
              <w:top w:val="nil"/>
              <w:left w:val="single" w:sz="4" w:space="0" w:color="auto"/>
              <w:bottom w:val="nil"/>
              <w:right w:val="single" w:sz="4" w:space="0" w:color="auto"/>
            </w:tcBorders>
            <w:shd w:val="clear" w:color="000000" w:fill="FFEB9C"/>
            <w:vAlign w:val="center"/>
            <w:hideMark/>
          </w:tcPr>
          <w:p w14:paraId="5E528BB8"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73C3D735"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2F4093B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1.20</w:t>
            </w:r>
          </w:p>
        </w:tc>
        <w:tc>
          <w:tcPr>
            <w:tcW w:w="2212" w:type="dxa"/>
            <w:tcBorders>
              <w:top w:val="nil"/>
              <w:left w:val="single" w:sz="4" w:space="0" w:color="auto"/>
              <w:bottom w:val="nil"/>
              <w:right w:val="single" w:sz="4" w:space="0" w:color="auto"/>
            </w:tcBorders>
            <w:shd w:val="clear" w:color="000000" w:fill="F2F2F2"/>
            <w:vAlign w:val="center"/>
            <w:hideMark/>
          </w:tcPr>
          <w:p w14:paraId="5B70C540"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The launch vehicle shall have symmetrical fins</w:t>
            </w:r>
          </w:p>
        </w:tc>
        <w:tc>
          <w:tcPr>
            <w:tcW w:w="1710" w:type="dxa"/>
            <w:tcBorders>
              <w:top w:val="nil"/>
              <w:left w:val="nil"/>
              <w:bottom w:val="nil"/>
              <w:right w:val="nil"/>
            </w:tcBorders>
            <w:shd w:val="clear" w:color="000000" w:fill="F2F2F2"/>
            <w:vAlign w:val="center"/>
            <w:hideMark/>
          </w:tcPr>
          <w:p w14:paraId="104C114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Team derived requirements</w:t>
            </w:r>
          </w:p>
        </w:tc>
        <w:tc>
          <w:tcPr>
            <w:tcW w:w="1930" w:type="dxa"/>
            <w:tcBorders>
              <w:top w:val="nil"/>
              <w:left w:val="single" w:sz="4" w:space="0" w:color="auto"/>
              <w:bottom w:val="nil"/>
              <w:right w:val="nil"/>
            </w:tcBorders>
            <w:shd w:val="clear" w:color="000000" w:fill="F2F2F2"/>
            <w:vAlign w:val="center"/>
            <w:hideMark/>
          </w:tcPr>
          <w:p w14:paraId="514083C6"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FFEB9C"/>
            <w:vAlign w:val="center"/>
            <w:hideMark/>
          </w:tcPr>
          <w:p w14:paraId="330C23BD"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64CFA8EF" w14:textId="77777777" w:rsidTr="00244AB6">
        <w:trPr>
          <w:trHeight w:val="927"/>
        </w:trPr>
        <w:tc>
          <w:tcPr>
            <w:tcW w:w="1537" w:type="dxa"/>
            <w:tcBorders>
              <w:top w:val="nil"/>
              <w:left w:val="single" w:sz="4" w:space="0" w:color="auto"/>
              <w:bottom w:val="nil"/>
              <w:right w:val="nil"/>
            </w:tcBorders>
            <w:shd w:val="clear" w:color="auto" w:fill="auto"/>
            <w:vAlign w:val="center"/>
            <w:hideMark/>
          </w:tcPr>
          <w:p w14:paraId="3B240C62"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1.21</w:t>
            </w:r>
          </w:p>
        </w:tc>
        <w:tc>
          <w:tcPr>
            <w:tcW w:w="2212" w:type="dxa"/>
            <w:tcBorders>
              <w:top w:val="nil"/>
              <w:left w:val="single" w:sz="4" w:space="0" w:color="auto"/>
              <w:bottom w:val="nil"/>
              <w:right w:val="single" w:sz="4" w:space="0" w:color="auto"/>
            </w:tcBorders>
            <w:shd w:val="clear" w:color="auto" w:fill="auto"/>
            <w:vAlign w:val="center"/>
            <w:hideMark/>
          </w:tcPr>
          <w:p w14:paraId="70FBD674"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Shall be able to launch in temperatures between 40ºF and 100ºF</w:t>
            </w:r>
          </w:p>
        </w:tc>
        <w:tc>
          <w:tcPr>
            <w:tcW w:w="1710" w:type="dxa"/>
            <w:tcBorders>
              <w:top w:val="nil"/>
              <w:left w:val="nil"/>
              <w:bottom w:val="nil"/>
              <w:right w:val="nil"/>
            </w:tcBorders>
            <w:shd w:val="clear" w:color="auto" w:fill="auto"/>
            <w:vAlign w:val="center"/>
            <w:hideMark/>
          </w:tcPr>
          <w:p w14:paraId="085F0B97"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Team derived requirements</w:t>
            </w:r>
          </w:p>
        </w:tc>
        <w:tc>
          <w:tcPr>
            <w:tcW w:w="1930" w:type="dxa"/>
            <w:tcBorders>
              <w:top w:val="nil"/>
              <w:left w:val="single" w:sz="4" w:space="0" w:color="auto"/>
              <w:bottom w:val="nil"/>
              <w:right w:val="nil"/>
            </w:tcBorders>
            <w:shd w:val="clear" w:color="auto" w:fill="auto"/>
            <w:vAlign w:val="center"/>
            <w:hideMark/>
          </w:tcPr>
          <w:p w14:paraId="414C659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Design Consideration, tested in simulation and in subscale, full-scale launch</w:t>
            </w:r>
          </w:p>
        </w:tc>
        <w:tc>
          <w:tcPr>
            <w:tcW w:w="1981" w:type="dxa"/>
            <w:tcBorders>
              <w:top w:val="nil"/>
              <w:left w:val="single" w:sz="4" w:space="0" w:color="auto"/>
              <w:bottom w:val="nil"/>
              <w:right w:val="single" w:sz="4" w:space="0" w:color="auto"/>
            </w:tcBorders>
            <w:shd w:val="clear" w:color="000000" w:fill="FFEB9C"/>
            <w:vAlign w:val="center"/>
            <w:hideMark/>
          </w:tcPr>
          <w:p w14:paraId="2AE315FF"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6172EB8D" w14:textId="77777777" w:rsidTr="00244AB6">
        <w:trPr>
          <w:trHeight w:val="927"/>
        </w:trPr>
        <w:tc>
          <w:tcPr>
            <w:tcW w:w="1537" w:type="dxa"/>
            <w:tcBorders>
              <w:top w:val="nil"/>
              <w:left w:val="single" w:sz="4" w:space="0" w:color="auto"/>
              <w:bottom w:val="nil"/>
              <w:right w:val="nil"/>
            </w:tcBorders>
            <w:shd w:val="clear" w:color="000000" w:fill="F2F2F2"/>
            <w:vAlign w:val="center"/>
            <w:hideMark/>
          </w:tcPr>
          <w:p w14:paraId="0D90B5B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1.22</w:t>
            </w:r>
          </w:p>
        </w:tc>
        <w:tc>
          <w:tcPr>
            <w:tcW w:w="2212" w:type="dxa"/>
            <w:tcBorders>
              <w:top w:val="nil"/>
              <w:left w:val="single" w:sz="4" w:space="0" w:color="auto"/>
              <w:bottom w:val="nil"/>
              <w:right w:val="single" w:sz="4" w:space="0" w:color="auto"/>
            </w:tcBorders>
            <w:shd w:val="clear" w:color="000000" w:fill="F2F2F2"/>
            <w:vAlign w:val="center"/>
            <w:hideMark/>
          </w:tcPr>
          <w:p w14:paraId="0398D022"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The launch vehicle shall use at least 2 centering rings to support the motor tube</w:t>
            </w:r>
          </w:p>
        </w:tc>
        <w:tc>
          <w:tcPr>
            <w:tcW w:w="1710" w:type="dxa"/>
            <w:tcBorders>
              <w:top w:val="nil"/>
              <w:left w:val="nil"/>
              <w:bottom w:val="nil"/>
              <w:right w:val="nil"/>
            </w:tcBorders>
            <w:shd w:val="clear" w:color="000000" w:fill="F2F2F2"/>
            <w:vAlign w:val="center"/>
            <w:hideMark/>
          </w:tcPr>
          <w:p w14:paraId="18754BD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Team derived requirements</w:t>
            </w:r>
          </w:p>
        </w:tc>
        <w:tc>
          <w:tcPr>
            <w:tcW w:w="1930" w:type="dxa"/>
            <w:tcBorders>
              <w:top w:val="nil"/>
              <w:left w:val="single" w:sz="4" w:space="0" w:color="auto"/>
              <w:bottom w:val="nil"/>
              <w:right w:val="nil"/>
            </w:tcBorders>
            <w:shd w:val="clear" w:color="000000" w:fill="F2F2F2"/>
            <w:vAlign w:val="center"/>
            <w:hideMark/>
          </w:tcPr>
          <w:p w14:paraId="66EC613B"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nil"/>
              <w:right w:val="single" w:sz="4" w:space="0" w:color="auto"/>
            </w:tcBorders>
            <w:shd w:val="clear" w:color="000000" w:fill="FFEB9C"/>
            <w:vAlign w:val="center"/>
            <w:hideMark/>
          </w:tcPr>
          <w:p w14:paraId="155B0F9E"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r w:rsidR="00C05410" w:rsidRPr="00C05410" w14:paraId="7D2CEA13" w14:textId="77777777" w:rsidTr="00C3676D">
        <w:trPr>
          <w:trHeight w:val="927"/>
        </w:trPr>
        <w:tc>
          <w:tcPr>
            <w:tcW w:w="1537" w:type="dxa"/>
            <w:tcBorders>
              <w:top w:val="nil"/>
              <w:left w:val="single" w:sz="4" w:space="0" w:color="auto"/>
              <w:bottom w:val="single" w:sz="4" w:space="0" w:color="auto"/>
              <w:right w:val="nil"/>
            </w:tcBorders>
            <w:shd w:val="clear" w:color="auto" w:fill="auto"/>
            <w:vAlign w:val="center"/>
            <w:hideMark/>
          </w:tcPr>
          <w:p w14:paraId="10C3612F"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1.23</w:t>
            </w:r>
          </w:p>
        </w:tc>
        <w:tc>
          <w:tcPr>
            <w:tcW w:w="2212" w:type="dxa"/>
            <w:tcBorders>
              <w:top w:val="nil"/>
              <w:left w:val="single" w:sz="4" w:space="0" w:color="auto"/>
              <w:bottom w:val="single" w:sz="4" w:space="0" w:color="auto"/>
              <w:right w:val="single" w:sz="4" w:space="0" w:color="auto"/>
            </w:tcBorders>
            <w:shd w:val="clear" w:color="auto" w:fill="auto"/>
            <w:vAlign w:val="center"/>
            <w:hideMark/>
          </w:tcPr>
          <w:p w14:paraId="3273FD33" w14:textId="1E10622A"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The launch vehicle shall be able to be disassembled and assembled for transport</w:t>
            </w:r>
          </w:p>
        </w:tc>
        <w:tc>
          <w:tcPr>
            <w:tcW w:w="1710" w:type="dxa"/>
            <w:tcBorders>
              <w:top w:val="nil"/>
              <w:left w:val="nil"/>
              <w:bottom w:val="single" w:sz="4" w:space="0" w:color="auto"/>
              <w:right w:val="nil"/>
            </w:tcBorders>
            <w:shd w:val="clear" w:color="auto" w:fill="auto"/>
            <w:vAlign w:val="center"/>
            <w:hideMark/>
          </w:tcPr>
          <w:p w14:paraId="26C55F0D"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Team derived requirements</w:t>
            </w:r>
          </w:p>
        </w:tc>
        <w:tc>
          <w:tcPr>
            <w:tcW w:w="1930" w:type="dxa"/>
            <w:tcBorders>
              <w:top w:val="nil"/>
              <w:left w:val="single" w:sz="4" w:space="0" w:color="auto"/>
              <w:bottom w:val="single" w:sz="4" w:space="0" w:color="auto"/>
              <w:right w:val="nil"/>
            </w:tcBorders>
            <w:shd w:val="clear" w:color="000000" w:fill="FFFFFF"/>
            <w:vAlign w:val="center"/>
            <w:hideMark/>
          </w:tcPr>
          <w:p w14:paraId="7CDC412C" w14:textId="77777777" w:rsidR="00C05410" w:rsidRPr="00C05410" w:rsidRDefault="00C05410" w:rsidP="00C05410">
            <w:pPr>
              <w:spacing w:after="0"/>
              <w:jc w:val="center"/>
              <w:rPr>
                <w:rFonts w:eastAsia="Times New Roman" w:cs="Calibri"/>
                <w:color w:val="000000"/>
                <w:sz w:val="20"/>
                <w:szCs w:val="20"/>
              </w:rPr>
            </w:pPr>
            <w:r w:rsidRPr="00C05410">
              <w:rPr>
                <w:rFonts w:eastAsia="Times New Roman" w:cs="Calibri"/>
                <w:color w:val="000000"/>
                <w:sz w:val="20"/>
                <w:szCs w:val="20"/>
              </w:rPr>
              <w:t>General design consideration</w:t>
            </w:r>
          </w:p>
        </w:tc>
        <w:tc>
          <w:tcPr>
            <w:tcW w:w="1981" w:type="dxa"/>
            <w:tcBorders>
              <w:top w:val="nil"/>
              <w:left w:val="single" w:sz="4" w:space="0" w:color="auto"/>
              <w:bottom w:val="single" w:sz="4" w:space="0" w:color="auto"/>
              <w:right w:val="single" w:sz="4" w:space="0" w:color="auto"/>
            </w:tcBorders>
            <w:shd w:val="clear" w:color="000000" w:fill="FFEB9C"/>
            <w:vAlign w:val="center"/>
            <w:hideMark/>
          </w:tcPr>
          <w:p w14:paraId="28BD31D1" w14:textId="77777777" w:rsidR="00C05410" w:rsidRPr="00C05410" w:rsidRDefault="00C05410" w:rsidP="00C05410">
            <w:pPr>
              <w:spacing w:after="0"/>
              <w:jc w:val="center"/>
              <w:rPr>
                <w:rFonts w:eastAsia="Times New Roman" w:cs="Calibri"/>
                <w:color w:val="9C5700"/>
                <w:sz w:val="20"/>
                <w:szCs w:val="20"/>
              </w:rPr>
            </w:pPr>
            <w:r w:rsidRPr="00C05410">
              <w:rPr>
                <w:rFonts w:eastAsia="Times New Roman" w:cs="Calibri"/>
                <w:color w:val="9C5700"/>
                <w:sz w:val="20"/>
                <w:szCs w:val="20"/>
              </w:rPr>
              <w:t>Ongoing Verification</w:t>
            </w:r>
          </w:p>
        </w:tc>
      </w:tr>
    </w:tbl>
    <w:p w14:paraId="104FBB2D" w14:textId="3FC6E4EA" w:rsidR="00252CA0" w:rsidRPr="00252CA0" w:rsidRDefault="00252CA0" w:rsidP="00C05410">
      <w:pPr>
        <w:jc w:val="center"/>
      </w:pPr>
    </w:p>
    <w:p w14:paraId="0BFFAE81" w14:textId="05D6A9D9" w:rsidR="001E6A08" w:rsidRPr="001E6A08" w:rsidRDefault="00CB6D4C" w:rsidP="00F82E6A">
      <w:pPr>
        <w:pStyle w:val="Heading3"/>
      </w:pPr>
      <w:bookmarkStart w:id="81" w:name="_Toc155907006"/>
      <w:r>
        <w:t>Recovery Requirements Verification</w:t>
      </w:r>
      <w:bookmarkEnd w:id="81"/>
    </w:p>
    <w:p w14:paraId="3D081B74" w14:textId="243AA30B" w:rsidR="6E14AC01" w:rsidRDefault="032AFA1D" w:rsidP="3316AEBB">
      <w:pPr>
        <w:jc w:val="center"/>
        <w:rPr>
          <w:i/>
        </w:rPr>
      </w:pPr>
      <w:r w:rsidRPr="3316AEBB">
        <w:rPr>
          <w:b/>
          <w:bCs/>
          <w:i/>
          <w:iCs/>
        </w:rPr>
        <w:t>Figure</w:t>
      </w:r>
      <w:r w:rsidR="562801B8" w:rsidRPr="323AE535">
        <w:rPr>
          <w:b/>
          <w:bCs/>
          <w:i/>
          <w:iCs/>
        </w:rPr>
        <w:t xml:space="preserve"> 31</w:t>
      </w:r>
      <w:r w:rsidRPr="3316AEBB">
        <w:rPr>
          <w:b/>
          <w:bCs/>
          <w:i/>
          <w:iCs/>
        </w:rPr>
        <w:t xml:space="preserve">: </w:t>
      </w:r>
      <w:r w:rsidRPr="77F1756E">
        <w:rPr>
          <w:i/>
          <w:iCs/>
        </w:rPr>
        <w:t>Recovery System Requirements</w:t>
      </w:r>
      <w:r w:rsidRPr="3316AEBB">
        <w:rPr>
          <w:i/>
          <w:iCs/>
        </w:rPr>
        <w:t xml:space="preserve"> Verification</w:t>
      </w:r>
    </w:p>
    <w:tbl>
      <w:tblPr>
        <w:tblW w:w="9372" w:type="dxa"/>
        <w:jc w:val="center"/>
        <w:tblLook w:val="04A0" w:firstRow="1" w:lastRow="0" w:firstColumn="1" w:lastColumn="0" w:noHBand="0" w:noVBand="1"/>
      </w:tblPr>
      <w:tblGrid>
        <w:gridCol w:w="1511"/>
        <w:gridCol w:w="2243"/>
        <w:gridCol w:w="1953"/>
        <w:gridCol w:w="1755"/>
        <w:gridCol w:w="1910"/>
      </w:tblGrid>
      <w:tr w:rsidR="00740A9D" w:rsidRPr="00740A9D" w14:paraId="35A1254C" w14:textId="77777777" w:rsidTr="00F55EA0">
        <w:trPr>
          <w:trHeight w:val="329"/>
          <w:jc w:val="center"/>
        </w:trPr>
        <w:tc>
          <w:tcPr>
            <w:tcW w:w="9372" w:type="dxa"/>
            <w:gridSpan w:val="5"/>
            <w:tcBorders>
              <w:top w:val="single" w:sz="4" w:space="0" w:color="auto"/>
              <w:left w:val="single" w:sz="4" w:space="0" w:color="auto"/>
              <w:bottom w:val="single" w:sz="8" w:space="0" w:color="auto"/>
              <w:right w:val="single" w:sz="4" w:space="0" w:color="auto"/>
            </w:tcBorders>
            <w:shd w:val="clear" w:color="000000" w:fill="D9D9D9"/>
            <w:vAlign w:val="center"/>
            <w:hideMark/>
          </w:tcPr>
          <w:p w14:paraId="4B0C6590" w14:textId="77777777" w:rsidR="00740A9D" w:rsidRPr="00740A9D" w:rsidRDefault="00740A9D" w:rsidP="00740A9D">
            <w:pPr>
              <w:spacing w:after="0"/>
              <w:jc w:val="center"/>
              <w:rPr>
                <w:rFonts w:eastAsia="Times New Roman" w:cs="Calibri"/>
                <w:b/>
                <w:bCs/>
                <w:color w:val="000000"/>
                <w:sz w:val="20"/>
                <w:szCs w:val="20"/>
              </w:rPr>
            </w:pPr>
            <w:r w:rsidRPr="00740A9D">
              <w:rPr>
                <w:rFonts w:eastAsia="Times New Roman" w:cs="Calibri"/>
                <w:b/>
                <w:bCs/>
                <w:color w:val="000000"/>
                <w:sz w:val="20"/>
                <w:szCs w:val="20"/>
              </w:rPr>
              <w:t>Recovery</w:t>
            </w:r>
          </w:p>
        </w:tc>
      </w:tr>
      <w:tr w:rsidR="00740A9D" w:rsidRPr="00740A9D" w14:paraId="40384C3A" w14:textId="77777777" w:rsidTr="00C05410">
        <w:trPr>
          <w:trHeight w:val="407"/>
          <w:jc w:val="center"/>
        </w:trPr>
        <w:tc>
          <w:tcPr>
            <w:tcW w:w="1511" w:type="dxa"/>
            <w:tcBorders>
              <w:top w:val="nil"/>
              <w:left w:val="single" w:sz="4" w:space="0" w:color="auto"/>
              <w:bottom w:val="nil"/>
              <w:right w:val="nil"/>
            </w:tcBorders>
            <w:shd w:val="clear" w:color="000000" w:fill="750D02"/>
            <w:vAlign w:val="center"/>
            <w:hideMark/>
          </w:tcPr>
          <w:p w14:paraId="0220A23D" w14:textId="77777777" w:rsidR="00740A9D" w:rsidRPr="00740A9D" w:rsidRDefault="00740A9D" w:rsidP="00740A9D">
            <w:pPr>
              <w:spacing w:after="0"/>
              <w:jc w:val="center"/>
              <w:rPr>
                <w:rFonts w:eastAsia="Times New Roman" w:cs="Calibri"/>
                <w:b/>
                <w:bCs/>
                <w:color w:val="FFFFFF"/>
                <w:sz w:val="20"/>
                <w:szCs w:val="20"/>
              </w:rPr>
            </w:pPr>
            <w:r w:rsidRPr="00740A9D">
              <w:rPr>
                <w:rFonts w:eastAsia="Times New Roman" w:cs="Calibri"/>
                <w:b/>
                <w:bCs/>
                <w:color w:val="FFFFFF"/>
                <w:sz w:val="20"/>
                <w:szCs w:val="20"/>
              </w:rPr>
              <w:t>Requirement #</w:t>
            </w:r>
          </w:p>
        </w:tc>
        <w:tc>
          <w:tcPr>
            <w:tcW w:w="2243" w:type="dxa"/>
            <w:tcBorders>
              <w:top w:val="nil"/>
              <w:left w:val="single" w:sz="4" w:space="0" w:color="auto"/>
              <w:bottom w:val="nil"/>
              <w:right w:val="nil"/>
            </w:tcBorders>
            <w:shd w:val="clear" w:color="000000" w:fill="750D02"/>
            <w:vAlign w:val="center"/>
            <w:hideMark/>
          </w:tcPr>
          <w:p w14:paraId="38FCB888" w14:textId="77777777" w:rsidR="00740A9D" w:rsidRPr="00740A9D" w:rsidRDefault="00740A9D" w:rsidP="00740A9D">
            <w:pPr>
              <w:spacing w:after="0"/>
              <w:jc w:val="center"/>
              <w:rPr>
                <w:rFonts w:eastAsia="Times New Roman" w:cs="Calibri"/>
                <w:b/>
                <w:bCs/>
                <w:color w:val="FFFFFF"/>
                <w:sz w:val="20"/>
                <w:szCs w:val="20"/>
              </w:rPr>
            </w:pPr>
            <w:r w:rsidRPr="00740A9D">
              <w:rPr>
                <w:rFonts w:eastAsia="Times New Roman" w:cs="Calibri"/>
                <w:b/>
                <w:bCs/>
                <w:color w:val="FFFFFF"/>
                <w:sz w:val="20"/>
                <w:szCs w:val="20"/>
              </w:rPr>
              <w:t>Description</w:t>
            </w:r>
          </w:p>
        </w:tc>
        <w:tc>
          <w:tcPr>
            <w:tcW w:w="1953" w:type="dxa"/>
            <w:tcBorders>
              <w:top w:val="nil"/>
              <w:left w:val="single" w:sz="4" w:space="0" w:color="auto"/>
              <w:bottom w:val="nil"/>
              <w:right w:val="single" w:sz="4" w:space="0" w:color="auto"/>
            </w:tcBorders>
            <w:shd w:val="clear" w:color="000000" w:fill="750D02"/>
            <w:vAlign w:val="center"/>
            <w:hideMark/>
          </w:tcPr>
          <w:p w14:paraId="523FFFFE" w14:textId="77777777" w:rsidR="00740A9D" w:rsidRPr="00740A9D" w:rsidRDefault="00740A9D" w:rsidP="00740A9D">
            <w:pPr>
              <w:spacing w:after="0"/>
              <w:jc w:val="center"/>
              <w:rPr>
                <w:rFonts w:eastAsia="Times New Roman" w:cs="Calibri"/>
                <w:b/>
                <w:bCs/>
                <w:color w:val="FFFFFF"/>
                <w:sz w:val="20"/>
                <w:szCs w:val="20"/>
              </w:rPr>
            </w:pPr>
            <w:r w:rsidRPr="00740A9D">
              <w:rPr>
                <w:rFonts w:eastAsia="Times New Roman" w:cs="Calibri"/>
                <w:b/>
                <w:bCs/>
                <w:color w:val="FFFFFF"/>
                <w:sz w:val="20"/>
                <w:szCs w:val="20"/>
              </w:rPr>
              <w:t>Rationale</w:t>
            </w:r>
          </w:p>
        </w:tc>
        <w:tc>
          <w:tcPr>
            <w:tcW w:w="1755" w:type="dxa"/>
            <w:tcBorders>
              <w:top w:val="nil"/>
              <w:left w:val="nil"/>
              <w:bottom w:val="nil"/>
              <w:right w:val="nil"/>
            </w:tcBorders>
            <w:shd w:val="clear" w:color="000000" w:fill="750D02"/>
            <w:vAlign w:val="center"/>
            <w:hideMark/>
          </w:tcPr>
          <w:p w14:paraId="7C4C81CC" w14:textId="77777777" w:rsidR="00740A9D" w:rsidRPr="00740A9D" w:rsidRDefault="00740A9D" w:rsidP="00740A9D">
            <w:pPr>
              <w:spacing w:after="0"/>
              <w:jc w:val="center"/>
              <w:rPr>
                <w:rFonts w:eastAsia="Times New Roman" w:cs="Calibri"/>
                <w:b/>
                <w:bCs/>
                <w:color w:val="FFFFFF"/>
                <w:sz w:val="20"/>
                <w:szCs w:val="20"/>
              </w:rPr>
            </w:pPr>
            <w:r w:rsidRPr="00740A9D">
              <w:rPr>
                <w:rFonts w:eastAsia="Times New Roman" w:cs="Calibri"/>
                <w:b/>
                <w:bCs/>
                <w:color w:val="FFFFFF"/>
                <w:sz w:val="20"/>
                <w:szCs w:val="20"/>
              </w:rPr>
              <w:t>Verification</w:t>
            </w:r>
          </w:p>
        </w:tc>
        <w:tc>
          <w:tcPr>
            <w:tcW w:w="1908" w:type="dxa"/>
            <w:tcBorders>
              <w:top w:val="nil"/>
              <w:left w:val="single" w:sz="4" w:space="0" w:color="auto"/>
              <w:bottom w:val="nil"/>
              <w:right w:val="single" w:sz="4" w:space="0" w:color="auto"/>
            </w:tcBorders>
            <w:shd w:val="clear" w:color="000000" w:fill="750D02"/>
            <w:vAlign w:val="center"/>
            <w:hideMark/>
          </w:tcPr>
          <w:p w14:paraId="1E1C56BD" w14:textId="77777777" w:rsidR="00740A9D" w:rsidRPr="00740A9D" w:rsidRDefault="00740A9D" w:rsidP="00740A9D">
            <w:pPr>
              <w:spacing w:after="0"/>
              <w:jc w:val="center"/>
              <w:rPr>
                <w:rFonts w:eastAsia="Times New Roman" w:cs="Calibri"/>
                <w:b/>
                <w:bCs/>
                <w:color w:val="FFFFFF"/>
                <w:sz w:val="20"/>
                <w:szCs w:val="20"/>
              </w:rPr>
            </w:pPr>
            <w:r w:rsidRPr="00740A9D">
              <w:rPr>
                <w:rFonts w:eastAsia="Times New Roman" w:cs="Calibri"/>
                <w:b/>
                <w:bCs/>
                <w:color w:val="FFFFFF"/>
                <w:sz w:val="20"/>
                <w:szCs w:val="20"/>
              </w:rPr>
              <w:t>Verification State</w:t>
            </w:r>
          </w:p>
        </w:tc>
      </w:tr>
      <w:tr w:rsidR="00740A9D" w:rsidRPr="00740A9D" w14:paraId="5F9E3058"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4AD1366B"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w:t>
            </w:r>
          </w:p>
        </w:tc>
        <w:tc>
          <w:tcPr>
            <w:tcW w:w="2243" w:type="dxa"/>
            <w:tcBorders>
              <w:top w:val="nil"/>
              <w:left w:val="single" w:sz="4" w:space="0" w:color="auto"/>
              <w:bottom w:val="nil"/>
              <w:right w:val="nil"/>
            </w:tcBorders>
            <w:shd w:val="clear" w:color="auto" w:fill="auto"/>
            <w:vAlign w:val="center"/>
            <w:hideMark/>
          </w:tcPr>
          <w:p w14:paraId="57218F8B"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Main parachute shall be deployed no lower than 500 feet</w:t>
            </w:r>
          </w:p>
        </w:tc>
        <w:tc>
          <w:tcPr>
            <w:tcW w:w="1953" w:type="dxa"/>
            <w:tcBorders>
              <w:top w:val="nil"/>
              <w:left w:val="single" w:sz="4" w:space="0" w:color="auto"/>
              <w:bottom w:val="nil"/>
              <w:right w:val="single" w:sz="4" w:space="0" w:color="auto"/>
            </w:tcBorders>
            <w:shd w:val="clear" w:color="auto" w:fill="auto"/>
            <w:vAlign w:val="center"/>
            <w:hideMark/>
          </w:tcPr>
          <w:p w14:paraId="3D8CBE2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FFFFF"/>
            <w:vAlign w:val="center"/>
            <w:hideMark/>
          </w:tcPr>
          <w:p w14:paraId="5B68E01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616AF74D"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1AE1827C"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52B184F9"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2.2</w:t>
            </w:r>
          </w:p>
        </w:tc>
        <w:tc>
          <w:tcPr>
            <w:tcW w:w="2243" w:type="dxa"/>
            <w:tcBorders>
              <w:top w:val="nil"/>
              <w:left w:val="single" w:sz="4" w:space="0" w:color="auto"/>
              <w:bottom w:val="nil"/>
              <w:right w:val="nil"/>
            </w:tcBorders>
            <w:shd w:val="clear" w:color="000000" w:fill="F2F2F2"/>
            <w:vAlign w:val="center"/>
            <w:hideMark/>
          </w:tcPr>
          <w:p w14:paraId="7F471899"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Apogee event shall contain a delay of no more than 2 seconds</w:t>
            </w:r>
          </w:p>
        </w:tc>
        <w:tc>
          <w:tcPr>
            <w:tcW w:w="1953" w:type="dxa"/>
            <w:tcBorders>
              <w:top w:val="nil"/>
              <w:left w:val="single" w:sz="4" w:space="0" w:color="auto"/>
              <w:bottom w:val="nil"/>
              <w:right w:val="single" w:sz="4" w:space="0" w:color="auto"/>
            </w:tcBorders>
            <w:shd w:val="clear" w:color="000000" w:fill="F2F2F2"/>
            <w:vAlign w:val="center"/>
            <w:hideMark/>
          </w:tcPr>
          <w:p w14:paraId="6587A51C"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1FD60302"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703E236A"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39927E1F"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585794F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2.3</w:t>
            </w:r>
          </w:p>
        </w:tc>
        <w:tc>
          <w:tcPr>
            <w:tcW w:w="2243" w:type="dxa"/>
            <w:tcBorders>
              <w:top w:val="nil"/>
              <w:left w:val="single" w:sz="4" w:space="0" w:color="auto"/>
              <w:bottom w:val="nil"/>
              <w:right w:val="nil"/>
            </w:tcBorders>
            <w:shd w:val="clear" w:color="auto" w:fill="auto"/>
            <w:vAlign w:val="center"/>
            <w:hideMark/>
          </w:tcPr>
          <w:p w14:paraId="32FA408A"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Shall be capable of remaining in launch-ready configuration on pad for minimum of 3 hours without losing functionality</w:t>
            </w:r>
          </w:p>
        </w:tc>
        <w:tc>
          <w:tcPr>
            <w:tcW w:w="1953" w:type="dxa"/>
            <w:tcBorders>
              <w:top w:val="nil"/>
              <w:left w:val="single" w:sz="4" w:space="0" w:color="auto"/>
              <w:bottom w:val="nil"/>
              <w:right w:val="single" w:sz="4" w:space="0" w:color="auto"/>
            </w:tcBorders>
            <w:shd w:val="clear" w:color="auto" w:fill="auto"/>
            <w:vAlign w:val="center"/>
            <w:hideMark/>
          </w:tcPr>
          <w:p w14:paraId="458AB730"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FFFFF"/>
            <w:vAlign w:val="center"/>
            <w:hideMark/>
          </w:tcPr>
          <w:p w14:paraId="75A28A18"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7798BCDE"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7038E9D3"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43FD2D46"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2.4</w:t>
            </w:r>
          </w:p>
        </w:tc>
        <w:tc>
          <w:tcPr>
            <w:tcW w:w="2243" w:type="dxa"/>
            <w:tcBorders>
              <w:top w:val="nil"/>
              <w:left w:val="single" w:sz="4" w:space="0" w:color="auto"/>
              <w:bottom w:val="nil"/>
              <w:right w:val="nil"/>
            </w:tcBorders>
            <w:shd w:val="clear" w:color="000000" w:fill="F2F2F2"/>
            <w:vAlign w:val="center"/>
            <w:hideMark/>
          </w:tcPr>
          <w:p w14:paraId="62BEB13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Each section of the vehicle shall have maximum kinetic energy of 75 ft-lbf at landing</w:t>
            </w:r>
          </w:p>
        </w:tc>
        <w:tc>
          <w:tcPr>
            <w:tcW w:w="1953" w:type="dxa"/>
            <w:tcBorders>
              <w:top w:val="nil"/>
              <w:left w:val="single" w:sz="4" w:space="0" w:color="auto"/>
              <w:bottom w:val="nil"/>
              <w:right w:val="single" w:sz="4" w:space="0" w:color="auto"/>
            </w:tcBorders>
            <w:shd w:val="clear" w:color="000000" w:fill="F2F2F2"/>
            <w:vAlign w:val="center"/>
            <w:hideMark/>
          </w:tcPr>
          <w:p w14:paraId="48A2770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1BBE44A1"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6D5BA795"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5E5F7296"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526F36AB"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2.5</w:t>
            </w:r>
          </w:p>
        </w:tc>
        <w:tc>
          <w:tcPr>
            <w:tcW w:w="2243" w:type="dxa"/>
            <w:tcBorders>
              <w:top w:val="nil"/>
              <w:left w:val="single" w:sz="4" w:space="0" w:color="auto"/>
              <w:bottom w:val="nil"/>
              <w:right w:val="nil"/>
            </w:tcBorders>
            <w:shd w:val="clear" w:color="auto" w:fill="auto"/>
            <w:vAlign w:val="center"/>
            <w:hideMark/>
          </w:tcPr>
          <w:p w14:paraId="0F911112"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Shall contain redundant, commercially available barometric altimeters specifically designed for initiation of rocketry recovery</w:t>
            </w:r>
          </w:p>
        </w:tc>
        <w:tc>
          <w:tcPr>
            <w:tcW w:w="1953" w:type="dxa"/>
            <w:tcBorders>
              <w:top w:val="nil"/>
              <w:left w:val="single" w:sz="4" w:space="0" w:color="auto"/>
              <w:bottom w:val="nil"/>
              <w:right w:val="single" w:sz="4" w:space="0" w:color="auto"/>
            </w:tcBorders>
            <w:shd w:val="clear" w:color="auto" w:fill="auto"/>
            <w:vAlign w:val="center"/>
            <w:hideMark/>
          </w:tcPr>
          <w:p w14:paraId="4B4895F0"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auto" w:fill="auto"/>
            <w:vAlign w:val="center"/>
            <w:hideMark/>
          </w:tcPr>
          <w:p w14:paraId="3AACED15"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C6EFCE"/>
            <w:vAlign w:val="center"/>
            <w:hideMark/>
          </w:tcPr>
          <w:p w14:paraId="171010C1" w14:textId="77777777" w:rsidR="00740A9D" w:rsidRPr="00740A9D" w:rsidRDefault="00740A9D" w:rsidP="00740A9D">
            <w:pPr>
              <w:spacing w:after="0"/>
              <w:jc w:val="center"/>
              <w:rPr>
                <w:rFonts w:eastAsia="Times New Roman" w:cs="Calibri"/>
                <w:color w:val="006100"/>
                <w:sz w:val="20"/>
                <w:szCs w:val="20"/>
              </w:rPr>
            </w:pPr>
            <w:r w:rsidRPr="00740A9D">
              <w:rPr>
                <w:rFonts w:eastAsia="Times New Roman" w:cs="Calibri"/>
                <w:color w:val="006100"/>
                <w:sz w:val="20"/>
                <w:szCs w:val="20"/>
              </w:rPr>
              <w:t>Verified</w:t>
            </w:r>
          </w:p>
        </w:tc>
      </w:tr>
      <w:tr w:rsidR="00740A9D" w:rsidRPr="00740A9D" w14:paraId="7680A42B"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0EBBC05C"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2.6</w:t>
            </w:r>
          </w:p>
        </w:tc>
        <w:tc>
          <w:tcPr>
            <w:tcW w:w="2243" w:type="dxa"/>
            <w:tcBorders>
              <w:top w:val="nil"/>
              <w:left w:val="single" w:sz="4" w:space="0" w:color="auto"/>
              <w:bottom w:val="nil"/>
              <w:right w:val="nil"/>
            </w:tcBorders>
            <w:shd w:val="clear" w:color="000000" w:fill="F2F2F2"/>
            <w:vAlign w:val="center"/>
            <w:hideMark/>
          </w:tcPr>
          <w:p w14:paraId="53CF310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Each altimeter shall have a dedicated power supply</w:t>
            </w:r>
          </w:p>
        </w:tc>
        <w:tc>
          <w:tcPr>
            <w:tcW w:w="1953" w:type="dxa"/>
            <w:tcBorders>
              <w:top w:val="nil"/>
              <w:left w:val="single" w:sz="4" w:space="0" w:color="auto"/>
              <w:bottom w:val="nil"/>
              <w:right w:val="single" w:sz="4" w:space="0" w:color="auto"/>
            </w:tcBorders>
            <w:shd w:val="clear" w:color="000000" w:fill="F2F2F2"/>
            <w:vAlign w:val="center"/>
            <w:hideMark/>
          </w:tcPr>
          <w:p w14:paraId="4E99E9A9"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01A5D0BD"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C6EFCE"/>
            <w:vAlign w:val="center"/>
            <w:hideMark/>
          </w:tcPr>
          <w:p w14:paraId="51459C0E" w14:textId="77777777" w:rsidR="00740A9D" w:rsidRPr="00740A9D" w:rsidRDefault="00740A9D" w:rsidP="00740A9D">
            <w:pPr>
              <w:spacing w:after="0"/>
              <w:jc w:val="center"/>
              <w:rPr>
                <w:rFonts w:eastAsia="Times New Roman" w:cs="Calibri"/>
                <w:color w:val="006100"/>
                <w:sz w:val="20"/>
                <w:szCs w:val="20"/>
              </w:rPr>
            </w:pPr>
            <w:r w:rsidRPr="00740A9D">
              <w:rPr>
                <w:rFonts w:eastAsia="Times New Roman" w:cs="Calibri"/>
                <w:color w:val="006100"/>
                <w:sz w:val="20"/>
                <w:szCs w:val="20"/>
              </w:rPr>
              <w:t>Verified</w:t>
            </w:r>
          </w:p>
        </w:tc>
      </w:tr>
      <w:tr w:rsidR="00740A9D" w:rsidRPr="00740A9D" w14:paraId="200F7C42" w14:textId="77777777" w:rsidTr="00C05410">
        <w:trPr>
          <w:trHeight w:val="1163"/>
          <w:jc w:val="center"/>
        </w:trPr>
        <w:tc>
          <w:tcPr>
            <w:tcW w:w="1511" w:type="dxa"/>
            <w:tcBorders>
              <w:top w:val="nil"/>
              <w:left w:val="single" w:sz="4" w:space="0" w:color="auto"/>
              <w:bottom w:val="nil"/>
              <w:right w:val="nil"/>
            </w:tcBorders>
            <w:shd w:val="clear" w:color="000000" w:fill="FFFFFF"/>
            <w:vAlign w:val="center"/>
            <w:hideMark/>
          </w:tcPr>
          <w:p w14:paraId="4026FE2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2.7</w:t>
            </w:r>
          </w:p>
        </w:tc>
        <w:tc>
          <w:tcPr>
            <w:tcW w:w="2243" w:type="dxa"/>
            <w:tcBorders>
              <w:top w:val="nil"/>
              <w:left w:val="single" w:sz="4" w:space="0" w:color="auto"/>
              <w:bottom w:val="nil"/>
              <w:right w:val="nil"/>
            </w:tcBorders>
            <w:shd w:val="clear" w:color="000000" w:fill="FFFFFF"/>
            <w:vAlign w:val="center"/>
            <w:hideMark/>
          </w:tcPr>
          <w:p w14:paraId="32F20E97"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All recovery electronics shall be powered by commercially available batteries</w:t>
            </w:r>
          </w:p>
        </w:tc>
        <w:tc>
          <w:tcPr>
            <w:tcW w:w="1953" w:type="dxa"/>
            <w:tcBorders>
              <w:top w:val="nil"/>
              <w:left w:val="single" w:sz="4" w:space="0" w:color="auto"/>
              <w:bottom w:val="nil"/>
              <w:right w:val="single" w:sz="4" w:space="0" w:color="auto"/>
            </w:tcBorders>
            <w:shd w:val="clear" w:color="auto" w:fill="auto"/>
            <w:vAlign w:val="center"/>
            <w:hideMark/>
          </w:tcPr>
          <w:p w14:paraId="0B269592"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auto" w:fill="auto"/>
            <w:vAlign w:val="center"/>
            <w:hideMark/>
          </w:tcPr>
          <w:p w14:paraId="6244A5E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C6EFCE"/>
            <w:vAlign w:val="center"/>
            <w:hideMark/>
          </w:tcPr>
          <w:p w14:paraId="7E9E7585" w14:textId="77777777" w:rsidR="00740A9D" w:rsidRPr="00740A9D" w:rsidRDefault="00740A9D" w:rsidP="00740A9D">
            <w:pPr>
              <w:spacing w:after="0"/>
              <w:jc w:val="center"/>
              <w:rPr>
                <w:rFonts w:eastAsia="Times New Roman" w:cs="Calibri"/>
                <w:color w:val="006100"/>
                <w:sz w:val="20"/>
                <w:szCs w:val="20"/>
              </w:rPr>
            </w:pPr>
            <w:r w:rsidRPr="00740A9D">
              <w:rPr>
                <w:rFonts w:eastAsia="Times New Roman" w:cs="Calibri"/>
                <w:color w:val="006100"/>
                <w:sz w:val="20"/>
                <w:szCs w:val="20"/>
              </w:rPr>
              <w:t>Verified</w:t>
            </w:r>
          </w:p>
        </w:tc>
      </w:tr>
      <w:tr w:rsidR="00740A9D" w:rsidRPr="00740A9D" w14:paraId="367E434A"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0D1EBD15"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2.8</w:t>
            </w:r>
          </w:p>
        </w:tc>
        <w:tc>
          <w:tcPr>
            <w:tcW w:w="2243" w:type="dxa"/>
            <w:tcBorders>
              <w:top w:val="nil"/>
              <w:left w:val="single" w:sz="4" w:space="0" w:color="auto"/>
              <w:bottom w:val="nil"/>
              <w:right w:val="nil"/>
            </w:tcBorders>
            <w:shd w:val="clear" w:color="000000" w:fill="F2F2F2"/>
            <w:vAlign w:val="center"/>
            <w:hideMark/>
          </w:tcPr>
          <w:p w14:paraId="6F487E95"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Each altimeter shall be armed by a dedicated mechanical arming switch accessible from the exterior of the rocket airframe when the rocket is on the launch pad</w:t>
            </w:r>
          </w:p>
        </w:tc>
        <w:tc>
          <w:tcPr>
            <w:tcW w:w="1953" w:type="dxa"/>
            <w:tcBorders>
              <w:top w:val="nil"/>
              <w:left w:val="single" w:sz="4" w:space="0" w:color="auto"/>
              <w:bottom w:val="nil"/>
              <w:right w:val="single" w:sz="4" w:space="0" w:color="auto"/>
            </w:tcBorders>
            <w:shd w:val="clear" w:color="000000" w:fill="F2F2F2"/>
            <w:vAlign w:val="center"/>
            <w:hideMark/>
          </w:tcPr>
          <w:p w14:paraId="4B2CFD8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1808324A"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0D7E0479"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2464AB34"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24E8439A"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2.9</w:t>
            </w:r>
          </w:p>
        </w:tc>
        <w:tc>
          <w:tcPr>
            <w:tcW w:w="2243" w:type="dxa"/>
            <w:tcBorders>
              <w:top w:val="nil"/>
              <w:left w:val="single" w:sz="4" w:space="0" w:color="auto"/>
              <w:bottom w:val="nil"/>
              <w:right w:val="nil"/>
            </w:tcBorders>
            <w:shd w:val="clear" w:color="auto" w:fill="auto"/>
            <w:vAlign w:val="center"/>
            <w:hideMark/>
          </w:tcPr>
          <w:p w14:paraId="7D763CFD"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Arming switches shall be capable of being locked in the ON position</w:t>
            </w:r>
          </w:p>
        </w:tc>
        <w:tc>
          <w:tcPr>
            <w:tcW w:w="1953" w:type="dxa"/>
            <w:tcBorders>
              <w:top w:val="nil"/>
              <w:left w:val="single" w:sz="4" w:space="0" w:color="auto"/>
              <w:bottom w:val="nil"/>
              <w:right w:val="single" w:sz="4" w:space="0" w:color="auto"/>
            </w:tcBorders>
            <w:shd w:val="clear" w:color="auto" w:fill="auto"/>
            <w:vAlign w:val="center"/>
            <w:hideMark/>
          </w:tcPr>
          <w:p w14:paraId="3C0EB22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auto" w:fill="auto"/>
            <w:vAlign w:val="center"/>
            <w:hideMark/>
          </w:tcPr>
          <w:p w14:paraId="1AD4EF37"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FFC7CE"/>
            <w:vAlign w:val="center"/>
            <w:hideMark/>
          </w:tcPr>
          <w:p w14:paraId="75E9C62D" w14:textId="77777777" w:rsidR="00740A9D" w:rsidRPr="00740A9D" w:rsidRDefault="00740A9D" w:rsidP="00740A9D">
            <w:pPr>
              <w:spacing w:after="0"/>
              <w:jc w:val="center"/>
              <w:rPr>
                <w:rFonts w:eastAsia="Times New Roman" w:cs="Calibri"/>
                <w:color w:val="9C0006"/>
                <w:sz w:val="20"/>
                <w:szCs w:val="20"/>
              </w:rPr>
            </w:pPr>
            <w:r w:rsidRPr="00740A9D">
              <w:rPr>
                <w:rFonts w:eastAsia="Times New Roman" w:cs="Calibri"/>
                <w:color w:val="9C0006"/>
                <w:sz w:val="20"/>
                <w:szCs w:val="20"/>
              </w:rPr>
              <w:t>Not Verified</w:t>
            </w:r>
          </w:p>
        </w:tc>
      </w:tr>
      <w:tr w:rsidR="00740A9D" w:rsidRPr="00740A9D" w14:paraId="16529C2F"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4508B14C"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w:t>
            </w:r>
          </w:p>
        </w:tc>
        <w:tc>
          <w:tcPr>
            <w:tcW w:w="2243" w:type="dxa"/>
            <w:tcBorders>
              <w:top w:val="nil"/>
              <w:left w:val="single" w:sz="4" w:space="0" w:color="auto"/>
              <w:bottom w:val="nil"/>
              <w:right w:val="nil"/>
            </w:tcBorders>
            <w:shd w:val="clear" w:color="000000" w:fill="F2F2F2"/>
            <w:vAlign w:val="center"/>
            <w:hideMark/>
          </w:tcPr>
          <w:p w14:paraId="79868E6B"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Recovery system, GPS, altimeters, electrical circuits shall be independent of payload electrical circuits</w:t>
            </w:r>
          </w:p>
        </w:tc>
        <w:tc>
          <w:tcPr>
            <w:tcW w:w="1953" w:type="dxa"/>
            <w:tcBorders>
              <w:top w:val="nil"/>
              <w:left w:val="single" w:sz="4" w:space="0" w:color="auto"/>
              <w:bottom w:val="nil"/>
              <w:right w:val="single" w:sz="4" w:space="0" w:color="auto"/>
            </w:tcBorders>
            <w:shd w:val="clear" w:color="000000" w:fill="F2F2F2"/>
            <w:vAlign w:val="center"/>
            <w:hideMark/>
          </w:tcPr>
          <w:p w14:paraId="3A128898"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740F1472"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01904278"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3E10ABE2"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7A3E7F7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2.11</w:t>
            </w:r>
          </w:p>
        </w:tc>
        <w:tc>
          <w:tcPr>
            <w:tcW w:w="2243" w:type="dxa"/>
            <w:tcBorders>
              <w:top w:val="nil"/>
              <w:left w:val="single" w:sz="4" w:space="0" w:color="auto"/>
              <w:bottom w:val="nil"/>
              <w:right w:val="nil"/>
            </w:tcBorders>
            <w:shd w:val="clear" w:color="auto" w:fill="auto"/>
            <w:vAlign w:val="center"/>
            <w:hideMark/>
          </w:tcPr>
          <w:p w14:paraId="4AAC7C50"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Removable shear pins shall be used for main parachute compartment and drogue parachute compartment</w:t>
            </w:r>
          </w:p>
        </w:tc>
        <w:tc>
          <w:tcPr>
            <w:tcW w:w="1953" w:type="dxa"/>
            <w:tcBorders>
              <w:top w:val="nil"/>
              <w:left w:val="single" w:sz="4" w:space="0" w:color="auto"/>
              <w:bottom w:val="nil"/>
              <w:right w:val="single" w:sz="4" w:space="0" w:color="auto"/>
            </w:tcBorders>
            <w:shd w:val="clear" w:color="auto" w:fill="auto"/>
            <w:vAlign w:val="center"/>
            <w:hideMark/>
          </w:tcPr>
          <w:p w14:paraId="5629F256"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auto" w:fill="auto"/>
            <w:vAlign w:val="center"/>
            <w:hideMark/>
          </w:tcPr>
          <w:p w14:paraId="2242AEF3"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C6EFCE"/>
            <w:vAlign w:val="center"/>
            <w:hideMark/>
          </w:tcPr>
          <w:p w14:paraId="733E74B8" w14:textId="77777777" w:rsidR="00740A9D" w:rsidRPr="00740A9D" w:rsidRDefault="00740A9D" w:rsidP="00740A9D">
            <w:pPr>
              <w:spacing w:after="0"/>
              <w:jc w:val="center"/>
              <w:rPr>
                <w:rFonts w:eastAsia="Times New Roman" w:cs="Calibri"/>
                <w:color w:val="006100"/>
                <w:sz w:val="20"/>
                <w:szCs w:val="20"/>
              </w:rPr>
            </w:pPr>
            <w:r w:rsidRPr="00740A9D">
              <w:rPr>
                <w:rFonts w:eastAsia="Times New Roman" w:cs="Calibri"/>
                <w:color w:val="006100"/>
                <w:sz w:val="20"/>
                <w:szCs w:val="20"/>
              </w:rPr>
              <w:t>Verified</w:t>
            </w:r>
          </w:p>
        </w:tc>
      </w:tr>
      <w:tr w:rsidR="00740A9D" w:rsidRPr="00740A9D" w14:paraId="67235737"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209ECC7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2.12</w:t>
            </w:r>
          </w:p>
        </w:tc>
        <w:tc>
          <w:tcPr>
            <w:tcW w:w="2243" w:type="dxa"/>
            <w:tcBorders>
              <w:top w:val="nil"/>
              <w:left w:val="single" w:sz="4" w:space="0" w:color="auto"/>
              <w:bottom w:val="nil"/>
              <w:right w:val="nil"/>
            </w:tcBorders>
            <w:shd w:val="clear" w:color="000000" w:fill="F2F2F2"/>
            <w:vAlign w:val="center"/>
            <w:hideMark/>
          </w:tcPr>
          <w:p w14:paraId="07163F55"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Recovery area shall be limited to 2,500 ft. radius from launch pads</w:t>
            </w:r>
          </w:p>
        </w:tc>
        <w:tc>
          <w:tcPr>
            <w:tcW w:w="1953" w:type="dxa"/>
            <w:tcBorders>
              <w:top w:val="nil"/>
              <w:left w:val="single" w:sz="4" w:space="0" w:color="auto"/>
              <w:bottom w:val="nil"/>
              <w:right w:val="single" w:sz="4" w:space="0" w:color="auto"/>
            </w:tcBorders>
            <w:shd w:val="clear" w:color="000000" w:fill="F2F2F2"/>
            <w:vAlign w:val="center"/>
            <w:hideMark/>
          </w:tcPr>
          <w:p w14:paraId="7B885466"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381AD9EC"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Testing consideration, verified at launch &amp; independent testing</w:t>
            </w:r>
          </w:p>
        </w:tc>
        <w:tc>
          <w:tcPr>
            <w:tcW w:w="1908" w:type="dxa"/>
            <w:tcBorders>
              <w:top w:val="nil"/>
              <w:left w:val="single" w:sz="4" w:space="0" w:color="auto"/>
              <w:bottom w:val="nil"/>
              <w:right w:val="single" w:sz="4" w:space="0" w:color="auto"/>
            </w:tcBorders>
            <w:shd w:val="clear" w:color="000000" w:fill="FFC7CE"/>
            <w:vAlign w:val="center"/>
            <w:hideMark/>
          </w:tcPr>
          <w:p w14:paraId="7926F8CA" w14:textId="77777777" w:rsidR="00740A9D" w:rsidRPr="00740A9D" w:rsidRDefault="00740A9D" w:rsidP="00740A9D">
            <w:pPr>
              <w:spacing w:after="0"/>
              <w:jc w:val="center"/>
              <w:rPr>
                <w:rFonts w:eastAsia="Times New Roman" w:cs="Calibri"/>
                <w:color w:val="9C0006"/>
                <w:sz w:val="20"/>
                <w:szCs w:val="20"/>
              </w:rPr>
            </w:pPr>
            <w:r w:rsidRPr="00740A9D">
              <w:rPr>
                <w:rFonts w:eastAsia="Times New Roman" w:cs="Calibri"/>
                <w:color w:val="9C0006"/>
                <w:sz w:val="20"/>
                <w:szCs w:val="20"/>
              </w:rPr>
              <w:t>Not Verified</w:t>
            </w:r>
          </w:p>
        </w:tc>
      </w:tr>
      <w:tr w:rsidR="00740A9D" w:rsidRPr="00740A9D" w14:paraId="5427C4A7"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51D5C04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2.13</w:t>
            </w:r>
          </w:p>
        </w:tc>
        <w:tc>
          <w:tcPr>
            <w:tcW w:w="2243" w:type="dxa"/>
            <w:tcBorders>
              <w:top w:val="nil"/>
              <w:left w:val="single" w:sz="4" w:space="0" w:color="auto"/>
              <w:bottom w:val="nil"/>
              <w:right w:val="nil"/>
            </w:tcBorders>
            <w:shd w:val="clear" w:color="auto" w:fill="auto"/>
            <w:vAlign w:val="center"/>
            <w:hideMark/>
          </w:tcPr>
          <w:p w14:paraId="103F5CA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Descent time of launch vehicle shall be limited to 90 seconds</w:t>
            </w:r>
          </w:p>
        </w:tc>
        <w:tc>
          <w:tcPr>
            <w:tcW w:w="1953" w:type="dxa"/>
            <w:tcBorders>
              <w:top w:val="nil"/>
              <w:left w:val="single" w:sz="4" w:space="0" w:color="auto"/>
              <w:bottom w:val="nil"/>
              <w:right w:val="single" w:sz="4" w:space="0" w:color="auto"/>
            </w:tcBorders>
            <w:shd w:val="clear" w:color="auto" w:fill="auto"/>
            <w:vAlign w:val="center"/>
            <w:hideMark/>
          </w:tcPr>
          <w:p w14:paraId="69D37213"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FFFFF"/>
            <w:vAlign w:val="center"/>
            <w:hideMark/>
          </w:tcPr>
          <w:p w14:paraId="6FCC2E32"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Testing consideration, verified at launch &amp; independent testing</w:t>
            </w:r>
          </w:p>
        </w:tc>
        <w:tc>
          <w:tcPr>
            <w:tcW w:w="1908" w:type="dxa"/>
            <w:tcBorders>
              <w:top w:val="nil"/>
              <w:left w:val="single" w:sz="4" w:space="0" w:color="auto"/>
              <w:bottom w:val="nil"/>
              <w:right w:val="single" w:sz="4" w:space="0" w:color="auto"/>
            </w:tcBorders>
            <w:shd w:val="clear" w:color="000000" w:fill="FFEB9C"/>
            <w:vAlign w:val="center"/>
            <w:hideMark/>
          </w:tcPr>
          <w:p w14:paraId="07153891"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1D5BEED7"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14B01A6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2.14</w:t>
            </w:r>
          </w:p>
        </w:tc>
        <w:tc>
          <w:tcPr>
            <w:tcW w:w="2243" w:type="dxa"/>
            <w:tcBorders>
              <w:top w:val="nil"/>
              <w:left w:val="single" w:sz="4" w:space="0" w:color="auto"/>
              <w:bottom w:val="nil"/>
              <w:right w:val="nil"/>
            </w:tcBorders>
            <w:shd w:val="clear" w:color="000000" w:fill="F2F2F2"/>
            <w:vAlign w:val="center"/>
            <w:hideMark/>
          </w:tcPr>
          <w:p w14:paraId="42F2A6A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Electronic GPS tracking device shall be installed in launch vehicle and transmit the position of tethered vehicle</w:t>
            </w:r>
          </w:p>
        </w:tc>
        <w:tc>
          <w:tcPr>
            <w:tcW w:w="1953" w:type="dxa"/>
            <w:tcBorders>
              <w:top w:val="nil"/>
              <w:left w:val="single" w:sz="4" w:space="0" w:color="auto"/>
              <w:bottom w:val="nil"/>
              <w:right w:val="single" w:sz="4" w:space="0" w:color="auto"/>
            </w:tcBorders>
            <w:shd w:val="clear" w:color="000000" w:fill="F2F2F2"/>
            <w:vAlign w:val="center"/>
            <w:hideMark/>
          </w:tcPr>
          <w:p w14:paraId="71F14E4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USLI Requirements</w:t>
            </w:r>
          </w:p>
        </w:tc>
        <w:tc>
          <w:tcPr>
            <w:tcW w:w="1755" w:type="dxa"/>
            <w:tcBorders>
              <w:top w:val="nil"/>
              <w:left w:val="nil"/>
              <w:bottom w:val="nil"/>
              <w:right w:val="nil"/>
            </w:tcBorders>
            <w:shd w:val="clear" w:color="000000" w:fill="F2F2F2"/>
            <w:vAlign w:val="center"/>
            <w:hideMark/>
          </w:tcPr>
          <w:p w14:paraId="5155F228"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6937D10E"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0F0494DF"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6AE65F08"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2.15</w:t>
            </w:r>
          </w:p>
        </w:tc>
        <w:tc>
          <w:tcPr>
            <w:tcW w:w="2243" w:type="dxa"/>
            <w:tcBorders>
              <w:top w:val="nil"/>
              <w:left w:val="single" w:sz="4" w:space="0" w:color="auto"/>
              <w:bottom w:val="nil"/>
              <w:right w:val="nil"/>
            </w:tcBorders>
            <w:shd w:val="clear" w:color="auto" w:fill="auto"/>
            <w:vAlign w:val="center"/>
            <w:hideMark/>
          </w:tcPr>
          <w:p w14:paraId="22D8A733"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The first main chute charge will fire at 600ft</w:t>
            </w:r>
          </w:p>
        </w:tc>
        <w:tc>
          <w:tcPr>
            <w:tcW w:w="1953" w:type="dxa"/>
            <w:tcBorders>
              <w:top w:val="nil"/>
              <w:left w:val="single" w:sz="4" w:space="0" w:color="auto"/>
              <w:bottom w:val="nil"/>
              <w:right w:val="single" w:sz="4" w:space="0" w:color="auto"/>
            </w:tcBorders>
            <w:shd w:val="clear" w:color="auto" w:fill="auto"/>
            <w:vAlign w:val="center"/>
            <w:hideMark/>
          </w:tcPr>
          <w:p w14:paraId="6C931B9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Team derived requirements, testable independently and at launch</w:t>
            </w:r>
          </w:p>
        </w:tc>
        <w:tc>
          <w:tcPr>
            <w:tcW w:w="1755" w:type="dxa"/>
            <w:tcBorders>
              <w:top w:val="nil"/>
              <w:left w:val="nil"/>
              <w:bottom w:val="nil"/>
              <w:right w:val="nil"/>
            </w:tcBorders>
            <w:shd w:val="clear" w:color="auto" w:fill="auto"/>
            <w:vAlign w:val="center"/>
            <w:hideMark/>
          </w:tcPr>
          <w:p w14:paraId="6295E49D"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2B7051F3"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0C7E23D7"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3DCFEE5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2.16</w:t>
            </w:r>
          </w:p>
        </w:tc>
        <w:tc>
          <w:tcPr>
            <w:tcW w:w="2243" w:type="dxa"/>
            <w:tcBorders>
              <w:top w:val="nil"/>
              <w:left w:val="single" w:sz="4" w:space="0" w:color="auto"/>
              <w:bottom w:val="nil"/>
              <w:right w:val="nil"/>
            </w:tcBorders>
            <w:shd w:val="clear" w:color="000000" w:fill="F2F2F2"/>
            <w:vAlign w:val="center"/>
            <w:hideMark/>
          </w:tcPr>
          <w:p w14:paraId="6CF6D2A5"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Backup main chute charge will fire at 550ft</w:t>
            </w:r>
          </w:p>
        </w:tc>
        <w:tc>
          <w:tcPr>
            <w:tcW w:w="1953" w:type="dxa"/>
            <w:tcBorders>
              <w:top w:val="nil"/>
              <w:left w:val="single" w:sz="4" w:space="0" w:color="auto"/>
              <w:bottom w:val="nil"/>
              <w:right w:val="single" w:sz="4" w:space="0" w:color="auto"/>
            </w:tcBorders>
            <w:shd w:val="clear" w:color="000000" w:fill="F2F2F2"/>
            <w:vAlign w:val="center"/>
            <w:hideMark/>
          </w:tcPr>
          <w:p w14:paraId="53FC04B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Team derived requirements, testable independently and at launch</w:t>
            </w:r>
          </w:p>
        </w:tc>
        <w:tc>
          <w:tcPr>
            <w:tcW w:w="1755" w:type="dxa"/>
            <w:tcBorders>
              <w:top w:val="nil"/>
              <w:left w:val="nil"/>
              <w:bottom w:val="nil"/>
              <w:right w:val="nil"/>
            </w:tcBorders>
            <w:shd w:val="clear" w:color="000000" w:fill="F2F2F2"/>
            <w:vAlign w:val="center"/>
            <w:hideMark/>
          </w:tcPr>
          <w:p w14:paraId="064ED028"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Design consideration, tested independently and during launches</w:t>
            </w:r>
          </w:p>
        </w:tc>
        <w:tc>
          <w:tcPr>
            <w:tcW w:w="1908" w:type="dxa"/>
            <w:tcBorders>
              <w:top w:val="nil"/>
              <w:left w:val="single" w:sz="4" w:space="0" w:color="auto"/>
              <w:bottom w:val="nil"/>
              <w:right w:val="single" w:sz="4" w:space="0" w:color="auto"/>
            </w:tcBorders>
            <w:shd w:val="clear" w:color="000000" w:fill="FFEB9C"/>
            <w:vAlign w:val="center"/>
            <w:hideMark/>
          </w:tcPr>
          <w:p w14:paraId="18944DEC"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10349C59"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5E319F0F"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2.17</w:t>
            </w:r>
          </w:p>
        </w:tc>
        <w:tc>
          <w:tcPr>
            <w:tcW w:w="2243" w:type="dxa"/>
            <w:tcBorders>
              <w:top w:val="nil"/>
              <w:left w:val="single" w:sz="4" w:space="0" w:color="auto"/>
              <w:bottom w:val="nil"/>
              <w:right w:val="nil"/>
            </w:tcBorders>
            <w:shd w:val="clear" w:color="auto" w:fill="auto"/>
            <w:vAlign w:val="center"/>
            <w:hideMark/>
          </w:tcPr>
          <w:p w14:paraId="30AFE5E1"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Avionics components in the vehicle will be removable</w:t>
            </w:r>
          </w:p>
        </w:tc>
        <w:tc>
          <w:tcPr>
            <w:tcW w:w="1953" w:type="dxa"/>
            <w:tcBorders>
              <w:top w:val="nil"/>
              <w:left w:val="single" w:sz="4" w:space="0" w:color="auto"/>
              <w:bottom w:val="nil"/>
              <w:right w:val="single" w:sz="4" w:space="0" w:color="auto"/>
            </w:tcBorders>
            <w:shd w:val="clear" w:color="auto" w:fill="auto"/>
            <w:vAlign w:val="center"/>
            <w:hideMark/>
          </w:tcPr>
          <w:p w14:paraId="6712C400"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Team derived requirements</w:t>
            </w:r>
          </w:p>
        </w:tc>
        <w:tc>
          <w:tcPr>
            <w:tcW w:w="1755" w:type="dxa"/>
            <w:tcBorders>
              <w:top w:val="nil"/>
              <w:left w:val="nil"/>
              <w:bottom w:val="nil"/>
              <w:right w:val="nil"/>
            </w:tcBorders>
            <w:shd w:val="clear" w:color="auto" w:fill="auto"/>
            <w:vAlign w:val="center"/>
            <w:hideMark/>
          </w:tcPr>
          <w:p w14:paraId="55F616FB"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FFEB9C"/>
            <w:vAlign w:val="center"/>
            <w:hideMark/>
          </w:tcPr>
          <w:p w14:paraId="5CDC7300"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0E7B63FA" w14:textId="77777777" w:rsidTr="00C05410">
        <w:trPr>
          <w:trHeight w:val="1163"/>
          <w:jc w:val="center"/>
        </w:trPr>
        <w:tc>
          <w:tcPr>
            <w:tcW w:w="1511" w:type="dxa"/>
            <w:tcBorders>
              <w:top w:val="nil"/>
              <w:left w:val="single" w:sz="4" w:space="0" w:color="auto"/>
              <w:bottom w:val="nil"/>
              <w:right w:val="nil"/>
            </w:tcBorders>
            <w:shd w:val="clear" w:color="000000" w:fill="F2F2F2"/>
            <w:vAlign w:val="center"/>
            <w:hideMark/>
          </w:tcPr>
          <w:p w14:paraId="4D5EB189"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2.18</w:t>
            </w:r>
          </w:p>
        </w:tc>
        <w:tc>
          <w:tcPr>
            <w:tcW w:w="2243" w:type="dxa"/>
            <w:tcBorders>
              <w:top w:val="nil"/>
              <w:left w:val="single" w:sz="4" w:space="0" w:color="auto"/>
              <w:bottom w:val="nil"/>
              <w:right w:val="nil"/>
            </w:tcBorders>
            <w:shd w:val="clear" w:color="000000" w:fill="F2F2F2"/>
            <w:vAlign w:val="center"/>
            <w:hideMark/>
          </w:tcPr>
          <w:p w14:paraId="44CDBF3E"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U-bolts will be utilized for shock cord connections</w:t>
            </w:r>
          </w:p>
        </w:tc>
        <w:tc>
          <w:tcPr>
            <w:tcW w:w="1953" w:type="dxa"/>
            <w:tcBorders>
              <w:top w:val="nil"/>
              <w:left w:val="single" w:sz="4" w:space="0" w:color="auto"/>
              <w:bottom w:val="nil"/>
              <w:right w:val="single" w:sz="4" w:space="0" w:color="auto"/>
            </w:tcBorders>
            <w:shd w:val="clear" w:color="000000" w:fill="F2F2F2"/>
            <w:vAlign w:val="center"/>
            <w:hideMark/>
          </w:tcPr>
          <w:p w14:paraId="242E8BA3"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Team derived requirements</w:t>
            </w:r>
          </w:p>
        </w:tc>
        <w:tc>
          <w:tcPr>
            <w:tcW w:w="1755" w:type="dxa"/>
            <w:tcBorders>
              <w:top w:val="nil"/>
              <w:left w:val="nil"/>
              <w:bottom w:val="nil"/>
              <w:right w:val="nil"/>
            </w:tcBorders>
            <w:shd w:val="clear" w:color="000000" w:fill="F2F2F2"/>
            <w:vAlign w:val="center"/>
            <w:hideMark/>
          </w:tcPr>
          <w:p w14:paraId="28AFA516"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FFEB9C"/>
            <w:vAlign w:val="center"/>
            <w:hideMark/>
          </w:tcPr>
          <w:p w14:paraId="755D11A9"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494B6F2A" w14:textId="77777777" w:rsidTr="00C05410">
        <w:trPr>
          <w:trHeight w:val="1163"/>
          <w:jc w:val="center"/>
        </w:trPr>
        <w:tc>
          <w:tcPr>
            <w:tcW w:w="1511" w:type="dxa"/>
            <w:tcBorders>
              <w:top w:val="nil"/>
              <w:left w:val="single" w:sz="4" w:space="0" w:color="auto"/>
              <w:bottom w:val="nil"/>
              <w:right w:val="nil"/>
            </w:tcBorders>
            <w:shd w:val="clear" w:color="auto" w:fill="auto"/>
            <w:vAlign w:val="center"/>
            <w:hideMark/>
          </w:tcPr>
          <w:p w14:paraId="2EB730BC"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2.19</w:t>
            </w:r>
          </w:p>
        </w:tc>
        <w:tc>
          <w:tcPr>
            <w:tcW w:w="2243" w:type="dxa"/>
            <w:tcBorders>
              <w:top w:val="nil"/>
              <w:left w:val="single" w:sz="4" w:space="0" w:color="auto"/>
              <w:bottom w:val="nil"/>
              <w:right w:val="nil"/>
            </w:tcBorders>
            <w:shd w:val="clear" w:color="auto" w:fill="auto"/>
            <w:vAlign w:val="center"/>
            <w:hideMark/>
          </w:tcPr>
          <w:p w14:paraId="44D557A4"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All batteries shall be fully charged before every flight</w:t>
            </w:r>
          </w:p>
        </w:tc>
        <w:tc>
          <w:tcPr>
            <w:tcW w:w="1953" w:type="dxa"/>
            <w:tcBorders>
              <w:top w:val="nil"/>
              <w:left w:val="single" w:sz="4" w:space="0" w:color="auto"/>
              <w:bottom w:val="nil"/>
              <w:right w:val="single" w:sz="4" w:space="0" w:color="auto"/>
            </w:tcBorders>
            <w:shd w:val="clear" w:color="auto" w:fill="auto"/>
            <w:vAlign w:val="center"/>
            <w:hideMark/>
          </w:tcPr>
          <w:p w14:paraId="47900306"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Team derived requirements</w:t>
            </w:r>
          </w:p>
        </w:tc>
        <w:tc>
          <w:tcPr>
            <w:tcW w:w="1755" w:type="dxa"/>
            <w:tcBorders>
              <w:top w:val="nil"/>
              <w:left w:val="nil"/>
              <w:bottom w:val="nil"/>
              <w:right w:val="nil"/>
            </w:tcBorders>
            <w:shd w:val="clear" w:color="auto" w:fill="auto"/>
            <w:vAlign w:val="center"/>
            <w:hideMark/>
          </w:tcPr>
          <w:p w14:paraId="7AD0CBDA"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nil"/>
              <w:right w:val="single" w:sz="4" w:space="0" w:color="auto"/>
            </w:tcBorders>
            <w:shd w:val="clear" w:color="000000" w:fill="FFEB9C"/>
            <w:vAlign w:val="center"/>
            <w:hideMark/>
          </w:tcPr>
          <w:p w14:paraId="37295FC2"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r w:rsidR="00740A9D" w:rsidRPr="00740A9D" w14:paraId="0CDA8721" w14:textId="77777777" w:rsidTr="00F55EA0">
        <w:trPr>
          <w:trHeight w:val="1163"/>
          <w:jc w:val="center"/>
        </w:trPr>
        <w:tc>
          <w:tcPr>
            <w:tcW w:w="1511" w:type="dxa"/>
            <w:tcBorders>
              <w:top w:val="nil"/>
              <w:left w:val="single" w:sz="4" w:space="0" w:color="auto"/>
              <w:bottom w:val="single" w:sz="4" w:space="0" w:color="auto"/>
              <w:right w:val="nil"/>
            </w:tcBorders>
            <w:shd w:val="clear" w:color="000000" w:fill="F2F2F2"/>
            <w:vAlign w:val="center"/>
            <w:hideMark/>
          </w:tcPr>
          <w:p w14:paraId="6DF4885B"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2.20</w:t>
            </w:r>
          </w:p>
        </w:tc>
        <w:tc>
          <w:tcPr>
            <w:tcW w:w="2243" w:type="dxa"/>
            <w:tcBorders>
              <w:top w:val="nil"/>
              <w:left w:val="single" w:sz="4" w:space="0" w:color="auto"/>
              <w:bottom w:val="single" w:sz="4" w:space="0" w:color="auto"/>
              <w:right w:val="nil"/>
            </w:tcBorders>
            <w:shd w:val="clear" w:color="000000" w:fill="F2F2F2"/>
            <w:vAlign w:val="center"/>
            <w:hideMark/>
          </w:tcPr>
          <w:p w14:paraId="591FECB0"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Avionics components shall be securely fashioned into the AV bay</w:t>
            </w:r>
          </w:p>
        </w:tc>
        <w:tc>
          <w:tcPr>
            <w:tcW w:w="1953" w:type="dxa"/>
            <w:tcBorders>
              <w:top w:val="nil"/>
              <w:left w:val="single" w:sz="4" w:space="0" w:color="auto"/>
              <w:bottom w:val="single" w:sz="4" w:space="0" w:color="auto"/>
              <w:right w:val="single" w:sz="4" w:space="0" w:color="auto"/>
            </w:tcBorders>
            <w:shd w:val="clear" w:color="000000" w:fill="F2F2F2"/>
            <w:vAlign w:val="center"/>
            <w:hideMark/>
          </w:tcPr>
          <w:p w14:paraId="38C80FDA"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Team derived requirements</w:t>
            </w:r>
          </w:p>
        </w:tc>
        <w:tc>
          <w:tcPr>
            <w:tcW w:w="1755" w:type="dxa"/>
            <w:tcBorders>
              <w:top w:val="nil"/>
              <w:left w:val="nil"/>
              <w:bottom w:val="single" w:sz="4" w:space="0" w:color="auto"/>
              <w:right w:val="nil"/>
            </w:tcBorders>
            <w:shd w:val="clear" w:color="000000" w:fill="F2F2F2"/>
            <w:vAlign w:val="center"/>
            <w:hideMark/>
          </w:tcPr>
          <w:p w14:paraId="6E14F7F5" w14:textId="77777777" w:rsidR="00740A9D" w:rsidRPr="00740A9D" w:rsidRDefault="00740A9D" w:rsidP="00740A9D">
            <w:pPr>
              <w:spacing w:after="0"/>
              <w:jc w:val="center"/>
              <w:rPr>
                <w:rFonts w:eastAsia="Times New Roman" w:cs="Calibri"/>
                <w:color w:val="000000"/>
                <w:sz w:val="20"/>
                <w:szCs w:val="20"/>
              </w:rPr>
            </w:pPr>
            <w:r w:rsidRPr="00740A9D">
              <w:rPr>
                <w:rFonts w:eastAsia="Times New Roman" w:cs="Calibri"/>
                <w:color w:val="000000"/>
                <w:sz w:val="20"/>
                <w:szCs w:val="20"/>
              </w:rPr>
              <w:t>General design consideration</w:t>
            </w:r>
          </w:p>
        </w:tc>
        <w:tc>
          <w:tcPr>
            <w:tcW w:w="1908" w:type="dxa"/>
            <w:tcBorders>
              <w:top w:val="nil"/>
              <w:left w:val="single" w:sz="4" w:space="0" w:color="auto"/>
              <w:bottom w:val="single" w:sz="4" w:space="0" w:color="auto"/>
              <w:right w:val="single" w:sz="4" w:space="0" w:color="auto"/>
            </w:tcBorders>
            <w:shd w:val="clear" w:color="000000" w:fill="FFEB9C"/>
            <w:vAlign w:val="center"/>
            <w:hideMark/>
          </w:tcPr>
          <w:p w14:paraId="35796312" w14:textId="77777777" w:rsidR="00740A9D" w:rsidRPr="00740A9D" w:rsidRDefault="00740A9D" w:rsidP="00740A9D">
            <w:pPr>
              <w:spacing w:after="0"/>
              <w:jc w:val="center"/>
              <w:rPr>
                <w:rFonts w:eastAsia="Times New Roman" w:cs="Calibri"/>
                <w:color w:val="9C5700"/>
                <w:sz w:val="20"/>
                <w:szCs w:val="20"/>
              </w:rPr>
            </w:pPr>
            <w:r w:rsidRPr="00740A9D">
              <w:rPr>
                <w:rFonts w:eastAsia="Times New Roman" w:cs="Calibri"/>
                <w:color w:val="9C5700"/>
                <w:sz w:val="20"/>
                <w:szCs w:val="20"/>
              </w:rPr>
              <w:t>Ongoing Verification</w:t>
            </w:r>
          </w:p>
        </w:tc>
      </w:tr>
    </w:tbl>
    <w:p w14:paraId="2EAC5D28" w14:textId="77777777" w:rsidR="003D0EE5" w:rsidRDefault="003D0EE5" w:rsidP="00740A9D">
      <w:pPr>
        <w:jc w:val="center"/>
      </w:pPr>
    </w:p>
    <w:p w14:paraId="33BD799A" w14:textId="77777777" w:rsidR="003D0EE5" w:rsidRPr="003D0EE5" w:rsidRDefault="003D0EE5" w:rsidP="003D0EE5"/>
    <w:p w14:paraId="06FD2F8C" w14:textId="74064D1F" w:rsidR="00AD2EC2" w:rsidRPr="00AD2EC2" w:rsidRDefault="00675856" w:rsidP="00F82E6A">
      <w:pPr>
        <w:pStyle w:val="Heading3"/>
      </w:pPr>
      <w:bookmarkStart w:id="82" w:name="_Toc155907007"/>
      <w:r>
        <w:t>Payload Requirements Verification</w:t>
      </w:r>
      <w:bookmarkEnd w:id="82"/>
    </w:p>
    <w:p w14:paraId="22688717" w14:textId="4A815ECA" w:rsidR="0635E0A7" w:rsidRDefault="0635E0A7" w:rsidP="77F1756E">
      <w:pPr>
        <w:jc w:val="center"/>
        <w:rPr>
          <w:i/>
          <w:iCs/>
        </w:rPr>
      </w:pPr>
      <w:r w:rsidRPr="77F1756E">
        <w:rPr>
          <w:b/>
          <w:bCs/>
          <w:i/>
          <w:iCs/>
        </w:rPr>
        <w:t>Figure</w:t>
      </w:r>
      <w:r w:rsidR="5DA65F61" w:rsidRPr="53CA864D">
        <w:rPr>
          <w:b/>
          <w:bCs/>
          <w:i/>
          <w:iCs/>
        </w:rPr>
        <w:t xml:space="preserve"> 32</w:t>
      </w:r>
      <w:r w:rsidRPr="77F1756E">
        <w:rPr>
          <w:b/>
          <w:bCs/>
          <w:i/>
          <w:iCs/>
        </w:rPr>
        <w:t xml:space="preserve">: </w:t>
      </w:r>
      <w:r w:rsidRPr="77F1756E">
        <w:rPr>
          <w:i/>
          <w:iCs/>
        </w:rPr>
        <w:t>Payload Requirements Verification</w:t>
      </w:r>
    </w:p>
    <w:tbl>
      <w:tblPr>
        <w:tblW w:w="9333" w:type="dxa"/>
        <w:jc w:val="center"/>
        <w:tblLook w:val="04A0" w:firstRow="1" w:lastRow="0" w:firstColumn="1" w:lastColumn="0" w:noHBand="0" w:noVBand="1"/>
      </w:tblPr>
      <w:tblGrid>
        <w:gridCol w:w="1698"/>
        <w:gridCol w:w="2299"/>
        <w:gridCol w:w="1631"/>
        <w:gridCol w:w="1894"/>
        <w:gridCol w:w="1811"/>
      </w:tblGrid>
      <w:tr w:rsidR="003763E9" w:rsidRPr="003D0EE5" w14:paraId="3DEA9A8F" w14:textId="77777777" w:rsidTr="00F55EA0">
        <w:trPr>
          <w:trHeight w:val="397"/>
          <w:jc w:val="center"/>
        </w:trPr>
        <w:tc>
          <w:tcPr>
            <w:tcW w:w="1698" w:type="dxa"/>
            <w:tcBorders>
              <w:top w:val="single" w:sz="4" w:space="0" w:color="auto"/>
              <w:left w:val="single" w:sz="4" w:space="0" w:color="auto"/>
              <w:bottom w:val="single" w:sz="4" w:space="0" w:color="auto"/>
              <w:right w:val="nil"/>
            </w:tcBorders>
            <w:shd w:val="clear" w:color="000000" w:fill="750D02"/>
            <w:vAlign w:val="center"/>
            <w:hideMark/>
          </w:tcPr>
          <w:p w14:paraId="6AB56BDC" w14:textId="77777777" w:rsidR="003D0EE5" w:rsidRPr="003D0EE5" w:rsidRDefault="003D0EE5" w:rsidP="003D0EE5">
            <w:pPr>
              <w:spacing w:after="0"/>
              <w:jc w:val="center"/>
              <w:rPr>
                <w:rFonts w:eastAsia="Times New Roman" w:cs="Calibri"/>
                <w:b/>
                <w:bCs/>
                <w:color w:val="FFFFFF"/>
                <w:sz w:val="20"/>
                <w:szCs w:val="20"/>
              </w:rPr>
            </w:pPr>
            <w:r w:rsidRPr="003D0EE5">
              <w:rPr>
                <w:rFonts w:eastAsia="Times New Roman" w:cs="Calibri"/>
                <w:b/>
                <w:bCs/>
                <w:color w:val="FFFFFF"/>
                <w:sz w:val="20"/>
                <w:szCs w:val="20"/>
              </w:rPr>
              <w:t>Requirement #</w:t>
            </w:r>
          </w:p>
        </w:tc>
        <w:tc>
          <w:tcPr>
            <w:tcW w:w="2299" w:type="dxa"/>
            <w:tcBorders>
              <w:top w:val="single" w:sz="4" w:space="0" w:color="auto"/>
              <w:left w:val="single" w:sz="4" w:space="0" w:color="auto"/>
              <w:bottom w:val="single" w:sz="4" w:space="0" w:color="auto"/>
              <w:right w:val="nil"/>
            </w:tcBorders>
            <w:shd w:val="clear" w:color="000000" w:fill="750D02"/>
            <w:vAlign w:val="center"/>
            <w:hideMark/>
          </w:tcPr>
          <w:p w14:paraId="4CF7CD4F" w14:textId="77777777" w:rsidR="003D0EE5" w:rsidRPr="003D0EE5" w:rsidRDefault="003D0EE5" w:rsidP="003D0EE5">
            <w:pPr>
              <w:spacing w:after="0"/>
              <w:jc w:val="center"/>
              <w:rPr>
                <w:rFonts w:eastAsia="Times New Roman" w:cs="Calibri"/>
                <w:b/>
                <w:bCs/>
                <w:color w:val="FFFFFF"/>
                <w:sz w:val="20"/>
                <w:szCs w:val="20"/>
              </w:rPr>
            </w:pPr>
            <w:r w:rsidRPr="003D0EE5">
              <w:rPr>
                <w:rFonts w:eastAsia="Times New Roman" w:cs="Calibri"/>
                <w:b/>
                <w:bCs/>
                <w:color w:val="FFFFFF"/>
                <w:sz w:val="20"/>
                <w:szCs w:val="20"/>
              </w:rPr>
              <w:t>Description</w:t>
            </w:r>
          </w:p>
        </w:tc>
        <w:tc>
          <w:tcPr>
            <w:tcW w:w="1631" w:type="dxa"/>
            <w:tcBorders>
              <w:top w:val="single" w:sz="4" w:space="0" w:color="auto"/>
              <w:left w:val="single" w:sz="4" w:space="0" w:color="auto"/>
              <w:bottom w:val="single" w:sz="4" w:space="0" w:color="auto"/>
              <w:right w:val="nil"/>
            </w:tcBorders>
            <w:shd w:val="clear" w:color="000000" w:fill="750D02"/>
            <w:vAlign w:val="center"/>
            <w:hideMark/>
          </w:tcPr>
          <w:p w14:paraId="598C293D" w14:textId="77777777" w:rsidR="003D0EE5" w:rsidRPr="003D0EE5" w:rsidRDefault="003D0EE5" w:rsidP="003D0EE5">
            <w:pPr>
              <w:spacing w:after="0"/>
              <w:jc w:val="center"/>
              <w:rPr>
                <w:rFonts w:eastAsia="Times New Roman" w:cs="Calibri"/>
                <w:b/>
                <w:bCs/>
                <w:color w:val="FFFFFF"/>
                <w:sz w:val="20"/>
                <w:szCs w:val="20"/>
              </w:rPr>
            </w:pPr>
            <w:r w:rsidRPr="003D0EE5">
              <w:rPr>
                <w:rFonts w:eastAsia="Times New Roman" w:cs="Calibri"/>
                <w:b/>
                <w:bCs/>
                <w:color w:val="FFFFFF"/>
                <w:sz w:val="20"/>
                <w:szCs w:val="20"/>
              </w:rPr>
              <w:t>Rationale</w:t>
            </w:r>
          </w:p>
        </w:tc>
        <w:tc>
          <w:tcPr>
            <w:tcW w:w="1894" w:type="dxa"/>
            <w:tcBorders>
              <w:top w:val="single" w:sz="4" w:space="0" w:color="auto"/>
              <w:left w:val="single" w:sz="4" w:space="0" w:color="auto"/>
              <w:bottom w:val="single" w:sz="4" w:space="0" w:color="auto"/>
              <w:right w:val="nil"/>
            </w:tcBorders>
            <w:shd w:val="clear" w:color="000000" w:fill="750D02"/>
            <w:vAlign w:val="center"/>
            <w:hideMark/>
          </w:tcPr>
          <w:p w14:paraId="7116E552" w14:textId="77777777" w:rsidR="003D0EE5" w:rsidRPr="003D0EE5" w:rsidRDefault="003D0EE5" w:rsidP="003D0EE5">
            <w:pPr>
              <w:spacing w:after="0"/>
              <w:jc w:val="center"/>
              <w:rPr>
                <w:rFonts w:eastAsia="Times New Roman" w:cs="Calibri"/>
                <w:b/>
                <w:bCs/>
                <w:color w:val="FFFFFF"/>
                <w:sz w:val="20"/>
                <w:szCs w:val="20"/>
              </w:rPr>
            </w:pPr>
            <w:r w:rsidRPr="003D0EE5">
              <w:rPr>
                <w:rFonts w:eastAsia="Times New Roman" w:cs="Calibri"/>
                <w:b/>
                <w:bCs/>
                <w:color w:val="FFFFFF"/>
                <w:sz w:val="20"/>
                <w:szCs w:val="20"/>
              </w:rPr>
              <w:t>Verification</w:t>
            </w:r>
          </w:p>
        </w:tc>
        <w:tc>
          <w:tcPr>
            <w:tcW w:w="1811" w:type="dxa"/>
            <w:tcBorders>
              <w:top w:val="single" w:sz="4" w:space="0" w:color="auto"/>
              <w:left w:val="single" w:sz="4" w:space="0" w:color="auto"/>
              <w:bottom w:val="single" w:sz="4" w:space="0" w:color="auto"/>
              <w:right w:val="single" w:sz="4" w:space="0" w:color="auto"/>
            </w:tcBorders>
            <w:shd w:val="clear" w:color="000000" w:fill="750D02"/>
            <w:vAlign w:val="center"/>
            <w:hideMark/>
          </w:tcPr>
          <w:p w14:paraId="166864AA" w14:textId="77777777" w:rsidR="003D0EE5" w:rsidRPr="003D0EE5" w:rsidRDefault="003D0EE5" w:rsidP="003D0EE5">
            <w:pPr>
              <w:spacing w:after="0"/>
              <w:jc w:val="center"/>
              <w:rPr>
                <w:rFonts w:eastAsia="Times New Roman" w:cs="Calibri"/>
                <w:b/>
                <w:bCs/>
                <w:color w:val="FFFFFF"/>
                <w:sz w:val="20"/>
                <w:szCs w:val="20"/>
              </w:rPr>
            </w:pPr>
            <w:r w:rsidRPr="003D0EE5">
              <w:rPr>
                <w:rFonts w:eastAsia="Times New Roman" w:cs="Calibri"/>
                <w:b/>
                <w:bCs/>
                <w:color w:val="FFFFFF"/>
                <w:sz w:val="20"/>
                <w:szCs w:val="20"/>
              </w:rPr>
              <w:t>Verification State</w:t>
            </w:r>
          </w:p>
        </w:tc>
      </w:tr>
      <w:tr w:rsidR="00DF5AFB" w:rsidRPr="003D0EE5" w14:paraId="53C235DA" w14:textId="77777777" w:rsidTr="00F55EA0">
        <w:trPr>
          <w:trHeight w:val="397"/>
          <w:jc w:val="center"/>
        </w:trPr>
        <w:tc>
          <w:tcPr>
            <w:tcW w:w="933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40F77" w14:textId="16B19A4B" w:rsidR="00DF5AFB" w:rsidRPr="003D0EE5" w:rsidRDefault="00DF5AFB" w:rsidP="003D0EE5">
            <w:pPr>
              <w:spacing w:after="0"/>
              <w:jc w:val="center"/>
              <w:rPr>
                <w:rFonts w:eastAsia="Times New Roman" w:cs="Calibri"/>
                <w:b/>
                <w:bCs/>
                <w:color w:val="FFFFFF"/>
                <w:sz w:val="20"/>
                <w:szCs w:val="20"/>
              </w:rPr>
            </w:pPr>
            <w:r w:rsidRPr="003D0EE5">
              <w:rPr>
                <w:rFonts w:eastAsia="Times New Roman" w:cs="Calibri"/>
                <w:b/>
                <w:bCs/>
                <w:color w:val="000000"/>
                <w:sz w:val="20"/>
                <w:szCs w:val="20"/>
              </w:rPr>
              <w:t>Payload</w:t>
            </w:r>
          </w:p>
        </w:tc>
      </w:tr>
      <w:tr w:rsidR="003763E9" w:rsidRPr="003D0EE5" w14:paraId="399E2B42" w14:textId="77777777" w:rsidTr="00F55EA0">
        <w:trPr>
          <w:trHeight w:val="1135"/>
          <w:jc w:val="center"/>
        </w:trPr>
        <w:tc>
          <w:tcPr>
            <w:tcW w:w="1698" w:type="dxa"/>
            <w:tcBorders>
              <w:top w:val="single" w:sz="4" w:space="0" w:color="auto"/>
              <w:left w:val="single" w:sz="4" w:space="0" w:color="auto"/>
              <w:bottom w:val="nil"/>
              <w:right w:val="nil"/>
            </w:tcBorders>
            <w:shd w:val="clear" w:color="auto" w:fill="auto"/>
            <w:vAlign w:val="center"/>
            <w:hideMark/>
          </w:tcPr>
          <w:p w14:paraId="6C3840C1"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w:t>
            </w:r>
          </w:p>
        </w:tc>
        <w:tc>
          <w:tcPr>
            <w:tcW w:w="2299" w:type="dxa"/>
            <w:tcBorders>
              <w:top w:val="single" w:sz="4" w:space="0" w:color="auto"/>
              <w:left w:val="single" w:sz="4" w:space="0" w:color="auto"/>
              <w:bottom w:val="nil"/>
              <w:right w:val="nil"/>
            </w:tcBorders>
            <w:shd w:val="clear" w:color="auto" w:fill="auto"/>
            <w:vAlign w:val="center"/>
            <w:hideMark/>
          </w:tcPr>
          <w:p w14:paraId="45192007"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Must be designed, constructed, and tested by the student team</w:t>
            </w:r>
          </w:p>
        </w:tc>
        <w:tc>
          <w:tcPr>
            <w:tcW w:w="1631" w:type="dxa"/>
            <w:tcBorders>
              <w:top w:val="single" w:sz="4" w:space="0" w:color="auto"/>
              <w:left w:val="single" w:sz="4" w:space="0" w:color="auto"/>
              <w:bottom w:val="nil"/>
              <w:right w:val="nil"/>
            </w:tcBorders>
            <w:shd w:val="clear" w:color="auto" w:fill="auto"/>
            <w:vAlign w:val="center"/>
            <w:hideMark/>
          </w:tcPr>
          <w:p w14:paraId="6FEE8661"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single" w:sz="4" w:space="0" w:color="auto"/>
              <w:left w:val="single" w:sz="4" w:space="0" w:color="auto"/>
              <w:bottom w:val="nil"/>
              <w:right w:val="nil"/>
            </w:tcBorders>
            <w:shd w:val="clear" w:color="auto" w:fill="auto"/>
            <w:vAlign w:val="center"/>
            <w:hideMark/>
          </w:tcPr>
          <w:p w14:paraId="2CA62F46"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single" w:sz="4" w:space="0" w:color="auto"/>
              <w:left w:val="single" w:sz="4" w:space="0" w:color="auto"/>
              <w:bottom w:val="nil"/>
              <w:right w:val="single" w:sz="4" w:space="0" w:color="auto"/>
            </w:tcBorders>
            <w:shd w:val="clear" w:color="000000" w:fill="FFEB9C"/>
            <w:vAlign w:val="center"/>
            <w:hideMark/>
          </w:tcPr>
          <w:p w14:paraId="7E7069F7"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7E02022F"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03EE46A4"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3.2</w:t>
            </w:r>
          </w:p>
        </w:tc>
        <w:tc>
          <w:tcPr>
            <w:tcW w:w="2299" w:type="dxa"/>
            <w:tcBorders>
              <w:top w:val="nil"/>
              <w:left w:val="single" w:sz="4" w:space="0" w:color="auto"/>
              <w:bottom w:val="nil"/>
              <w:right w:val="nil"/>
            </w:tcBorders>
            <w:shd w:val="clear" w:color="000000" w:fill="F2F2F2"/>
            <w:vAlign w:val="center"/>
            <w:hideMark/>
          </w:tcPr>
          <w:p w14:paraId="6718B5E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Must include DAQ that records and stores data including altitude, velocity, acceleration</w:t>
            </w:r>
          </w:p>
        </w:tc>
        <w:tc>
          <w:tcPr>
            <w:tcW w:w="1631" w:type="dxa"/>
            <w:tcBorders>
              <w:top w:val="nil"/>
              <w:left w:val="single" w:sz="4" w:space="0" w:color="auto"/>
              <w:bottom w:val="nil"/>
              <w:right w:val="nil"/>
            </w:tcBorders>
            <w:shd w:val="clear" w:color="000000" w:fill="F2F2F2"/>
            <w:vAlign w:val="center"/>
            <w:hideMark/>
          </w:tcPr>
          <w:p w14:paraId="3A064A56"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000000" w:fill="F2F2F2"/>
            <w:vAlign w:val="center"/>
            <w:hideMark/>
          </w:tcPr>
          <w:p w14:paraId="1E5E97AA"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nil"/>
              <w:left w:val="single" w:sz="4" w:space="0" w:color="auto"/>
              <w:bottom w:val="nil"/>
              <w:right w:val="single" w:sz="4" w:space="0" w:color="auto"/>
            </w:tcBorders>
            <w:shd w:val="clear" w:color="000000" w:fill="FFEB9C"/>
            <w:vAlign w:val="center"/>
            <w:hideMark/>
          </w:tcPr>
          <w:p w14:paraId="2DED271B"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51CA61E3" w14:textId="77777777" w:rsidTr="00F55EA0">
        <w:trPr>
          <w:trHeight w:val="1135"/>
          <w:jc w:val="center"/>
        </w:trPr>
        <w:tc>
          <w:tcPr>
            <w:tcW w:w="1698" w:type="dxa"/>
            <w:tcBorders>
              <w:top w:val="nil"/>
              <w:left w:val="single" w:sz="4" w:space="0" w:color="auto"/>
              <w:bottom w:val="nil"/>
              <w:right w:val="nil"/>
            </w:tcBorders>
            <w:shd w:val="clear" w:color="auto" w:fill="auto"/>
            <w:vAlign w:val="center"/>
            <w:hideMark/>
          </w:tcPr>
          <w:p w14:paraId="2E1ABAF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3.3</w:t>
            </w:r>
          </w:p>
        </w:tc>
        <w:tc>
          <w:tcPr>
            <w:tcW w:w="2299" w:type="dxa"/>
            <w:tcBorders>
              <w:top w:val="nil"/>
              <w:left w:val="single" w:sz="4" w:space="0" w:color="auto"/>
              <w:bottom w:val="nil"/>
              <w:right w:val="nil"/>
            </w:tcBorders>
            <w:shd w:val="clear" w:color="auto" w:fill="auto"/>
            <w:vAlign w:val="center"/>
            <w:hideMark/>
          </w:tcPr>
          <w:p w14:paraId="52825863"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Must not use parachutes or streamers, "atmosphere independent"</w:t>
            </w:r>
          </w:p>
        </w:tc>
        <w:tc>
          <w:tcPr>
            <w:tcW w:w="1631" w:type="dxa"/>
            <w:tcBorders>
              <w:top w:val="nil"/>
              <w:left w:val="single" w:sz="4" w:space="0" w:color="auto"/>
              <w:bottom w:val="nil"/>
              <w:right w:val="nil"/>
            </w:tcBorders>
            <w:shd w:val="clear" w:color="auto" w:fill="auto"/>
            <w:vAlign w:val="center"/>
            <w:hideMark/>
          </w:tcPr>
          <w:p w14:paraId="6D85A794"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auto" w:fill="auto"/>
            <w:vAlign w:val="center"/>
            <w:hideMark/>
          </w:tcPr>
          <w:p w14:paraId="3B7ABBE5"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nil"/>
              <w:left w:val="single" w:sz="4" w:space="0" w:color="auto"/>
              <w:bottom w:val="nil"/>
              <w:right w:val="single" w:sz="4" w:space="0" w:color="auto"/>
            </w:tcBorders>
            <w:shd w:val="clear" w:color="000000" w:fill="FFEB9C"/>
            <w:vAlign w:val="center"/>
            <w:hideMark/>
          </w:tcPr>
          <w:p w14:paraId="6E872604"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50ECCB76"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5C1A13CF"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3.4</w:t>
            </w:r>
          </w:p>
        </w:tc>
        <w:tc>
          <w:tcPr>
            <w:tcW w:w="2299" w:type="dxa"/>
            <w:tcBorders>
              <w:top w:val="nil"/>
              <w:left w:val="single" w:sz="4" w:space="0" w:color="auto"/>
              <w:bottom w:val="nil"/>
              <w:right w:val="nil"/>
            </w:tcBorders>
            <w:shd w:val="clear" w:color="000000" w:fill="F2F2F2"/>
            <w:vAlign w:val="center"/>
            <w:hideMark/>
          </w:tcPr>
          <w:p w14:paraId="6F76DDF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Payload shall remotely eject manually from vehicle</w:t>
            </w:r>
          </w:p>
        </w:tc>
        <w:tc>
          <w:tcPr>
            <w:tcW w:w="1631" w:type="dxa"/>
            <w:tcBorders>
              <w:top w:val="nil"/>
              <w:left w:val="single" w:sz="4" w:space="0" w:color="auto"/>
              <w:bottom w:val="nil"/>
              <w:right w:val="nil"/>
            </w:tcBorders>
            <w:shd w:val="clear" w:color="000000" w:fill="F2F2F2"/>
            <w:vAlign w:val="center"/>
            <w:hideMark/>
          </w:tcPr>
          <w:p w14:paraId="3E2D360D"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000000" w:fill="F2F2F2"/>
            <w:vAlign w:val="center"/>
            <w:hideMark/>
          </w:tcPr>
          <w:p w14:paraId="677F5FEB"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consideration, tested independently and during launches</w:t>
            </w:r>
          </w:p>
        </w:tc>
        <w:tc>
          <w:tcPr>
            <w:tcW w:w="1811" w:type="dxa"/>
            <w:tcBorders>
              <w:top w:val="nil"/>
              <w:left w:val="single" w:sz="4" w:space="0" w:color="auto"/>
              <w:bottom w:val="nil"/>
              <w:right w:val="single" w:sz="4" w:space="0" w:color="auto"/>
            </w:tcBorders>
            <w:shd w:val="clear" w:color="000000" w:fill="FFC7CE"/>
            <w:vAlign w:val="center"/>
            <w:hideMark/>
          </w:tcPr>
          <w:p w14:paraId="1C8FBA5A" w14:textId="77777777" w:rsidR="003D0EE5" w:rsidRPr="003D0EE5" w:rsidRDefault="003D0EE5" w:rsidP="003D0EE5">
            <w:pPr>
              <w:spacing w:after="0"/>
              <w:jc w:val="center"/>
              <w:rPr>
                <w:rFonts w:eastAsia="Times New Roman" w:cs="Calibri"/>
                <w:color w:val="9C0006"/>
                <w:sz w:val="20"/>
                <w:szCs w:val="20"/>
              </w:rPr>
            </w:pPr>
            <w:r w:rsidRPr="003D0EE5">
              <w:rPr>
                <w:rFonts w:eastAsia="Times New Roman" w:cs="Calibri"/>
                <w:color w:val="9C0006"/>
                <w:sz w:val="20"/>
                <w:szCs w:val="20"/>
              </w:rPr>
              <w:t>Not Verified</w:t>
            </w:r>
          </w:p>
        </w:tc>
      </w:tr>
      <w:tr w:rsidR="003763E9" w:rsidRPr="003D0EE5" w14:paraId="7F9ED1B1" w14:textId="77777777" w:rsidTr="00F55EA0">
        <w:trPr>
          <w:trHeight w:val="1135"/>
          <w:jc w:val="center"/>
        </w:trPr>
        <w:tc>
          <w:tcPr>
            <w:tcW w:w="1698" w:type="dxa"/>
            <w:tcBorders>
              <w:top w:val="nil"/>
              <w:left w:val="single" w:sz="4" w:space="0" w:color="auto"/>
              <w:bottom w:val="nil"/>
              <w:right w:val="nil"/>
            </w:tcBorders>
            <w:shd w:val="clear" w:color="auto" w:fill="auto"/>
            <w:vAlign w:val="center"/>
            <w:hideMark/>
          </w:tcPr>
          <w:p w14:paraId="2746539F"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3.5</w:t>
            </w:r>
          </w:p>
        </w:tc>
        <w:tc>
          <w:tcPr>
            <w:tcW w:w="2299" w:type="dxa"/>
            <w:tcBorders>
              <w:top w:val="nil"/>
              <w:left w:val="single" w:sz="4" w:space="0" w:color="auto"/>
              <w:bottom w:val="nil"/>
              <w:right w:val="nil"/>
            </w:tcBorders>
            <w:shd w:val="clear" w:color="auto" w:fill="auto"/>
            <w:vAlign w:val="center"/>
            <w:hideMark/>
          </w:tcPr>
          <w:p w14:paraId="5002C7DD"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Shall be fully retained until the intended point of deployment</w:t>
            </w:r>
          </w:p>
        </w:tc>
        <w:tc>
          <w:tcPr>
            <w:tcW w:w="1631" w:type="dxa"/>
            <w:tcBorders>
              <w:top w:val="nil"/>
              <w:left w:val="single" w:sz="4" w:space="0" w:color="auto"/>
              <w:bottom w:val="nil"/>
              <w:right w:val="nil"/>
            </w:tcBorders>
            <w:shd w:val="clear" w:color="auto" w:fill="auto"/>
            <w:vAlign w:val="center"/>
            <w:hideMark/>
          </w:tcPr>
          <w:p w14:paraId="15BA3F9B"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auto" w:fill="auto"/>
            <w:vAlign w:val="center"/>
            <w:hideMark/>
          </w:tcPr>
          <w:p w14:paraId="2526DA61"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nil"/>
              <w:left w:val="single" w:sz="4" w:space="0" w:color="auto"/>
              <w:bottom w:val="nil"/>
              <w:right w:val="single" w:sz="4" w:space="0" w:color="auto"/>
            </w:tcBorders>
            <w:shd w:val="clear" w:color="000000" w:fill="FFEB9C"/>
            <w:vAlign w:val="center"/>
            <w:hideMark/>
          </w:tcPr>
          <w:p w14:paraId="5E947023"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26F190F5"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0ADF717C"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3.6</w:t>
            </w:r>
          </w:p>
        </w:tc>
        <w:tc>
          <w:tcPr>
            <w:tcW w:w="2299" w:type="dxa"/>
            <w:tcBorders>
              <w:top w:val="nil"/>
              <w:left w:val="single" w:sz="4" w:space="0" w:color="auto"/>
              <w:bottom w:val="nil"/>
              <w:right w:val="nil"/>
            </w:tcBorders>
            <w:shd w:val="clear" w:color="000000" w:fill="F2F2F2"/>
            <w:vAlign w:val="center"/>
            <w:hideMark/>
          </w:tcPr>
          <w:p w14:paraId="39115107" w14:textId="5ED595FB"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 xml:space="preserve">Shall be a minimum of </w:t>
            </w:r>
            <w:r w:rsidR="00217B53">
              <w:rPr>
                <w:rFonts w:eastAsia="Times New Roman" w:cs="Calibri"/>
                <w:color w:val="000000"/>
                <w:sz w:val="20"/>
                <w:szCs w:val="20"/>
              </w:rPr>
              <w:t>5</w:t>
            </w:r>
            <w:r w:rsidRPr="003D0EE5">
              <w:rPr>
                <w:rFonts w:eastAsia="Times New Roman" w:cs="Calibri"/>
                <w:color w:val="000000"/>
                <w:sz w:val="20"/>
                <w:szCs w:val="20"/>
              </w:rPr>
              <w:t>lb</w:t>
            </w:r>
            <w:r w:rsidR="00103361">
              <w:rPr>
                <w:rFonts w:eastAsia="Times New Roman" w:cs="Calibri"/>
                <w:color w:val="000000"/>
                <w:sz w:val="20"/>
                <w:szCs w:val="20"/>
              </w:rPr>
              <w:t>s</w:t>
            </w:r>
            <w:r w:rsidRPr="003D0EE5">
              <w:rPr>
                <w:rFonts w:eastAsia="Times New Roman" w:cs="Calibri"/>
                <w:color w:val="000000"/>
                <w:sz w:val="20"/>
                <w:szCs w:val="20"/>
              </w:rPr>
              <w:t xml:space="preserve"> </w:t>
            </w:r>
            <w:r w:rsidR="00103361" w:rsidRPr="003D0EE5">
              <w:rPr>
                <w:rFonts w:eastAsia="Times New Roman" w:cs="Calibri"/>
                <w:color w:val="000000"/>
                <w:sz w:val="20"/>
                <w:szCs w:val="20"/>
              </w:rPr>
              <w:t>including</w:t>
            </w:r>
            <w:r w:rsidRPr="003D0EE5">
              <w:rPr>
                <w:rFonts w:eastAsia="Times New Roman" w:cs="Calibri"/>
                <w:color w:val="000000"/>
                <w:sz w:val="20"/>
                <w:szCs w:val="20"/>
              </w:rPr>
              <w:t xml:space="preserve"> landing capsule and the 4 STEMnauts</w:t>
            </w:r>
          </w:p>
        </w:tc>
        <w:tc>
          <w:tcPr>
            <w:tcW w:w="1631" w:type="dxa"/>
            <w:tcBorders>
              <w:top w:val="nil"/>
              <w:left w:val="single" w:sz="4" w:space="0" w:color="auto"/>
              <w:bottom w:val="nil"/>
              <w:right w:val="nil"/>
            </w:tcBorders>
            <w:shd w:val="clear" w:color="000000" w:fill="F2F2F2"/>
            <w:vAlign w:val="center"/>
            <w:hideMark/>
          </w:tcPr>
          <w:p w14:paraId="685E4F1C"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000000" w:fill="F2F2F2"/>
            <w:vAlign w:val="center"/>
            <w:hideMark/>
          </w:tcPr>
          <w:p w14:paraId="050DCFA6"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 xml:space="preserve">General design consideration </w:t>
            </w:r>
          </w:p>
        </w:tc>
        <w:tc>
          <w:tcPr>
            <w:tcW w:w="1811" w:type="dxa"/>
            <w:tcBorders>
              <w:top w:val="nil"/>
              <w:left w:val="single" w:sz="4" w:space="0" w:color="auto"/>
              <w:bottom w:val="nil"/>
              <w:right w:val="single" w:sz="4" w:space="0" w:color="auto"/>
            </w:tcBorders>
            <w:shd w:val="clear" w:color="000000" w:fill="FFEB9C"/>
            <w:vAlign w:val="center"/>
            <w:hideMark/>
          </w:tcPr>
          <w:p w14:paraId="7DE3CB0C"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62DAF755" w14:textId="77777777" w:rsidTr="00F55EA0">
        <w:trPr>
          <w:trHeight w:val="1135"/>
          <w:jc w:val="center"/>
        </w:trPr>
        <w:tc>
          <w:tcPr>
            <w:tcW w:w="1698" w:type="dxa"/>
            <w:tcBorders>
              <w:top w:val="nil"/>
              <w:left w:val="single" w:sz="4" w:space="0" w:color="auto"/>
              <w:bottom w:val="nil"/>
              <w:right w:val="nil"/>
            </w:tcBorders>
            <w:shd w:val="clear" w:color="000000" w:fill="FFFFFF"/>
            <w:vAlign w:val="center"/>
            <w:hideMark/>
          </w:tcPr>
          <w:p w14:paraId="1C52DBC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3.7</w:t>
            </w:r>
          </w:p>
        </w:tc>
        <w:tc>
          <w:tcPr>
            <w:tcW w:w="2299" w:type="dxa"/>
            <w:tcBorders>
              <w:top w:val="nil"/>
              <w:left w:val="single" w:sz="4" w:space="0" w:color="auto"/>
              <w:bottom w:val="nil"/>
              <w:right w:val="nil"/>
            </w:tcBorders>
            <w:shd w:val="clear" w:color="000000" w:fill="FFFFFF"/>
            <w:vAlign w:val="center"/>
            <w:hideMark/>
          </w:tcPr>
          <w:p w14:paraId="31C518F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Deployment of the SAIL shall occur between 400 and 800 feet AGL</w:t>
            </w:r>
          </w:p>
        </w:tc>
        <w:tc>
          <w:tcPr>
            <w:tcW w:w="1631" w:type="dxa"/>
            <w:tcBorders>
              <w:top w:val="nil"/>
              <w:left w:val="single" w:sz="4" w:space="0" w:color="auto"/>
              <w:bottom w:val="nil"/>
              <w:right w:val="nil"/>
            </w:tcBorders>
            <w:shd w:val="clear" w:color="000000" w:fill="FFFFFF"/>
            <w:vAlign w:val="center"/>
            <w:hideMark/>
          </w:tcPr>
          <w:p w14:paraId="715A6DE6"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auto" w:fill="auto"/>
            <w:vAlign w:val="center"/>
            <w:hideMark/>
          </w:tcPr>
          <w:p w14:paraId="35371208"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nil"/>
              <w:left w:val="single" w:sz="4" w:space="0" w:color="auto"/>
              <w:bottom w:val="nil"/>
              <w:right w:val="single" w:sz="4" w:space="0" w:color="auto"/>
            </w:tcBorders>
            <w:shd w:val="clear" w:color="000000" w:fill="FFEB9C"/>
            <w:vAlign w:val="center"/>
            <w:hideMark/>
          </w:tcPr>
          <w:p w14:paraId="1CBB91F4"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4B6D40FF"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054F72D7"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3.8</w:t>
            </w:r>
          </w:p>
        </w:tc>
        <w:tc>
          <w:tcPr>
            <w:tcW w:w="2299" w:type="dxa"/>
            <w:tcBorders>
              <w:top w:val="nil"/>
              <w:left w:val="single" w:sz="4" w:space="0" w:color="auto"/>
              <w:bottom w:val="nil"/>
              <w:right w:val="nil"/>
            </w:tcBorders>
            <w:shd w:val="clear" w:color="000000" w:fill="F2F2F2"/>
            <w:vAlign w:val="center"/>
            <w:hideMark/>
          </w:tcPr>
          <w:p w14:paraId="53F5585A"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Payload Shall land in a unique landing orientation</w:t>
            </w:r>
          </w:p>
        </w:tc>
        <w:tc>
          <w:tcPr>
            <w:tcW w:w="1631" w:type="dxa"/>
            <w:tcBorders>
              <w:top w:val="nil"/>
              <w:left w:val="single" w:sz="4" w:space="0" w:color="auto"/>
              <w:bottom w:val="nil"/>
              <w:right w:val="nil"/>
            </w:tcBorders>
            <w:shd w:val="clear" w:color="000000" w:fill="F2F2F2"/>
            <w:vAlign w:val="center"/>
            <w:hideMark/>
          </w:tcPr>
          <w:p w14:paraId="064B6205"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USLI Requirements</w:t>
            </w:r>
          </w:p>
        </w:tc>
        <w:tc>
          <w:tcPr>
            <w:tcW w:w="1894" w:type="dxa"/>
            <w:tcBorders>
              <w:top w:val="nil"/>
              <w:left w:val="single" w:sz="4" w:space="0" w:color="auto"/>
              <w:bottom w:val="nil"/>
              <w:right w:val="nil"/>
            </w:tcBorders>
            <w:shd w:val="clear" w:color="000000" w:fill="F2F2F2"/>
            <w:vAlign w:val="center"/>
            <w:hideMark/>
          </w:tcPr>
          <w:p w14:paraId="14FC0DD2"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nil"/>
              <w:left w:val="single" w:sz="4" w:space="0" w:color="auto"/>
              <w:bottom w:val="nil"/>
              <w:right w:val="single" w:sz="4" w:space="0" w:color="auto"/>
            </w:tcBorders>
            <w:shd w:val="clear" w:color="000000" w:fill="FFEB9C"/>
            <w:vAlign w:val="center"/>
            <w:hideMark/>
          </w:tcPr>
          <w:p w14:paraId="24AAE704"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2A63B12E" w14:textId="77777777" w:rsidTr="00F55EA0">
        <w:trPr>
          <w:trHeight w:val="1135"/>
          <w:jc w:val="center"/>
        </w:trPr>
        <w:tc>
          <w:tcPr>
            <w:tcW w:w="1698" w:type="dxa"/>
            <w:tcBorders>
              <w:top w:val="nil"/>
              <w:left w:val="single" w:sz="4" w:space="0" w:color="auto"/>
              <w:bottom w:val="nil"/>
              <w:right w:val="nil"/>
            </w:tcBorders>
            <w:shd w:val="clear" w:color="auto" w:fill="auto"/>
            <w:vAlign w:val="center"/>
            <w:hideMark/>
          </w:tcPr>
          <w:p w14:paraId="3963477C"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3.9</w:t>
            </w:r>
          </w:p>
        </w:tc>
        <w:tc>
          <w:tcPr>
            <w:tcW w:w="2299" w:type="dxa"/>
            <w:tcBorders>
              <w:top w:val="nil"/>
              <w:left w:val="single" w:sz="4" w:space="0" w:color="auto"/>
              <w:bottom w:val="nil"/>
              <w:right w:val="nil"/>
            </w:tcBorders>
            <w:shd w:val="clear" w:color="auto" w:fill="auto"/>
            <w:vAlign w:val="center"/>
            <w:hideMark/>
          </w:tcPr>
          <w:p w14:paraId="30BA3983" w14:textId="2D742D88"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 xml:space="preserve">EDF motor produces enough thrust to efficiently </w:t>
            </w:r>
            <w:r w:rsidR="00103361" w:rsidRPr="003D0EE5">
              <w:rPr>
                <w:rFonts w:eastAsia="Times New Roman" w:cs="Calibri"/>
                <w:color w:val="000000"/>
                <w:sz w:val="20"/>
                <w:szCs w:val="20"/>
              </w:rPr>
              <w:t>decelerate</w:t>
            </w:r>
            <w:r w:rsidRPr="003D0EE5">
              <w:rPr>
                <w:rFonts w:eastAsia="Times New Roman" w:cs="Calibri"/>
                <w:color w:val="000000"/>
                <w:sz w:val="20"/>
                <w:szCs w:val="20"/>
              </w:rPr>
              <w:t xml:space="preserve"> payload</w:t>
            </w:r>
          </w:p>
        </w:tc>
        <w:tc>
          <w:tcPr>
            <w:tcW w:w="1631" w:type="dxa"/>
            <w:tcBorders>
              <w:top w:val="nil"/>
              <w:left w:val="single" w:sz="4" w:space="0" w:color="auto"/>
              <w:bottom w:val="nil"/>
              <w:right w:val="nil"/>
            </w:tcBorders>
            <w:shd w:val="clear" w:color="auto" w:fill="auto"/>
            <w:vAlign w:val="center"/>
            <w:hideMark/>
          </w:tcPr>
          <w:p w14:paraId="733D2BC8"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w:t>
            </w:r>
          </w:p>
        </w:tc>
        <w:tc>
          <w:tcPr>
            <w:tcW w:w="1894" w:type="dxa"/>
            <w:tcBorders>
              <w:top w:val="nil"/>
              <w:left w:val="single" w:sz="4" w:space="0" w:color="auto"/>
              <w:bottom w:val="nil"/>
              <w:right w:val="nil"/>
            </w:tcBorders>
            <w:shd w:val="clear" w:color="auto" w:fill="auto"/>
            <w:vAlign w:val="center"/>
            <w:hideMark/>
          </w:tcPr>
          <w:p w14:paraId="0CC585A8"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payload testing, full scale launch</w:t>
            </w:r>
          </w:p>
        </w:tc>
        <w:tc>
          <w:tcPr>
            <w:tcW w:w="1811" w:type="dxa"/>
            <w:tcBorders>
              <w:top w:val="nil"/>
              <w:left w:val="single" w:sz="4" w:space="0" w:color="auto"/>
              <w:bottom w:val="nil"/>
              <w:right w:val="single" w:sz="4" w:space="0" w:color="auto"/>
            </w:tcBorders>
            <w:shd w:val="clear" w:color="000000" w:fill="FFEB9C"/>
            <w:vAlign w:val="center"/>
            <w:hideMark/>
          </w:tcPr>
          <w:p w14:paraId="10A52406"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7DBEC4E8"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4D90F1A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3.10</w:t>
            </w:r>
          </w:p>
        </w:tc>
        <w:tc>
          <w:tcPr>
            <w:tcW w:w="2299" w:type="dxa"/>
            <w:tcBorders>
              <w:top w:val="nil"/>
              <w:left w:val="single" w:sz="4" w:space="0" w:color="auto"/>
              <w:bottom w:val="nil"/>
              <w:right w:val="nil"/>
            </w:tcBorders>
            <w:shd w:val="clear" w:color="000000" w:fill="F2F2F2"/>
            <w:vAlign w:val="center"/>
            <w:hideMark/>
          </w:tcPr>
          <w:p w14:paraId="4C925EA4"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 xml:space="preserve">Deployable legs counter and balance payload landing forces upon landing </w:t>
            </w:r>
          </w:p>
        </w:tc>
        <w:tc>
          <w:tcPr>
            <w:tcW w:w="1631" w:type="dxa"/>
            <w:tcBorders>
              <w:top w:val="nil"/>
              <w:left w:val="single" w:sz="4" w:space="0" w:color="auto"/>
              <w:bottom w:val="nil"/>
              <w:right w:val="nil"/>
            </w:tcBorders>
            <w:shd w:val="clear" w:color="000000" w:fill="F2F2F2"/>
            <w:vAlign w:val="center"/>
            <w:hideMark/>
          </w:tcPr>
          <w:p w14:paraId="2645996A"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w:t>
            </w:r>
          </w:p>
        </w:tc>
        <w:tc>
          <w:tcPr>
            <w:tcW w:w="1894" w:type="dxa"/>
            <w:tcBorders>
              <w:top w:val="nil"/>
              <w:left w:val="single" w:sz="4" w:space="0" w:color="auto"/>
              <w:bottom w:val="nil"/>
              <w:right w:val="nil"/>
            </w:tcBorders>
            <w:shd w:val="clear" w:color="000000" w:fill="F2F2F2"/>
            <w:vAlign w:val="center"/>
            <w:hideMark/>
          </w:tcPr>
          <w:p w14:paraId="571B3732" w14:textId="61896A0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testing, and full</w:t>
            </w:r>
            <w:r w:rsidR="00C05410" w:rsidRPr="003D0EE5">
              <w:rPr>
                <w:rFonts w:eastAsia="Times New Roman" w:cs="Calibri"/>
                <w:color w:val="000000"/>
                <w:sz w:val="20"/>
                <w:szCs w:val="20"/>
              </w:rPr>
              <w:t>-</w:t>
            </w:r>
            <w:r w:rsidRPr="003D0EE5">
              <w:rPr>
                <w:rFonts w:eastAsia="Times New Roman" w:cs="Calibri"/>
                <w:color w:val="000000"/>
                <w:sz w:val="20"/>
                <w:szCs w:val="20"/>
              </w:rPr>
              <w:t>scale flight</w:t>
            </w:r>
          </w:p>
        </w:tc>
        <w:tc>
          <w:tcPr>
            <w:tcW w:w="1811" w:type="dxa"/>
            <w:tcBorders>
              <w:top w:val="nil"/>
              <w:left w:val="single" w:sz="4" w:space="0" w:color="auto"/>
              <w:bottom w:val="nil"/>
              <w:right w:val="single" w:sz="4" w:space="0" w:color="auto"/>
            </w:tcBorders>
            <w:shd w:val="clear" w:color="000000" w:fill="FFEB9C"/>
            <w:vAlign w:val="center"/>
            <w:hideMark/>
          </w:tcPr>
          <w:p w14:paraId="4A216223"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21C89553" w14:textId="77777777" w:rsidTr="00F55EA0">
        <w:trPr>
          <w:trHeight w:val="1135"/>
          <w:jc w:val="center"/>
        </w:trPr>
        <w:tc>
          <w:tcPr>
            <w:tcW w:w="1698" w:type="dxa"/>
            <w:tcBorders>
              <w:top w:val="nil"/>
              <w:left w:val="single" w:sz="4" w:space="0" w:color="auto"/>
              <w:bottom w:val="nil"/>
              <w:right w:val="nil"/>
            </w:tcBorders>
            <w:shd w:val="clear" w:color="auto" w:fill="auto"/>
            <w:vAlign w:val="center"/>
            <w:hideMark/>
          </w:tcPr>
          <w:p w14:paraId="1A950393"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3.11</w:t>
            </w:r>
          </w:p>
        </w:tc>
        <w:tc>
          <w:tcPr>
            <w:tcW w:w="2299" w:type="dxa"/>
            <w:tcBorders>
              <w:top w:val="nil"/>
              <w:left w:val="single" w:sz="4" w:space="0" w:color="auto"/>
              <w:bottom w:val="nil"/>
              <w:right w:val="nil"/>
            </w:tcBorders>
            <w:shd w:val="clear" w:color="auto" w:fill="auto"/>
            <w:vAlign w:val="center"/>
            <w:hideMark/>
          </w:tcPr>
          <w:p w14:paraId="61B6EBA7"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Payload shall fit into rocket body without damage to rocket or payload</w:t>
            </w:r>
          </w:p>
        </w:tc>
        <w:tc>
          <w:tcPr>
            <w:tcW w:w="1631" w:type="dxa"/>
            <w:tcBorders>
              <w:top w:val="nil"/>
              <w:left w:val="single" w:sz="4" w:space="0" w:color="auto"/>
              <w:bottom w:val="nil"/>
              <w:right w:val="nil"/>
            </w:tcBorders>
            <w:shd w:val="clear" w:color="auto" w:fill="auto"/>
            <w:vAlign w:val="center"/>
            <w:hideMark/>
          </w:tcPr>
          <w:p w14:paraId="417B49EC"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w:t>
            </w:r>
          </w:p>
        </w:tc>
        <w:tc>
          <w:tcPr>
            <w:tcW w:w="1894" w:type="dxa"/>
            <w:tcBorders>
              <w:top w:val="nil"/>
              <w:left w:val="single" w:sz="4" w:space="0" w:color="auto"/>
              <w:bottom w:val="nil"/>
              <w:right w:val="nil"/>
            </w:tcBorders>
            <w:shd w:val="clear" w:color="auto" w:fill="auto"/>
            <w:vAlign w:val="center"/>
            <w:hideMark/>
          </w:tcPr>
          <w:p w14:paraId="31CFBDEC"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fabrication, testing</w:t>
            </w:r>
          </w:p>
        </w:tc>
        <w:tc>
          <w:tcPr>
            <w:tcW w:w="1811" w:type="dxa"/>
            <w:tcBorders>
              <w:top w:val="nil"/>
              <w:left w:val="single" w:sz="4" w:space="0" w:color="auto"/>
              <w:bottom w:val="nil"/>
              <w:right w:val="single" w:sz="4" w:space="0" w:color="auto"/>
            </w:tcBorders>
            <w:shd w:val="clear" w:color="000000" w:fill="FFC7CE"/>
            <w:vAlign w:val="center"/>
            <w:hideMark/>
          </w:tcPr>
          <w:p w14:paraId="09B5E2C0" w14:textId="77777777" w:rsidR="003D0EE5" w:rsidRPr="003D0EE5" w:rsidRDefault="003D0EE5" w:rsidP="003D0EE5">
            <w:pPr>
              <w:spacing w:after="0"/>
              <w:jc w:val="center"/>
              <w:rPr>
                <w:rFonts w:eastAsia="Times New Roman" w:cs="Calibri"/>
                <w:color w:val="9C0006"/>
                <w:sz w:val="20"/>
                <w:szCs w:val="20"/>
              </w:rPr>
            </w:pPr>
            <w:r w:rsidRPr="003D0EE5">
              <w:rPr>
                <w:rFonts w:eastAsia="Times New Roman" w:cs="Calibri"/>
                <w:color w:val="9C0006"/>
                <w:sz w:val="20"/>
                <w:szCs w:val="20"/>
              </w:rPr>
              <w:t>Not Verified</w:t>
            </w:r>
          </w:p>
        </w:tc>
      </w:tr>
      <w:tr w:rsidR="003763E9" w:rsidRPr="003D0EE5" w14:paraId="1B6F8D3D"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2715661F"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3.12</w:t>
            </w:r>
          </w:p>
        </w:tc>
        <w:tc>
          <w:tcPr>
            <w:tcW w:w="2299" w:type="dxa"/>
            <w:tcBorders>
              <w:top w:val="nil"/>
              <w:left w:val="single" w:sz="4" w:space="0" w:color="auto"/>
              <w:bottom w:val="nil"/>
              <w:right w:val="nil"/>
            </w:tcBorders>
            <w:shd w:val="clear" w:color="000000" w:fill="F2F2F2"/>
            <w:vAlign w:val="center"/>
            <w:hideMark/>
          </w:tcPr>
          <w:p w14:paraId="7AFB8C59"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Payload shall have a battery life that exceeds the total flight duration and launch pad wait time</w:t>
            </w:r>
          </w:p>
        </w:tc>
        <w:tc>
          <w:tcPr>
            <w:tcW w:w="1631" w:type="dxa"/>
            <w:tcBorders>
              <w:top w:val="nil"/>
              <w:left w:val="single" w:sz="4" w:space="0" w:color="auto"/>
              <w:bottom w:val="nil"/>
              <w:right w:val="nil"/>
            </w:tcBorders>
            <w:shd w:val="clear" w:color="000000" w:fill="F2F2F2"/>
            <w:vAlign w:val="center"/>
            <w:hideMark/>
          </w:tcPr>
          <w:p w14:paraId="1F44316A"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w:t>
            </w:r>
          </w:p>
        </w:tc>
        <w:tc>
          <w:tcPr>
            <w:tcW w:w="1894" w:type="dxa"/>
            <w:tcBorders>
              <w:top w:val="nil"/>
              <w:left w:val="single" w:sz="4" w:space="0" w:color="auto"/>
              <w:bottom w:val="nil"/>
              <w:right w:val="nil"/>
            </w:tcBorders>
            <w:shd w:val="clear" w:color="000000" w:fill="F2F2F2"/>
            <w:vAlign w:val="center"/>
            <w:hideMark/>
          </w:tcPr>
          <w:p w14:paraId="16286562" w14:textId="0CFC866D"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testing, and full</w:t>
            </w:r>
            <w:r w:rsidR="00C05410" w:rsidRPr="003D0EE5">
              <w:rPr>
                <w:rFonts w:eastAsia="Times New Roman" w:cs="Calibri"/>
                <w:color w:val="000000"/>
                <w:sz w:val="20"/>
                <w:szCs w:val="20"/>
              </w:rPr>
              <w:t>-</w:t>
            </w:r>
            <w:r w:rsidRPr="003D0EE5">
              <w:rPr>
                <w:rFonts w:eastAsia="Times New Roman" w:cs="Calibri"/>
                <w:color w:val="000000"/>
                <w:sz w:val="20"/>
                <w:szCs w:val="20"/>
              </w:rPr>
              <w:t>scale flight</w:t>
            </w:r>
          </w:p>
        </w:tc>
        <w:tc>
          <w:tcPr>
            <w:tcW w:w="1811" w:type="dxa"/>
            <w:tcBorders>
              <w:top w:val="nil"/>
              <w:left w:val="single" w:sz="4" w:space="0" w:color="auto"/>
              <w:bottom w:val="nil"/>
              <w:right w:val="single" w:sz="4" w:space="0" w:color="auto"/>
            </w:tcBorders>
            <w:shd w:val="clear" w:color="000000" w:fill="FFEB9C"/>
            <w:vAlign w:val="center"/>
            <w:hideMark/>
          </w:tcPr>
          <w:p w14:paraId="26C62B15" w14:textId="77777777" w:rsidR="003D0EE5" w:rsidRPr="003D0EE5" w:rsidRDefault="003D0EE5" w:rsidP="003D0EE5">
            <w:pPr>
              <w:spacing w:after="0"/>
              <w:jc w:val="center"/>
              <w:rPr>
                <w:rFonts w:eastAsia="Times New Roman" w:cs="Calibri"/>
                <w:color w:val="9C5700"/>
                <w:sz w:val="20"/>
                <w:szCs w:val="20"/>
              </w:rPr>
            </w:pPr>
            <w:r w:rsidRPr="003D0EE5">
              <w:rPr>
                <w:rFonts w:eastAsia="Times New Roman" w:cs="Calibri"/>
                <w:color w:val="9C5700"/>
                <w:sz w:val="20"/>
                <w:szCs w:val="20"/>
              </w:rPr>
              <w:t>Ongoing Verification</w:t>
            </w:r>
          </w:p>
        </w:tc>
      </w:tr>
      <w:tr w:rsidR="003763E9" w:rsidRPr="003D0EE5" w14:paraId="6A2E5E70" w14:textId="77777777" w:rsidTr="00F55EA0">
        <w:trPr>
          <w:trHeight w:val="1135"/>
          <w:jc w:val="center"/>
        </w:trPr>
        <w:tc>
          <w:tcPr>
            <w:tcW w:w="1698" w:type="dxa"/>
            <w:tcBorders>
              <w:top w:val="nil"/>
              <w:left w:val="single" w:sz="4" w:space="0" w:color="auto"/>
              <w:bottom w:val="nil"/>
              <w:right w:val="nil"/>
            </w:tcBorders>
            <w:shd w:val="clear" w:color="auto" w:fill="auto"/>
            <w:vAlign w:val="center"/>
            <w:hideMark/>
          </w:tcPr>
          <w:p w14:paraId="218A1103"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3.13</w:t>
            </w:r>
          </w:p>
        </w:tc>
        <w:tc>
          <w:tcPr>
            <w:tcW w:w="2299" w:type="dxa"/>
            <w:tcBorders>
              <w:top w:val="nil"/>
              <w:left w:val="single" w:sz="4" w:space="0" w:color="auto"/>
              <w:bottom w:val="nil"/>
              <w:right w:val="nil"/>
            </w:tcBorders>
            <w:shd w:val="clear" w:color="auto" w:fill="auto"/>
            <w:vAlign w:val="center"/>
            <w:hideMark/>
          </w:tcPr>
          <w:p w14:paraId="48BB6E3D" w14:textId="0D6177C6"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Payload batteri</w:t>
            </w:r>
            <w:r w:rsidR="00103361">
              <w:rPr>
                <w:rFonts w:eastAsia="Times New Roman" w:cs="Calibri"/>
                <w:color w:val="000000"/>
                <w:sz w:val="20"/>
                <w:szCs w:val="20"/>
              </w:rPr>
              <w:t>e</w:t>
            </w:r>
            <w:r w:rsidRPr="003D0EE5">
              <w:rPr>
                <w:rFonts w:eastAsia="Times New Roman" w:cs="Calibri"/>
                <w:color w:val="000000"/>
                <w:sz w:val="20"/>
                <w:szCs w:val="20"/>
              </w:rPr>
              <w:t>s will be off the shelf, commercially available</w:t>
            </w:r>
          </w:p>
        </w:tc>
        <w:tc>
          <w:tcPr>
            <w:tcW w:w="1631" w:type="dxa"/>
            <w:tcBorders>
              <w:top w:val="nil"/>
              <w:left w:val="single" w:sz="4" w:space="0" w:color="auto"/>
              <w:bottom w:val="nil"/>
              <w:right w:val="nil"/>
            </w:tcBorders>
            <w:shd w:val="clear" w:color="auto" w:fill="auto"/>
            <w:vAlign w:val="center"/>
            <w:hideMark/>
          </w:tcPr>
          <w:p w14:paraId="5981054E"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w:t>
            </w:r>
          </w:p>
        </w:tc>
        <w:tc>
          <w:tcPr>
            <w:tcW w:w="1894" w:type="dxa"/>
            <w:tcBorders>
              <w:top w:val="nil"/>
              <w:left w:val="single" w:sz="4" w:space="0" w:color="auto"/>
              <w:bottom w:val="nil"/>
              <w:right w:val="nil"/>
            </w:tcBorders>
            <w:shd w:val="clear" w:color="auto" w:fill="auto"/>
            <w:vAlign w:val="center"/>
            <w:hideMark/>
          </w:tcPr>
          <w:p w14:paraId="45B577CC"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 xml:space="preserve">General design consideration </w:t>
            </w:r>
          </w:p>
        </w:tc>
        <w:tc>
          <w:tcPr>
            <w:tcW w:w="1811" w:type="dxa"/>
            <w:tcBorders>
              <w:top w:val="nil"/>
              <w:left w:val="single" w:sz="4" w:space="0" w:color="auto"/>
              <w:bottom w:val="nil"/>
              <w:right w:val="single" w:sz="4" w:space="0" w:color="auto"/>
            </w:tcBorders>
            <w:shd w:val="clear" w:color="000000" w:fill="C6EFCE"/>
            <w:vAlign w:val="center"/>
            <w:hideMark/>
          </w:tcPr>
          <w:p w14:paraId="5DC1AD9E" w14:textId="77777777" w:rsidR="003D0EE5" w:rsidRPr="003D0EE5" w:rsidRDefault="003D0EE5" w:rsidP="003D0EE5">
            <w:pPr>
              <w:spacing w:after="0"/>
              <w:jc w:val="center"/>
              <w:rPr>
                <w:rFonts w:eastAsia="Times New Roman" w:cs="Calibri"/>
                <w:color w:val="006100"/>
                <w:sz w:val="20"/>
                <w:szCs w:val="20"/>
              </w:rPr>
            </w:pPr>
            <w:r w:rsidRPr="003D0EE5">
              <w:rPr>
                <w:rFonts w:eastAsia="Times New Roman" w:cs="Calibri"/>
                <w:color w:val="006100"/>
                <w:sz w:val="20"/>
                <w:szCs w:val="20"/>
              </w:rPr>
              <w:t>Verified</w:t>
            </w:r>
          </w:p>
        </w:tc>
      </w:tr>
      <w:tr w:rsidR="003763E9" w:rsidRPr="003D0EE5" w14:paraId="4A4AFA7F" w14:textId="77777777" w:rsidTr="00F55EA0">
        <w:trPr>
          <w:trHeight w:val="1135"/>
          <w:jc w:val="center"/>
        </w:trPr>
        <w:tc>
          <w:tcPr>
            <w:tcW w:w="1698" w:type="dxa"/>
            <w:tcBorders>
              <w:top w:val="nil"/>
              <w:left w:val="single" w:sz="4" w:space="0" w:color="auto"/>
              <w:bottom w:val="nil"/>
              <w:right w:val="nil"/>
            </w:tcBorders>
            <w:shd w:val="clear" w:color="000000" w:fill="F2F2F2"/>
            <w:vAlign w:val="center"/>
            <w:hideMark/>
          </w:tcPr>
          <w:p w14:paraId="0FE9D8F0"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3.14</w:t>
            </w:r>
          </w:p>
        </w:tc>
        <w:tc>
          <w:tcPr>
            <w:tcW w:w="2299" w:type="dxa"/>
            <w:tcBorders>
              <w:top w:val="nil"/>
              <w:left w:val="single" w:sz="4" w:space="0" w:color="auto"/>
              <w:bottom w:val="nil"/>
              <w:right w:val="nil"/>
            </w:tcBorders>
            <w:shd w:val="clear" w:color="000000" w:fill="F2F2F2"/>
            <w:vAlign w:val="center"/>
            <w:hideMark/>
          </w:tcPr>
          <w:p w14:paraId="19343865"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All STEMnauts remain in their restraints throughout the entirety of the flight duration</w:t>
            </w:r>
          </w:p>
        </w:tc>
        <w:tc>
          <w:tcPr>
            <w:tcW w:w="1631" w:type="dxa"/>
            <w:tcBorders>
              <w:top w:val="nil"/>
              <w:left w:val="single" w:sz="4" w:space="0" w:color="auto"/>
              <w:bottom w:val="nil"/>
              <w:right w:val="nil"/>
            </w:tcBorders>
            <w:shd w:val="clear" w:color="000000" w:fill="F2F2F2"/>
            <w:vAlign w:val="center"/>
            <w:hideMark/>
          </w:tcPr>
          <w:p w14:paraId="03643FEE"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 survivability metrics</w:t>
            </w:r>
          </w:p>
        </w:tc>
        <w:tc>
          <w:tcPr>
            <w:tcW w:w="1894" w:type="dxa"/>
            <w:tcBorders>
              <w:top w:val="nil"/>
              <w:left w:val="single" w:sz="4" w:space="0" w:color="auto"/>
              <w:bottom w:val="nil"/>
              <w:right w:val="nil"/>
            </w:tcBorders>
            <w:shd w:val="clear" w:color="000000" w:fill="F2F2F2"/>
            <w:vAlign w:val="center"/>
            <w:hideMark/>
          </w:tcPr>
          <w:p w14:paraId="37F53AA5"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consideration, tested independently and during launches</w:t>
            </w:r>
          </w:p>
        </w:tc>
        <w:tc>
          <w:tcPr>
            <w:tcW w:w="1811" w:type="dxa"/>
            <w:tcBorders>
              <w:top w:val="nil"/>
              <w:left w:val="single" w:sz="4" w:space="0" w:color="auto"/>
              <w:bottom w:val="nil"/>
              <w:right w:val="single" w:sz="4" w:space="0" w:color="auto"/>
            </w:tcBorders>
            <w:shd w:val="clear" w:color="000000" w:fill="FFC7CE"/>
            <w:vAlign w:val="center"/>
            <w:hideMark/>
          </w:tcPr>
          <w:p w14:paraId="55D793B9" w14:textId="77777777" w:rsidR="003D0EE5" w:rsidRPr="003D0EE5" w:rsidRDefault="003D0EE5" w:rsidP="003D0EE5">
            <w:pPr>
              <w:spacing w:after="0"/>
              <w:jc w:val="center"/>
              <w:rPr>
                <w:rFonts w:eastAsia="Times New Roman" w:cs="Calibri"/>
                <w:color w:val="9C0006"/>
                <w:sz w:val="20"/>
                <w:szCs w:val="20"/>
              </w:rPr>
            </w:pPr>
            <w:r w:rsidRPr="003D0EE5">
              <w:rPr>
                <w:rFonts w:eastAsia="Times New Roman" w:cs="Calibri"/>
                <w:color w:val="9C0006"/>
                <w:sz w:val="20"/>
                <w:szCs w:val="20"/>
              </w:rPr>
              <w:t>Not Verified</w:t>
            </w:r>
          </w:p>
        </w:tc>
      </w:tr>
      <w:tr w:rsidR="003763E9" w:rsidRPr="003D0EE5" w14:paraId="3307B459" w14:textId="77777777" w:rsidTr="00F55EA0">
        <w:trPr>
          <w:trHeight w:val="1135"/>
          <w:jc w:val="center"/>
        </w:trPr>
        <w:tc>
          <w:tcPr>
            <w:tcW w:w="1698" w:type="dxa"/>
            <w:tcBorders>
              <w:top w:val="nil"/>
              <w:left w:val="single" w:sz="4" w:space="0" w:color="auto"/>
              <w:bottom w:val="nil"/>
              <w:right w:val="nil"/>
            </w:tcBorders>
            <w:shd w:val="clear" w:color="auto" w:fill="auto"/>
            <w:vAlign w:val="center"/>
            <w:hideMark/>
          </w:tcPr>
          <w:p w14:paraId="3978AF42"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3.15</w:t>
            </w:r>
          </w:p>
        </w:tc>
        <w:tc>
          <w:tcPr>
            <w:tcW w:w="2299" w:type="dxa"/>
            <w:tcBorders>
              <w:top w:val="nil"/>
              <w:left w:val="single" w:sz="4" w:space="0" w:color="auto"/>
              <w:bottom w:val="nil"/>
              <w:right w:val="nil"/>
            </w:tcBorders>
            <w:shd w:val="clear" w:color="auto" w:fill="auto"/>
            <w:vAlign w:val="center"/>
            <w:hideMark/>
          </w:tcPr>
          <w:p w14:paraId="65E837A3"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No STEMnauts incur any significant physical damage or failure</w:t>
            </w:r>
          </w:p>
        </w:tc>
        <w:tc>
          <w:tcPr>
            <w:tcW w:w="1631" w:type="dxa"/>
            <w:tcBorders>
              <w:top w:val="nil"/>
              <w:left w:val="single" w:sz="4" w:space="0" w:color="auto"/>
              <w:bottom w:val="nil"/>
              <w:right w:val="nil"/>
            </w:tcBorders>
            <w:shd w:val="clear" w:color="auto" w:fill="auto"/>
            <w:vAlign w:val="center"/>
            <w:hideMark/>
          </w:tcPr>
          <w:p w14:paraId="18AB5F0E"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 survivability metrics</w:t>
            </w:r>
          </w:p>
        </w:tc>
        <w:tc>
          <w:tcPr>
            <w:tcW w:w="1894" w:type="dxa"/>
            <w:tcBorders>
              <w:top w:val="nil"/>
              <w:left w:val="single" w:sz="4" w:space="0" w:color="auto"/>
              <w:bottom w:val="nil"/>
              <w:right w:val="nil"/>
            </w:tcBorders>
            <w:shd w:val="clear" w:color="auto" w:fill="auto"/>
            <w:vAlign w:val="center"/>
            <w:hideMark/>
          </w:tcPr>
          <w:p w14:paraId="016A52B6"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consideration, tested independently and during launches</w:t>
            </w:r>
          </w:p>
        </w:tc>
        <w:tc>
          <w:tcPr>
            <w:tcW w:w="1811" w:type="dxa"/>
            <w:tcBorders>
              <w:top w:val="nil"/>
              <w:left w:val="single" w:sz="4" w:space="0" w:color="auto"/>
              <w:bottom w:val="nil"/>
              <w:right w:val="single" w:sz="4" w:space="0" w:color="auto"/>
            </w:tcBorders>
            <w:shd w:val="clear" w:color="000000" w:fill="FFC7CE"/>
            <w:vAlign w:val="center"/>
            <w:hideMark/>
          </w:tcPr>
          <w:p w14:paraId="66F3D38D" w14:textId="77777777" w:rsidR="003D0EE5" w:rsidRPr="003D0EE5" w:rsidRDefault="003D0EE5" w:rsidP="003D0EE5">
            <w:pPr>
              <w:spacing w:after="0"/>
              <w:jc w:val="center"/>
              <w:rPr>
                <w:rFonts w:eastAsia="Times New Roman" w:cs="Calibri"/>
                <w:color w:val="9C0006"/>
                <w:sz w:val="20"/>
                <w:szCs w:val="20"/>
              </w:rPr>
            </w:pPr>
            <w:r w:rsidRPr="003D0EE5">
              <w:rPr>
                <w:rFonts w:eastAsia="Times New Roman" w:cs="Calibri"/>
                <w:color w:val="9C0006"/>
                <w:sz w:val="20"/>
                <w:szCs w:val="20"/>
              </w:rPr>
              <w:t>Not Verified</w:t>
            </w:r>
          </w:p>
        </w:tc>
      </w:tr>
      <w:tr w:rsidR="003763E9" w:rsidRPr="003D0EE5" w14:paraId="6273FE41" w14:textId="77777777" w:rsidTr="00F55EA0">
        <w:trPr>
          <w:trHeight w:val="1135"/>
          <w:jc w:val="center"/>
        </w:trPr>
        <w:tc>
          <w:tcPr>
            <w:tcW w:w="1698" w:type="dxa"/>
            <w:tcBorders>
              <w:top w:val="nil"/>
              <w:left w:val="single" w:sz="4" w:space="0" w:color="auto"/>
              <w:bottom w:val="single" w:sz="4" w:space="0" w:color="auto"/>
              <w:right w:val="nil"/>
            </w:tcBorders>
            <w:shd w:val="clear" w:color="000000" w:fill="F2F2F2"/>
            <w:vAlign w:val="center"/>
            <w:hideMark/>
          </w:tcPr>
          <w:p w14:paraId="499E7D65"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3.16</w:t>
            </w:r>
          </w:p>
        </w:tc>
        <w:tc>
          <w:tcPr>
            <w:tcW w:w="2299" w:type="dxa"/>
            <w:tcBorders>
              <w:top w:val="nil"/>
              <w:left w:val="single" w:sz="4" w:space="0" w:color="auto"/>
              <w:bottom w:val="single" w:sz="4" w:space="0" w:color="auto"/>
              <w:right w:val="nil"/>
            </w:tcBorders>
            <w:shd w:val="clear" w:color="000000" w:fill="F2F2F2"/>
            <w:vAlign w:val="center"/>
            <w:hideMark/>
          </w:tcPr>
          <w:p w14:paraId="603D54F8"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No STEMnaut should experience an acceleration greater than 25 G for up to 150 milliseconds</w:t>
            </w:r>
          </w:p>
        </w:tc>
        <w:tc>
          <w:tcPr>
            <w:tcW w:w="1631" w:type="dxa"/>
            <w:tcBorders>
              <w:top w:val="nil"/>
              <w:left w:val="single" w:sz="4" w:space="0" w:color="auto"/>
              <w:bottom w:val="single" w:sz="4" w:space="0" w:color="auto"/>
              <w:right w:val="nil"/>
            </w:tcBorders>
            <w:shd w:val="clear" w:color="000000" w:fill="F2F2F2"/>
            <w:vAlign w:val="center"/>
            <w:hideMark/>
          </w:tcPr>
          <w:p w14:paraId="2BF1A0A9"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Team derived requirements, survivability metrics</w:t>
            </w:r>
          </w:p>
        </w:tc>
        <w:tc>
          <w:tcPr>
            <w:tcW w:w="1894" w:type="dxa"/>
            <w:tcBorders>
              <w:top w:val="nil"/>
              <w:left w:val="single" w:sz="4" w:space="0" w:color="auto"/>
              <w:bottom w:val="single" w:sz="4" w:space="0" w:color="auto"/>
              <w:right w:val="nil"/>
            </w:tcBorders>
            <w:shd w:val="clear" w:color="000000" w:fill="F2F2F2"/>
            <w:vAlign w:val="center"/>
            <w:hideMark/>
          </w:tcPr>
          <w:p w14:paraId="6FAD42D1" w14:textId="77777777" w:rsidR="003D0EE5" w:rsidRPr="003D0EE5" w:rsidRDefault="003D0EE5" w:rsidP="003D0EE5">
            <w:pPr>
              <w:spacing w:after="0"/>
              <w:jc w:val="center"/>
              <w:rPr>
                <w:rFonts w:eastAsia="Times New Roman" w:cs="Calibri"/>
                <w:color w:val="000000"/>
                <w:sz w:val="20"/>
                <w:szCs w:val="20"/>
              </w:rPr>
            </w:pPr>
            <w:r w:rsidRPr="003D0EE5">
              <w:rPr>
                <w:rFonts w:eastAsia="Times New Roman" w:cs="Calibri"/>
                <w:color w:val="000000"/>
                <w:sz w:val="20"/>
                <w:szCs w:val="20"/>
              </w:rPr>
              <w:t>Design consideration, tested independently and during launches</w:t>
            </w:r>
          </w:p>
        </w:tc>
        <w:tc>
          <w:tcPr>
            <w:tcW w:w="1811" w:type="dxa"/>
            <w:tcBorders>
              <w:top w:val="nil"/>
              <w:left w:val="single" w:sz="4" w:space="0" w:color="auto"/>
              <w:bottom w:val="single" w:sz="4" w:space="0" w:color="auto"/>
              <w:right w:val="single" w:sz="4" w:space="0" w:color="auto"/>
            </w:tcBorders>
            <w:shd w:val="clear" w:color="000000" w:fill="FFC7CE"/>
            <w:vAlign w:val="center"/>
            <w:hideMark/>
          </w:tcPr>
          <w:p w14:paraId="64E93A71" w14:textId="77777777" w:rsidR="003D0EE5" w:rsidRPr="003D0EE5" w:rsidRDefault="003D0EE5" w:rsidP="003D0EE5">
            <w:pPr>
              <w:spacing w:after="0"/>
              <w:jc w:val="center"/>
              <w:rPr>
                <w:rFonts w:eastAsia="Times New Roman" w:cs="Calibri"/>
                <w:color w:val="9C0006"/>
                <w:sz w:val="20"/>
                <w:szCs w:val="20"/>
              </w:rPr>
            </w:pPr>
            <w:r w:rsidRPr="003D0EE5">
              <w:rPr>
                <w:rFonts w:eastAsia="Times New Roman" w:cs="Calibri"/>
                <w:color w:val="9C0006"/>
                <w:sz w:val="20"/>
                <w:szCs w:val="20"/>
              </w:rPr>
              <w:t>Not Verified</w:t>
            </w:r>
          </w:p>
        </w:tc>
      </w:tr>
    </w:tbl>
    <w:p w14:paraId="3586DFA8" w14:textId="77777777" w:rsidR="00E01AEB" w:rsidRDefault="00E01AEB">
      <w:pPr>
        <w:sectPr w:rsidR="00E01AEB" w:rsidSect="00B86032">
          <w:footerReference w:type="even" r:id="rId55"/>
          <w:footerReference w:type="default" r:id="rId56"/>
          <w:pgSz w:w="12240" w:h="15840"/>
          <w:pgMar w:top="1440" w:right="1440" w:bottom="1440" w:left="1440" w:header="720" w:footer="720" w:gutter="0"/>
          <w:cols w:space="720"/>
          <w:docGrid w:linePitch="360"/>
        </w:sectPr>
      </w:pPr>
    </w:p>
    <w:p w14:paraId="4B08888F" w14:textId="6165839E" w:rsidR="00C344FD" w:rsidRDefault="00C344FD" w:rsidP="00C344FD">
      <w:pPr>
        <w:pStyle w:val="Heading2"/>
      </w:pPr>
      <w:bookmarkStart w:id="83" w:name="_Toc155907008"/>
      <w:r>
        <w:t>Budgeting, Funding, &amp; Timeline</w:t>
      </w:r>
      <w:bookmarkEnd w:id="83"/>
    </w:p>
    <w:p w14:paraId="216BA54D" w14:textId="77777777" w:rsidR="00C344FD" w:rsidRDefault="00C344FD" w:rsidP="00C344FD">
      <w:pPr>
        <w:pStyle w:val="Heading3"/>
      </w:pPr>
      <w:bookmarkStart w:id="84" w:name="_Toc155907009"/>
      <w:r w:rsidRPr="00DE2166">
        <w:t>Budget</w:t>
      </w:r>
      <w:bookmarkEnd w:id="84"/>
    </w:p>
    <w:p w14:paraId="7D97B201" w14:textId="4CC9033B" w:rsidR="005E1165" w:rsidRDefault="005E1165" w:rsidP="00DC64DE">
      <w:pPr>
        <w:spacing w:after="0"/>
        <w:jc w:val="center"/>
      </w:pPr>
      <w:r w:rsidRPr="005E1165">
        <w:rPr>
          <w:noProof/>
        </w:rPr>
        <w:drawing>
          <wp:inline distT="0" distB="0" distL="0" distR="0" wp14:anchorId="1CB2BD69" wp14:editId="1C6BA77C">
            <wp:extent cx="8229600" cy="3961765"/>
            <wp:effectExtent l="0" t="0" r="0" b="635"/>
            <wp:docPr id="1445361973" name="Picture 144536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1973" name=""/>
                    <pic:cNvPicPr/>
                  </pic:nvPicPr>
                  <pic:blipFill>
                    <a:blip r:embed="rId57"/>
                    <a:stretch>
                      <a:fillRect/>
                    </a:stretch>
                  </pic:blipFill>
                  <pic:spPr>
                    <a:xfrm>
                      <a:off x="0" y="0"/>
                      <a:ext cx="8229600" cy="3961765"/>
                    </a:xfrm>
                    <a:prstGeom prst="rect">
                      <a:avLst/>
                    </a:prstGeom>
                  </pic:spPr>
                </pic:pic>
              </a:graphicData>
            </a:graphic>
          </wp:inline>
        </w:drawing>
      </w:r>
    </w:p>
    <w:p w14:paraId="3E829B56" w14:textId="77777777" w:rsidR="00DC64DE" w:rsidRDefault="00583BFE" w:rsidP="00DC64DE">
      <w:pPr>
        <w:keepNext/>
        <w:jc w:val="center"/>
      </w:pPr>
      <w:r w:rsidRPr="00583BFE">
        <w:rPr>
          <w:noProof/>
        </w:rPr>
        <w:drawing>
          <wp:inline distT="0" distB="0" distL="0" distR="0" wp14:anchorId="0FE6780B" wp14:editId="1797F645">
            <wp:extent cx="5410200" cy="203200"/>
            <wp:effectExtent l="0" t="0" r="0" b="0"/>
            <wp:docPr id="136718477" name="Picture 13671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8477" name=""/>
                    <pic:cNvPicPr/>
                  </pic:nvPicPr>
                  <pic:blipFill>
                    <a:blip r:embed="rId58"/>
                    <a:stretch>
                      <a:fillRect/>
                    </a:stretch>
                  </pic:blipFill>
                  <pic:spPr>
                    <a:xfrm>
                      <a:off x="0" y="0"/>
                      <a:ext cx="5410200" cy="203200"/>
                    </a:xfrm>
                    <a:prstGeom prst="rect">
                      <a:avLst/>
                    </a:prstGeom>
                  </pic:spPr>
                </pic:pic>
              </a:graphicData>
            </a:graphic>
          </wp:inline>
        </w:drawing>
      </w:r>
    </w:p>
    <w:p w14:paraId="6BFAADF1" w14:textId="44637122" w:rsidR="00C77D8E" w:rsidRPr="00E27830" w:rsidRDefault="00DC64DE" w:rsidP="00562F59">
      <w:pPr>
        <w:pStyle w:val="Caption"/>
      </w:pPr>
      <w:r w:rsidRPr="0AF25681">
        <w:t xml:space="preserve">Figure </w:t>
      </w:r>
      <w:r w:rsidR="3B72420B" w:rsidRPr="53CA864D">
        <w:t>33:</w:t>
      </w:r>
      <w:r w:rsidRPr="53CA864D">
        <w:t xml:space="preserve"> </w:t>
      </w:r>
      <w:r>
        <w:fldChar w:fldCharType="begin"/>
      </w:r>
      <w:r>
        <w:instrText xml:space="preserve"> SEQ Figure \* ARABIC </w:instrText>
      </w:r>
      <w:r w:rsidR="003546EE">
        <w:fldChar w:fldCharType="separate"/>
      </w:r>
      <w:r>
        <w:fldChar w:fldCharType="end"/>
      </w:r>
      <w:r w:rsidRPr="0AF25681">
        <w:t>Fall 2023 Expenditures.</w:t>
      </w:r>
    </w:p>
    <w:p w14:paraId="2E9A8BE3" w14:textId="77777777" w:rsidR="004C0C73" w:rsidRDefault="004C0C73" w:rsidP="00C4389E">
      <w:pPr>
        <w:jc w:val="center"/>
        <w:rPr>
          <w:b/>
          <w:bCs/>
          <w:i/>
          <w:iCs/>
          <w:color w:val="000000" w:themeColor="text1"/>
          <w:sz w:val="20"/>
          <w:szCs w:val="20"/>
        </w:rPr>
      </w:pPr>
    </w:p>
    <w:p w14:paraId="6DA7F83C" w14:textId="77777777" w:rsidR="002F0D4B" w:rsidRDefault="002F0D4B">
      <w:r>
        <w:br w:type="page"/>
      </w:r>
    </w:p>
    <w:p w14:paraId="2FE07523" w14:textId="18938026" w:rsidR="00C77D8E" w:rsidRDefault="00C77D8E" w:rsidP="00E27830">
      <w:pPr>
        <w:spacing w:after="0"/>
        <w:jc w:val="center"/>
      </w:pPr>
      <w:r w:rsidRPr="00C77D8E">
        <w:rPr>
          <w:noProof/>
        </w:rPr>
        <w:drawing>
          <wp:inline distT="0" distB="0" distL="0" distR="0" wp14:anchorId="41383CD8" wp14:editId="4EBD2BED">
            <wp:extent cx="8229600" cy="1648460"/>
            <wp:effectExtent l="0" t="0" r="0" b="2540"/>
            <wp:docPr id="995418546" name="Picture 995418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18546" name=""/>
                    <pic:cNvPicPr/>
                  </pic:nvPicPr>
                  <pic:blipFill>
                    <a:blip r:embed="rId59"/>
                    <a:stretch>
                      <a:fillRect/>
                    </a:stretch>
                  </pic:blipFill>
                  <pic:spPr>
                    <a:xfrm>
                      <a:off x="0" y="0"/>
                      <a:ext cx="8229600" cy="1648460"/>
                    </a:xfrm>
                    <a:prstGeom prst="rect">
                      <a:avLst/>
                    </a:prstGeom>
                  </pic:spPr>
                </pic:pic>
              </a:graphicData>
            </a:graphic>
          </wp:inline>
        </w:drawing>
      </w:r>
    </w:p>
    <w:p w14:paraId="519952A8" w14:textId="77777777" w:rsidR="00DC64DE" w:rsidRDefault="000639F9" w:rsidP="00DC64DE">
      <w:pPr>
        <w:keepNext/>
        <w:jc w:val="center"/>
      </w:pPr>
      <w:r w:rsidRPr="000639F9">
        <w:rPr>
          <w:noProof/>
        </w:rPr>
        <w:drawing>
          <wp:inline distT="0" distB="0" distL="0" distR="0" wp14:anchorId="408E3A03" wp14:editId="2B546DEB">
            <wp:extent cx="5410200" cy="203200"/>
            <wp:effectExtent l="0" t="0" r="0" b="0"/>
            <wp:docPr id="388488091" name="Picture 38848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88091" name=""/>
                    <pic:cNvPicPr/>
                  </pic:nvPicPr>
                  <pic:blipFill>
                    <a:blip r:embed="rId60"/>
                    <a:stretch>
                      <a:fillRect/>
                    </a:stretch>
                  </pic:blipFill>
                  <pic:spPr>
                    <a:xfrm>
                      <a:off x="0" y="0"/>
                      <a:ext cx="5410200" cy="203200"/>
                    </a:xfrm>
                    <a:prstGeom prst="rect">
                      <a:avLst/>
                    </a:prstGeom>
                  </pic:spPr>
                </pic:pic>
              </a:graphicData>
            </a:graphic>
          </wp:inline>
        </w:drawing>
      </w:r>
    </w:p>
    <w:p w14:paraId="3A6EAE01" w14:textId="544B919B" w:rsidR="00C77D8E" w:rsidRPr="00DC64DE" w:rsidRDefault="00DC64DE" w:rsidP="00562F59">
      <w:pPr>
        <w:pStyle w:val="Caption"/>
      </w:pPr>
      <w:r w:rsidRPr="471FF133">
        <w:t xml:space="preserve">Figure </w:t>
      </w:r>
      <w:r w:rsidR="2ECBAA7F" w:rsidRPr="249DBC18">
        <w:t>34</w:t>
      </w:r>
      <w:r>
        <w:fldChar w:fldCharType="begin"/>
      </w:r>
      <w:r>
        <w:instrText xml:space="preserve"> SEQ Figure \* ARABIC </w:instrText>
      </w:r>
      <w:r w:rsidR="003546EE">
        <w:fldChar w:fldCharType="separate"/>
      </w:r>
      <w:r>
        <w:fldChar w:fldCharType="end"/>
      </w:r>
      <w:r w:rsidRPr="471FF133">
        <w:t>: Spring 2024 Expenditures.</w:t>
      </w:r>
    </w:p>
    <w:p w14:paraId="45BD85E0" w14:textId="77777777" w:rsidR="000639F9" w:rsidRDefault="000639F9" w:rsidP="00E27830">
      <w:pPr>
        <w:spacing w:after="0"/>
        <w:jc w:val="center"/>
      </w:pPr>
    </w:p>
    <w:p w14:paraId="396A598F" w14:textId="77777777" w:rsidR="0098078D" w:rsidRDefault="00FA5A7A" w:rsidP="0098078D">
      <w:pPr>
        <w:keepNext/>
        <w:jc w:val="center"/>
      </w:pPr>
      <w:r w:rsidRPr="00FA5A7A">
        <w:rPr>
          <w:noProof/>
        </w:rPr>
        <w:drawing>
          <wp:inline distT="0" distB="0" distL="0" distR="0" wp14:anchorId="61B93C4E" wp14:editId="1A4B725A">
            <wp:extent cx="5410200" cy="203200"/>
            <wp:effectExtent l="0" t="0" r="0" b="0"/>
            <wp:docPr id="1892360277" name="Picture 189236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60277" name=""/>
                    <pic:cNvPicPr/>
                  </pic:nvPicPr>
                  <pic:blipFill>
                    <a:blip r:embed="rId61"/>
                    <a:stretch>
                      <a:fillRect/>
                    </a:stretch>
                  </pic:blipFill>
                  <pic:spPr>
                    <a:xfrm>
                      <a:off x="0" y="0"/>
                      <a:ext cx="5410200" cy="203200"/>
                    </a:xfrm>
                    <a:prstGeom prst="rect">
                      <a:avLst/>
                    </a:prstGeom>
                  </pic:spPr>
                </pic:pic>
              </a:graphicData>
            </a:graphic>
          </wp:inline>
        </w:drawing>
      </w:r>
    </w:p>
    <w:p w14:paraId="094246CA" w14:textId="1FDD5253" w:rsidR="005E1165" w:rsidRPr="00604B55" w:rsidRDefault="004C0C73" w:rsidP="00562F59">
      <w:pPr>
        <w:pStyle w:val="Caption"/>
        <w:sectPr w:rsidR="005E1165" w:rsidRPr="00604B55" w:rsidSect="00B86032">
          <w:pgSz w:w="15840" w:h="12240" w:orient="landscape"/>
          <w:pgMar w:top="1440" w:right="1440" w:bottom="1440" w:left="1440" w:header="720" w:footer="720" w:gutter="0"/>
          <w:cols w:space="720"/>
          <w:docGrid w:linePitch="360"/>
        </w:sectPr>
      </w:pPr>
      <w:r w:rsidRPr="75C55E3B">
        <w:t xml:space="preserve">Figure </w:t>
      </w:r>
      <w:r w:rsidR="6E6E954F" w:rsidRPr="2F222E4C">
        <w:t>35</w:t>
      </w:r>
      <w:r>
        <w:fldChar w:fldCharType="begin"/>
      </w:r>
      <w:r>
        <w:instrText xml:space="preserve"> SEQ Figure \* ARABIC </w:instrText>
      </w:r>
      <w:r w:rsidR="003546EE">
        <w:fldChar w:fldCharType="separate"/>
      </w:r>
      <w:r>
        <w:fldChar w:fldCharType="end"/>
      </w:r>
      <w:r w:rsidR="0098078D" w:rsidRPr="75C55E3B">
        <w:t>:</w:t>
      </w:r>
      <w:r w:rsidRPr="75C55E3B">
        <w:t xml:space="preserve"> Total Estimated Project Cost</w:t>
      </w:r>
      <w:r w:rsidR="0098078D" w:rsidRPr="75C55E3B">
        <w:t>.</w:t>
      </w:r>
    </w:p>
    <w:p w14:paraId="479ADE5C" w14:textId="42555E4D" w:rsidR="005E1165" w:rsidRDefault="005E1165" w:rsidP="00E27830">
      <w:pPr>
        <w:rPr>
          <w:rFonts w:asciiTheme="majorHAnsi" w:eastAsiaTheme="majorEastAsia" w:hAnsiTheme="majorHAnsi" w:cstheme="majorBidi"/>
          <w:sz w:val="28"/>
          <w:szCs w:val="28"/>
          <w:u w:val="single"/>
        </w:rPr>
      </w:pPr>
    </w:p>
    <w:p w14:paraId="700D5527" w14:textId="408EF6B2" w:rsidR="00340BBF" w:rsidRDefault="00340BBF" w:rsidP="00604B55">
      <w:pPr>
        <w:pStyle w:val="Heading3"/>
      </w:pPr>
      <w:bookmarkStart w:id="85" w:name="_Toc155907010"/>
      <w:r w:rsidRPr="00DE2166">
        <w:t>Funding Pla</w:t>
      </w:r>
      <w:r w:rsidR="0095030D">
        <w:t>n</w:t>
      </w:r>
      <w:bookmarkEnd w:id="85"/>
    </w:p>
    <w:p w14:paraId="5E811483" w14:textId="73810F1E" w:rsidR="00EC0CC7" w:rsidRPr="00EC0CC7" w:rsidRDefault="00EC0CC7" w:rsidP="00EC0CC7">
      <w:pPr>
        <w:pStyle w:val="Heading4"/>
      </w:pPr>
      <w:r>
        <w:t>Funding Acquisition Routes</w:t>
      </w:r>
    </w:p>
    <w:p w14:paraId="40E9A0E5" w14:textId="263CA532" w:rsidR="0095030D" w:rsidRDefault="0095030D" w:rsidP="00BD6E4B">
      <w:pPr>
        <w:spacing w:after="0"/>
        <w:ind w:firstLine="720"/>
      </w:pPr>
      <w:r>
        <w:t xml:space="preserve">Funding for this project is being sourced from a few different areas. </w:t>
      </w:r>
      <w:r w:rsidR="0013121C">
        <w:t xml:space="preserve">First, the academic sponsor for </w:t>
      </w:r>
      <w:r w:rsidR="00786FCE">
        <w:t>this project</w:t>
      </w:r>
      <w:r w:rsidR="00220C65">
        <w:t xml:space="preserve">, Dr. Chiang Shih. Dr. Shih is a professor </w:t>
      </w:r>
      <w:r w:rsidR="00E14DE6">
        <w:t xml:space="preserve">of aeronautics, fluids, and topics alike at the FAMU-FSU College of </w:t>
      </w:r>
      <w:r w:rsidR="00593B68">
        <w:t>Engineering and</w:t>
      </w:r>
      <w:r w:rsidR="00E14DE6">
        <w:t xml:space="preserve"> has promised to </w:t>
      </w:r>
      <w:r w:rsidR="007167B7">
        <w:t xml:space="preserve">provide financial support </w:t>
      </w:r>
      <w:r w:rsidR="00AB30F4">
        <w:t xml:space="preserve">since before the project </w:t>
      </w:r>
      <w:r w:rsidR="00D42793">
        <w:t>began</w:t>
      </w:r>
      <w:r w:rsidR="00AB30F4">
        <w:t xml:space="preserve">. </w:t>
      </w:r>
      <w:r w:rsidR="0071763B">
        <w:t xml:space="preserve">Discussions with Dr. Shih are ongoing as to the amount of contribution </w:t>
      </w:r>
      <w:r w:rsidR="00D42793">
        <w:t>currently</w:t>
      </w:r>
      <w:r w:rsidR="0071763B">
        <w:t>.</w:t>
      </w:r>
    </w:p>
    <w:p w14:paraId="0CDEF01E" w14:textId="0E5019E5" w:rsidR="00E523DD" w:rsidRDefault="00E523DD" w:rsidP="00BD6E4B">
      <w:pPr>
        <w:spacing w:after="0"/>
        <w:ind w:firstLine="720"/>
      </w:pPr>
      <w:r>
        <w:t xml:space="preserve">The next </w:t>
      </w:r>
      <w:r w:rsidR="00A67306">
        <w:t>source of financial support for the project is provided by Dr. William Oates, Dean of Mechanical Engineering at the FAMU-FSU College of Engineering.</w:t>
      </w:r>
      <w:r w:rsidR="00942197">
        <w:t xml:space="preserve"> Dr. Oates has provided financial support for previous years’ </w:t>
      </w:r>
      <w:r w:rsidR="00FB1D8E">
        <w:t>Zenith team</w:t>
      </w:r>
      <w:r w:rsidR="008C6EEB">
        <w:t>.</w:t>
      </w:r>
      <w:r w:rsidR="00A67306">
        <w:t xml:space="preserve"> </w:t>
      </w:r>
      <w:r w:rsidR="00942197">
        <w:t>Discussions of financial aid</w:t>
      </w:r>
      <w:r w:rsidR="008C6EEB">
        <w:t xml:space="preserve"> with Dr. Oates have only recently begun, and a specific amount has yet to be decided.</w:t>
      </w:r>
    </w:p>
    <w:p w14:paraId="62EB0F95" w14:textId="77777777" w:rsidR="001F3590" w:rsidRDefault="00575EC0" w:rsidP="00BD6E4B">
      <w:pPr>
        <w:spacing w:after="0"/>
        <w:ind w:firstLine="720"/>
      </w:pPr>
      <w:r>
        <w:t xml:space="preserve">The Student Government Association (SGA) of Florida State University is another source of funding for the Zenith program. SGA routinely provides funding for travel, parts, tools, materials, </w:t>
      </w:r>
      <w:r w:rsidR="005276B0">
        <w:t xml:space="preserve">and events for an assortment of organizations across </w:t>
      </w:r>
      <w:r w:rsidR="00166B71">
        <w:t xml:space="preserve">all things that FSU may be affiliated with, including the Zenith program. </w:t>
      </w:r>
    </w:p>
    <w:p w14:paraId="6230981F" w14:textId="6B40E84D" w:rsidR="003D0529" w:rsidRDefault="00DF6850" w:rsidP="00BD6E4B">
      <w:pPr>
        <w:ind w:firstLine="720"/>
      </w:pPr>
      <w:r>
        <w:t xml:space="preserve">Branches of SGA include </w:t>
      </w:r>
      <w:r w:rsidR="001F3590">
        <w:t xml:space="preserve">the </w:t>
      </w:r>
      <w:r w:rsidR="007722F4" w:rsidRPr="007722F4">
        <w:t>Resource for Travel Allocations Committee</w:t>
      </w:r>
      <w:r w:rsidR="007722F4">
        <w:t xml:space="preserve"> (RTAC), which </w:t>
      </w:r>
      <w:r w:rsidR="001F3590">
        <w:t xml:space="preserve">focuses its efforts on travel expenses. This will be used to aid the Zenith team in their travels for sub-scale and full-scale launches and travel to Huntsville, AL for competition. The </w:t>
      </w:r>
      <w:r w:rsidR="001F3590" w:rsidRPr="001F3590">
        <w:t>Programming Allocations Committee</w:t>
      </w:r>
      <w:r w:rsidR="001F3590">
        <w:t xml:space="preserve"> (PAC) branch of the FSU student government focuses its efforts on providing student organizations with funding for tools, parts, materials, food, beverages, and more. This will be used to allocate funding for </w:t>
      </w:r>
      <w:r w:rsidR="002C415B">
        <w:t>all</w:t>
      </w:r>
      <w:r w:rsidR="001F3590">
        <w:t xml:space="preserve"> the aforementioned tools, parts, </w:t>
      </w:r>
      <w:r w:rsidR="00BF1F2E">
        <w:t xml:space="preserve">and </w:t>
      </w:r>
      <w:r w:rsidR="001F3590">
        <w:t xml:space="preserve">materials for the </w:t>
      </w:r>
      <w:r w:rsidR="00BF1F2E">
        <w:t>project.</w:t>
      </w:r>
    </w:p>
    <w:p w14:paraId="0B3AAD39" w14:textId="411B2461" w:rsidR="006D26E4" w:rsidRDefault="004F1516" w:rsidP="00BD6E4B">
      <w:pPr>
        <w:ind w:firstLine="720"/>
        <w:rPr>
          <w:rFonts w:asciiTheme="minorHAnsi" w:hAnsiTheme="minorHAnsi" w:cstheme="minorHAnsi"/>
          <w:color w:val="000000"/>
          <w:shd w:val="clear" w:color="auto" w:fill="FFFFFF"/>
        </w:rPr>
      </w:pPr>
      <w:r w:rsidRPr="003D560B">
        <w:rPr>
          <w:rFonts w:asciiTheme="minorHAnsi" w:hAnsiTheme="minorHAnsi" w:cstheme="minorHAnsi"/>
        </w:rPr>
        <w:t xml:space="preserve">The </w:t>
      </w:r>
      <w:r w:rsidR="002918B5" w:rsidRPr="002918B5">
        <w:rPr>
          <w:rFonts w:asciiTheme="minorHAnsi" w:hAnsiTheme="minorHAnsi" w:cstheme="minorHAnsi"/>
        </w:rPr>
        <w:t>Florida Space Grant Consortium</w:t>
      </w:r>
      <w:r w:rsidR="002918B5">
        <w:rPr>
          <w:rFonts w:asciiTheme="minorHAnsi" w:hAnsiTheme="minorHAnsi" w:cstheme="minorHAnsi"/>
        </w:rPr>
        <w:t xml:space="preserve"> (</w:t>
      </w:r>
      <w:r w:rsidR="003D560B" w:rsidRPr="003D560B">
        <w:rPr>
          <w:rFonts w:asciiTheme="minorHAnsi" w:hAnsiTheme="minorHAnsi" w:cstheme="minorHAnsi"/>
          <w:color w:val="000000"/>
          <w:shd w:val="clear" w:color="auto" w:fill="FFFFFF"/>
        </w:rPr>
        <w:t>FSGC</w:t>
      </w:r>
      <w:r w:rsidR="002918B5">
        <w:rPr>
          <w:rFonts w:asciiTheme="minorHAnsi" w:hAnsiTheme="minorHAnsi" w:cstheme="minorHAnsi"/>
          <w:color w:val="000000"/>
          <w:shd w:val="clear" w:color="auto" w:fill="FFFFFF"/>
        </w:rPr>
        <w:t>) will also be supporting the project, coordinated by Dr. McConomy. Dr. McConomy is the senior design/senior capstone project coordinator for the FAMU-FSU College of Engineering.</w:t>
      </w:r>
      <w:r w:rsidR="00397F07">
        <w:rPr>
          <w:rFonts w:asciiTheme="minorHAnsi" w:hAnsiTheme="minorHAnsi" w:cstheme="minorHAnsi"/>
          <w:color w:val="000000"/>
          <w:shd w:val="clear" w:color="auto" w:fill="FFFFFF"/>
        </w:rPr>
        <w:t xml:space="preserve"> The FSGC is an association in the state of Florida </w:t>
      </w:r>
      <w:r w:rsidR="00401861">
        <w:rPr>
          <w:rFonts w:asciiTheme="minorHAnsi" w:hAnsiTheme="minorHAnsi" w:cstheme="minorHAnsi"/>
          <w:color w:val="000000"/>
          <w:shd w:val="clear" w:color="auto" w:fill="FFFFFF"/>
        </w:rPr>
        <w:t>that</w:t>
      </w:r>
      <w:r w:rsidR="00397F07">
        <w:rPr>
          <w:rFonts w:asciiTheme="minorHAnsi" w:hAnsiTheme="minorHAnsi" w:cstheme="minorHAnsi"/>
          <w:color w:val="000000"/>
          <w:shd w:val="clear" w:color="auto" w:fill="FFFFFF"/>
        </w:rPr>
        <w:t xml:space="preserve"> funds student research and student projects associated with </w:t>
      </w:r>
      <w:r w:rsidR="00401861">
        <w:rPr>
          <w:rFonts w:asciiTheme="minorHAnsi" w:hAnsiTheme="minorHAnsi" w:cstheme="minorHAnsi"/>
          <w:color w:val="000000"/>
          <w:shd w:val="clear" w:color="auto" w:fill="FFFFFF"/>
        </w:rPr>
        <w:t xml:space="preserve">all things space. The estimated financial support from FSGC is roughly $2000, however, more precise figures will be determined as </w:t>
      </w:r>
      <w:r w:rsidR="00ED2E00">
        <w:rPr>
          <w:rFonts w:asciiTheme="minorHAnsi" w:hAnsiTheme="minorHAnsi" w:cstheme="minorHAnsi"/>
          <w:color w:val="000000"/>
          <w:shd w:val="clear" w:color="auto" w:fill="FFFFFF"/>
        </w:rPr>
        <w:t>more discussions with the FSGC and Dr. McConomy are coordinated.</w:t>
      </w:r>
    </w:p>
    <w:p w14:paraId="1C4A7391" w14:textId="7A5B5E2B" w:rsidR="00C53559" w:rsidRPr="00F82E6A" w:rsidRDefault="00EC0CC7" w:rsidP="00C53559">
      <w:pPr>
        <w:pStyle w:val="Heading4"/>
        <w:rPr>
          <w:shd w:val="clear" w:color="auto" w:fill="FFFFFF"/>
        </w:rPr>
      </w:pPr>
      <w:r>
        <w:rPr>
          <w:shd w:val="clear" w:color="auto" w:fill="FFFFFF"/>
        </w:rPr>
        <w:t xml:space="preserve">Material </w:t>
      </w:r>
      <w:r w:rsidR="001B3171">
        <w:rPr>
          <w:shd w:val="clear" w:color="auto" w:fill="FFFFFF"/>
        </w:rPr>
        <w:t>Acquisition Plan</w:t>
      </w:r>
    </w:p>
    <w:p w14:paraId="7F5F07DA" w14:textId="45BBCBC5" w:rsidR="00A619DB" w:rsidRDefault="00A619DB" w:rsidP="00A619DB">
      <w:pPr>
        <w:ind w:firstLine="720"/>
      </w:pPr>
      <w:r>
        <w:t xml:space="preserve">Material acquisition will be done through the FAMU-FSU College of </w:t>
      </w:r>
      <w:r w:rsidR="00312075">
        <w:t>Engineering</w:t>
      </w:r>
      <w:r>
        <w:t xml:space="preserve"> for parts that must be specially ordered, customized, or otherwise require specialized care and attention (aside from hazardous materials).</w:t>
      </w:r>
    </w:p>
    <w:p w14:paraId="3E78E27F" w14:textId="66B8E642" w:rsidR="00A619DB" w:rsidRDefault="00A619DB" w:rsidP="00A619DB">
      <w:pPr>
        <w:ind w:firstLine="720"/>
      </w:pPr>
      <w:r>
        <w:t>General</w:t>
      </w:r>
      <w:r w:rsidR="00312075">
        <w:t xml:space="preserve"> purpose</w:t>
      </w:r>
      <w:r>
        <w:t xml:space="preserve"> parts will be purchased locally to save time</w:t>
      </w:r>
      <w:r w:rsidR="00312075">
        <w:t>, as options are plentiful and readily available. Hazardous mater</w:t>
      </w:r>
      <w:r w:rsidR="001E6A08">
        <w:t>ials</w:t>
      </w:r>
      <w:r w:rsidR="00312075">
        <w:t xml:space="preserve"> will be purchased by the Zenith team but only handled by those with proper certification. In our cause, this is our mentor, Tom McKeown</w:t>
      </w:r>
      <w:r w:rsidR="001E6A08">
        <w:t xml:space="preserve">, with an </w:t>
      </w:r>
      <w:r w:rsidR="001E6A08" w:rsidRPr="001E6A08">
        <w:rPr>
          <w:rFonts w:eastAsia="Calibri" w:cs="Calibri"/>
          <w:color w:val="000000" w:themeColor="text1"/>
        </w:rPr>
        <w:t>NAR/TRA Certification Level of 2</w:t>
      </w:r>
      <w:r w:rsidR="00312075">
        <w:rPr>
          <w:rFonts w:eastAsia="Calibri" w:cs="Calibri"/>
          <w:color w:val="000000" w:themeColor="text1"/>
        </w:rPr>
        <w:t>.</w:t>
      </w:r>
    </w:p>
    <w:p w14:paraId="5CCD8712" w14:textId="5FC2A50F" w:rsidR="00AD2EC2" w:rsidRPr="005B1CB5" w:rsidRDefault="00AD2EC2" w:rsidP="00562F59">
      <w:pPr>
        <w:pStyle w:val="Caption"/>
      </w:pPr>
      <w:r w:rsidRPr="3E364D83">
        <w:t xml:space="preserve">Table 26: </w:t>
      </w:r>
      <w:r w:rsidR="6DB22CFA" w:rsidRPr="2A4BFAA2">
        <w:t xml:space="preserve">Material </w:t>
      </w:r>
      <w:r w:rsidR="6DB22CFA" w:rsidRPr="290C8325">
        <w:t>Acquistion</w:t>
      </w:r>
      <w:r w:rsidR="6DB22CFA" w:rsidRPr="2A4BFAA2">
        <w:t xml:space="preserve"> Types</w:t>
      </w:r>
    </w:p>
    <w:tbl>
      <w:tblPr>
        <w:tblW w:w="82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2610"/>
        <w:gridCol w:w="3135"/>
      </w:tblGrid>
      <w:tr w:rsidR="00C53559" w:rsidRPr="00C53559" w14:paraId="1B4A7A48" w14:textId="77777777" w:rsidTr="4EDD237F">
        <w:trPr>
          <w:trHeight w:val="300"/>
          <w:jc w:val="center"/>
        </w:trPr>
        <w:tc>
          <w:tcPr>
            <w:tcW w:w="252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2A04F9D5" w14:textId="47B2BE13" w:rsidR="00C53559" w:rsidRPr="00C53559" w:rsidRDefault="007A3B5B" w:rsidP="00C53559">
            <w:pPr>
              <w:spacing w:after="0"/>
              <w:jc w:val="center"/>
              <w:textAlignment w:val="baseline"/>
              <w:rPr>
                <w:rFonts w:ascii="Times New Roman" w:eastAsia="Times New Roman" w:hAnsi="Times New Roman" w:cs="Times New Roman"/>
                <w:szCs w:val="24"/>
              </w:rPr>
            </w:pPr>
            <w:r w:rsidRPr="007A3B5B">
              <w:rPr>
                <w:rFonts w:eastAsia="Times New Roman" w:cs="Calibri"/>
                <w:szCs w:val="24"/>
              </w:rPr>
              <w:t>Material</w:t>
            </w:r>
            <w:r w:rsidR="00C53559" w:rsidRPr="00C53559">
              <w:rPr>
                <w:rFonts w:eastAsia="Times New Roman" w:cs="Calibri"/>
                <w:szCs w:val="24"/>
              </w:rPr>
              <w:t xml:space="preserve"> Type </w:t>
            </w:r>
          </w:p>
        </w:tc>
        <w:tc>
          <w:tcPr>
            <w:tcW w:w="2610"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1BF13520" w14:textId="259074A8" w:rsidR="00C53559" w:rsidRPr="00C53559" w:rsidRDefault="00C53559" w:rsidP="00C53559">
            <w:pPr>
              <w:spacing w:after="0"/>
              <w:jc w:val="center"/>
              <w:textAlignment w:val="baseline"/>
              <w:rPr>
                <w:rFonts w:ascii="Times New Roman" w:eastAsia="Times New Roman" w:hAnsi="Times New Roman" w:cs="Times New Roman"/>
                <w:szCs w:val="24"/>
              </w:rPr>
            </w:pPr>
            <w:r w:rsidRPr="00C53559">
              <w:rPr>
                <w:rFonts w:eastAsia="Times New Roman" w:cs="Calibri"/>
                <w:szCs w:val="24"/>
              </w:rPr>
              <w:t>Component</w:t>
            </w:r>
            <w:r w:rsidRPr="007A3B5B">
              <w:rPr>
                <w:rFonts w:eastAsia="Times New Roman" w:cs="Calibri"/>
                <w:szCs w:val="24"/>
              </w:rPr>
              <w:t>(s)</w:t>
            </w:r>
          </w:p>
        </w:tc>
        <w:tc>
          <w:tcPr>
            <w:tcW w:w="3135" w:type="dxa"/>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14:paraId="0F8FD0D0" w14:textId="6EA765E6" w:rsidR="00C53559" w:rsidRPr="00C53559" w:rsidRDefault="007A3B5B" w:rsidP="00C53559">
            <w:pPr>
              <w:spacing w:after="0"/>
              <w:jc w:val="center"/>
              <w:textAlignment w:val="baseline"/>
              <w:rPr>
                <w:rFonts w:ascii="Times New Roman" w:eastAsia="Times New Roman" w:hAnsi="Times New Roman" w:cs="Times New Roman"/>
                <w:szCs w:val="24"/>
              </w:rPr>
            </w:pPr>
            <w:r>
              <w:rPr>
                <w:rFonts w:eastAsia="Times New Roman" w:cs="Times New Roman"/>
                <w:szCs w:val="24"/>
              </w:rPr>
              <w:t>Description</w:t>
            </w:r>
          </w:p>
        </w:tc>
      </w:tr>
      <w:tr w:rsidR="00C53559" w:rsidRPr="00C53559" w14:paraId="39874D4E" w14:textId="77777777" w:rsidTr="00A26445">
        <w:trPr>
          <w:trHeight w:val="300"/>
          <w:jc w:val="center"/>
        </w:trPr>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F82953" w14:textId="37418F6A"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Specialized Boutique</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563535" w14:textId="462C815A"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Avionics unit, recovery systems, telemetry transmission, airframe</w:t>
            </w:r>
            <w:r w:rsidR="00A619DB" w:rsidRPr="4EDD237F">
              <w:rPr>
                <w:rFonts w:eastAsia="Times New Roman" w:cs="Calibri"/>
              </w:rPr>
              <w:t>, shear pins</w:t>
            </w:r>
          </w:p>
        </w:tc>
        <w:tc>
          <w:tcPr>
            <w:tcW w:w="3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442D37" w14:textId="542B55C1" w:rsidR="00C53559" w:rsidRPr="00C53559" w:rsidRDefault="00AF089F" w:rsidP="4EDD237F">
            <w:pPr>
              <w:spacing w:after="0"/>
              <w:jc w:val="center"/>
              <w:textAlignment w:val="baseline"/>
              <w:rPr>
                <w:rFonts w:ascii="Times New Roman" w:eastAsia="Times New Roman" w:hAnsi="Times New Roman" w:cs="Times New Roman"/>
              </w:rPr>
            </w:pPr>
            <w:r w:rsidRPr="4EDD237F">
              <w:rPr>
                <w:rFonts w:eastAsia="Times New Roman" w:cs="Calibri"/>
              </w:rPr>
              <w:t xml:space="preserve">Uncommon items, often from small distributors. </w:t>
            </w:r>
            <w:r w:rsidR="00A619DB" w:rsidRPr="4EDD237F">
              <w:rPr>
                <w:rFonts w:eastAsia="Times New Roman" w:cs="Calibri"/>
              </w:rPr>
              <w:t>Can be difficult to find, little optionality.</w:t>
            </w:r>
          </w:p>
        </w:tc>
      </w:tr>
      <w:tr w:rsidR="00C53559" w:rsidRPr="00C53559" w14:paraId="09FDBDD8" w14:textId="77777777" w:rsidTr="00A26445">
        <w:trPr>
          <w:trHeight w:val="300"/>
          <w:jc w:val="center"/>
        </w:trPr>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51B96" w14:textId="5FD8F659"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Specialized</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FFF96" w14:textId="2B9FCA51" w:rsidR="00C53559" w:rsidRPr="00C53559" w:rsidRDefault="00A17B19" w:rsidP="4EDD237F">
            <w:pPr>
              <w:spacing w:after="0"/>
              <w:jc w:val="center"/>
              <w:textAlignment w:val="baseline"/>
              <w:rPr>
                <w:rFonts w:ascii="Times New Roman" w:eastAsia="Times New Roman" w:hAnsi="Times New Roman" w:cs="Times New Roman"/>
              </w:rPr>
            </w:pPr>
            <w:r w:rsidRPr="4EDD237F">
              <w:rPr>
                <w:rFonts w:eastAsia="Times New Roman" w:cs="Calibri"/>
              </w:rPr>
              <w:t>A</w:t>
            </w:r>
            <w:r w:rsidR="00C53559" w:rsidRPr="4EDD237F">
              <w:rPr>
                <w:rFonts w:eastAsia="Times New Roman" w:cs="Calibri"/>
              </w:rPr>
              <w:t xml:space="preserve">ctuators, </w:t>
            </w:r>
            <w:r w:rsidRPr="4EDD237F">
              <w:rPr>
                <w:rFonts w:eastAsia="Times New Roman" w:cs="Calibri"/>
              </w:rPr>
              <w:t>EDF</w:t>
            </w:r>
            <w:r w:rsidR="00C53559" w:rsidRPr="4EDD237F">
              <w:rPr>
                <w:rFonts w:eastAsia="Times New Roman" w:cs="Calibri"/>
              </w:rPr>
              <w:t xml:space="preserve"> motors, 3D-print material, chute bags</w:t>
            </w:r>
          </w:p>
        </w:tc>
        <w:tc>
          <w:tcPr>
            <w:tcW w:w="3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BD233E" w14:textId="2736EE69" w:rsidR="00C53559" w:rsidRPr="00C53559" w:rsidRDefault="00AF089F" w:rsidP="4EDD237F">
            <w:pPr>
              <w:spacing w:after="0"/>
              <w:jc w:val="center"/>
              <w:textAlignment w:val="baseline"/>
              <w:rPr>
                <w:rFonts w:ascii="Times New Roman" w:eastAsia="Times New Roman" w:hAnsi="Times New Roman" w:cs="Times New Roman"/>
              </w:rPr>
            </w:pPr>
            <w:r w:rsidRPr="4EDD237F">
              <w:rPr>
                <w:rFonts w:eastAsia="Times New Roman" w:cs="Calibri"/>
              </w:rPr>
              <w:t>Common items but are found in fewer places than general purpose materials.</w:t>
            </w:r>
          </w:p>
        </w:tc>
      </w:tr>
      <w:tr w:rsidR="00C53559" w:rsidRPr="00C53559" w14:paraId="534B5D0A" w14:textId="77777777" w:rsidTr="00A26445">
        <w:trPr>
          <w:trHeight w:val="300"/>
          <w:jc w:val="center"/>
        </w:trPr>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1D78F8" w14:textId="0C4465E6"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General Purpose</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B6BC86" w14:textId="3705DF41"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Shock cord, links, bolts, glues, tools, etc.</w:t>
            </w:r>
          </w:p>
        </w:tc>
        <w:tc>
          <w:tcPr>
            <w:tcW w:w="3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B593E" w14:textId="6531441A"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 xml:space="preserve">Readily available. Can be purchased </w:t>
            </w:r>
            <w:r w:rsidR="00D54B28" w:rsidRPr="4EDD237F">
              <w:rPr>
                <w:rFonts w:eastAsia="Times New Roman" w:cs="Calibri"/>
              </w:rPr>
              <w:t>easily and with plentiful optionality.</w:t>
            </w:r>
          </w:p>
        </w:tc>
      </w:tr>
      <w:tr w:rsidR="00C53559" w:rsidRPr="00C53559" w14:paraId="1A989149" w14:textId="77777777" w:rsidTr="00A26445">
        <w:trPr>
          <w:trHeight w:val="300"/>
          <w:jc w:val="center"/>
        </w:trPr>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B2538" w14:textId="34AC0074"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Hazardous</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6FD5C5" w14:textId="7BC1C20D"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 xml:space="preserve">Solid </w:t>
            </w:r>
            <w:r w:rsidR="00A17B19" w:rsidRPr="4EDD237F">
              <w:rPr>
                <w:rFonts w:eastAsia="Times New Roman" w:cs="Calibri"/>
              </w:rPr>
              <w:t>p</w:t>
            </w:r>
            <w:r w:rsidRPr="4EDD237F">
              <w:rPr>
                <w:rFonts w:eastAsia="Times New Roman" w:cs="Calibri"/>
              </w:rPr>
              <w:t xml:space="preserve">ropellant </w:t>
            </w:r>
            <w:r w:rsidR="00A17B19" w:rsidRPr="4EDD237F">
              <w:rPr>
                <w:rFonts w:eastAsia="Times New Roman" w:cs="Calibri"/>
              </w:rPr>
              <w:t>m</w:t>
            </w:r>
            <w:r w:rsidRPr="4EDD237F">
              <w:rPr>
                <w:rFonts w:eastAsia="Times New Roman" w:cs="Calibri"/>
              </w:rPr>
              <w:t>otor</w:t>
            </w:r>
          </w:p>
        </w:tc>
        <w:tc>
          <w:tcPr>
            <w:tcW w:w="31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68CD4B" w14:textId="392A3C34" w:rsidR="00C53559" w:rsidRPr="00C53559" w:rsidRDefault="00C53559" w:rsidP="4EDD237F">
            <w:pPr>
              <w:spacing w:after="0"/>
              <w:jc w:val="center"/>
              <w:textAlignment w:val="baseline"/>
              <w:rPr>
                <w:rFonts w:ascii="Times New Roman" w:eastAsia="Times New Roman" w:hAnsi="Times New Roman" w:cs="Times New Roman"/>
              </w:rPr>
            </w:pPr>
            <w:r w:rsidRPr="4EDD237F">
              <w:rPr>
                <w:rFonts w:eastAsia="Times New Roman" w:cs="Calibri"/>
              </w:rPr>
              <w:t>Special order. Mentor cer</w:t>
            </w:r>
            <w:r w:rsidR="00A26445" w:rsidRPr="4EDD237F">
              <w:rPr>
                <w:rFonts w:eastAsia="Times New Roman" w:cs="Calibri"/>
              </w:rPr>
              <w:t>tification</w:t>
            </w:r>
            <w:r w:rsidRPr="4EDD237F">
              <w:rPr>
                <w:rFonts w:eastAsia="Times New Roman" w:cs="Calibri"/>
              </w:rPr>
              <w:t xml:space="preserve"> needed. Special storage considerations.</w:t>
            </w:r>
            <w:r w:rsidR="00D54B28" w:rsidRPr="4EDD237F">
              <w:rPr>
                <w:rFonts w:eastAsia="Times New Roman" w:cs="Calibri"/>
              </w:rPr>
              <w:t xml:space="preserve"> </w:t>
            </w:r>
            <w:r w:rsidR="00A26445" w:rsidRPr="4EDD237F">
              <w:rPr>
                <w:rFonts w:eastAsia="Times New Roman" w:cs="Calibri"/>
              </w:rPr>
              <w:t>Does not get handled by students</w:t>
            </w:r>
          </w:p>
        </w:tc>
      </w:tr>
    </w:tbl>
    <w:p w14:paraId="6A0A6B98" w14:textId="77777777" w:rsidR="00C53559" w:rsidRPr="00C53559" w:rsidRDefault="00C53559" w:rsidP="00C53559">
      <w:pPr>
        <w:spacing w:after="0"/>
        <w:jc w:val="left"/>
        <w:textAlignment w:val="baseline"/>
        <w:rPr>
          <w:rFonts w:ascii="Segoe UI" w:eastAsia="Times New Roman" w:hAnsi="Segoe UI" w:cs="Segoe UI"/>
          <w:sz w:val="18"/>
          <w:szCs w:val="18"/>
        </w:rPr>
      </w:pPr>
      <w:r w:rsidRPr="00C53559">
        <w:rPr>
          <w:rFonts w:eastAsia="Times New Roman" w:cs="Calibri"/>
          <w:szCs w:val="24"/>
        </w:rPr>
        <w:t> </w:t>
      </w:r>
    </w:p>
    <w:p w14:paraId="0C74F428" w14:textId="77777777" w:rsidR="00C53559" w:rsidRPr="00C53559" w:rsidRDefault="00C53559" w:rsidP="00C53559"/>
    <w:p w14:paraId="41801688" w14:textId="77777777" w:rsidR="001B3171" w:rsidRDefault="001B3171" w:rsidP="001B3171"/>
    <w:p w14:paraId="4AF3CBFE" w14:textId="77777777" w:rsidR="001B3171" w:rsidRPr="001B3171" w:rsidRDefault="001B3171" w:rsidP="001B3171"/>
    <w:p w14:paraId="32E90A62" w14:textId="77777777" w:rsidR="00EC0CC7" w:rsidRDefault="00EC0CC7" w:rsidP="00EC0CC7">
      <w:pPr>
        <w:rPr>
          <w:rFonts w:asciiTheme="minorHAnsi" w:hAnsiTheme="minorHAnsi" w:cstheme="minorHAnsi"/>
          <w:color w:val="000000"/>
          <w:shd w:val="clear" w:color="auto" w:fill="FFFFFF"/>
        </w:rPr>
      </w:pPr>
    </w:p>
    <w:p w14:paraId="64C4A2E2" w14:textId="77777777" w:rsidR="00A619DB" w:rsidRDefault="00A619DB" w:rsidP="00EC0CC7">
      <w:pPr>
        <w:rPr>
          <w:rFonts w:asciiTheme="minorHAnsi" w:hAnsiTheme="minorHAnsi" w:cstheme="minorHAnsi"/>
          <w:color w:val="000000"/>
          <w:shd w:val="clear" w:color="auto" w:fill="FFFFFF"/>
        </w:rPr>
      </w:pPr>
    </w:p>
    <w:p w14:paraId="13283287" w14:textId="77777777" w:rsidR="00A619DB" w:rsidRDefault="00A619DB" w:rsidP="00EC0CC7">
      <w:pPr>
        <w:rPr>
          <w:rFonts w:asciiTheme="minorHAnsi" w:hAnsiTheme="minorHAnsi" w:cstheme="minorHAnsi"/>
          <w:color w:val="000000"/>
          <w:shd w:val="clear" w:color="auto" w:fill="FFFFFF"/>
        </w:rPr>
      </w:pPr>
    </w:p>
    <w:p w14:paraId="5E7FDC83" w14:textId="77777777" w:rsidR="00A619DB" w:rsidRDefault="00A619DB" w:rsidP="00EC0CC7">
      <w:pPr>
        <w:rPr>
          <w:rFonts w:asciiTheme="minorHAnsi" w:hAnsiTheme="minorHAnsi" w:cstheme="minorHAnsi"/>
          <w:color w:val="000000"/>
          <w:shd w:val="clear" w:color="auto" w:fill="FFFFFF"/>
        </w:rPr>
      </w:pPr>
    </w:p>
    <w:p w14:paraId="0848A71B" w14:textId="77777777" w:rsidR="00A619DB" w:rsidRDefault="00A619DB" w:rsidP="00EC0CC7">
      <w:pPr>
        <w:rPr>
          <w:rFonts w:asciiTheme="minorHAnsi" w:hAnsiTheme="minorHAnsi" w:cstheme="minorHAnsi"/>
          <w:color w:val="000000"/>
          <w:shd w:val="clear" w:color="auto" w:fill="FFFFFF"/>
        </w:rPr>
      </w:pPr>
    </w:p>
    <w:p w14:paraId="197DD1C7" w14:textId="77777777" w:rsidR="00A677B6" w:rsidRDefault="00A677B6" w:rsidP="005517A7"/>
    <w:p w14:paraId="2202FC64" w14:textId="77777777" w:rsidR="00F94EDE" w:rsidRDefault="00F94EDE" w:rsidP="0031040C"/>
    <w:p w14:paraId="0007B7F0" w14:textId="77777777" w:rsidR="00F94EDE" w:rsidRDefault="00F94EDE" w:rsidP="0031040C"/>
    <w:p w14:paraId="76E634AB" w14:textId="77777777" w:rsidR="00F94EDE" w:rsidRDefault="00F94EDE" w:rsidP="0031040C"/>
    <w:p w14:paraId="4E6EBCA0" w14:textId="77777777" w:rsidR="00F94EDE" w:rsidRDefault="00F94EDE" w:rsidP="0031040C"/>
    <w:p w14:paraId="0F078847" w14:textId="77777777" w:rsidR="00F94EDE" w:rsidRDefault="00F94EDE" w:rsidP="0031040C"/>
    <w:p w14:paraId="22667A39" w14:textId="3CF00FE4" w:rsidR="00661D0F" w:rsidRDefault="00661D0F" w:rsidP="0031040C">
      <w:pPr>
        <w:sectPr w:rsidR="00661D0F" w:rsidSect="00B86032">
          <w:pgSz w:w="12240" w:h="15840"/>
          <w:pgMar w:top="1440" w:right="1440" w:bottom="1440" w:left="1440" w:header="720" w:footer="720" w:gutter="0"/>
          <w:cols w:space="720"/>
          <w:docGrid w:linePitch="360"/>
        </w:sectPr>
      </w:pPr>
    </w:p>
    <w:p w14:paraId="47750C8A" w14:textId="73E3E6A4" w:rsidR="00846A5B" w:rsidRDefault="00661D0F" w:rsidP="0031040C">
      <w:pPr>
        <w:pStyle w:val="Heading3"/>
      </w:pPr>
      <w:bookmarkStart w:id="86" w:name="_Toc155907011"/>
      <w:r>
        <w:t>Timeline</w:t>
      </w:r>
      <w:bookmarkEnd w:id="86"/>
    </w:p>
    <w:p w14:paraId="30C4BD8C" w14:textId="77777777" w:rsidR="0042125D" w:rsidRDefault="00846A5B" w:rsidP="0031040C">
      <w:pPr>
        <w:ind w:firstLine="720"/>
      </w:pPr>
      <w:r>
        <w:t xml:space="preserve">The project timeline is broken down into days from being accepted into the competition </w:t>
      </w:r>
      <w:r w:rsidR="005758C2">
        <w:t xml:space="preserve">until the day of the final deliverable due date. </w:t>
      </w:r>
      <w:r w:rsidR="00BC4972">
        <w:t xml:space="preserve">Weekends are omitted from the calendar to allow the team time to focus on other classes, obligations, or </w:t>
      </w:r>
      <w:r w:rsidR="0031565B">
        <w:t>cushion</w:t>
      </w:r>
      <w:r w:rsidR="00BC4972">
        <w:t xml:space="preserve"> time </w:t>
      </w:r>
      <w:r w:rsidR="0031565B">
        <w:t xml:space="preserve">for when Murphy’s law takes effect on the project timeline. </w:t>
      </w:r>
    </w:p>
    <w:p w14:paraId="64732A38" w14:textId="7C5D3983" w:rsidR="00FF27C0" w:rsidRDefault="0042125D" w:rsidP="00EA6356">
      <w:pPr>
        <w:ind w:firstLine="720"/>
      </w:pPr>
      <w:r>
        <w:t xml:space="preserve">Noted in the legend below the figure, weeks are denoted in black at the top of the figure. Days of the week are in blue, shown directly below the week. </w:t>
      </w:r>
      <w:r w:rsidR="00261457">
        <w:t xml:space="preserve">The overall duration of a set of deliverables is in light green while specific tasks are shown in dark green. Important deadlines are shown in red, and </w:t>
      </w:r>
      <w:r w:rsidR="00DA4574">
        <w:t>public holidays and breaks are blocked out in grey.</w:t>
      </w:r>
    </w:p>
    <w:p w14:paraId="28AE66EB" w14:textId="77777777" w:rsidR="006D33BE" w:rsidRDefault="006D33BE" w:rsidP="00EA6356">
      <w:pPr>
        <w:ind w:firstLine="720"/>
      </w:pPr>
    </w:p>
    <w:p w14:paraId="147528A2" w14:textId="77777777" w:rsidR="00FF27C0" w:rsidRDefault="00FF27C0" w:rsidP="00FF27C0">
      <w:pPr>
        <w:keepNext/>
        <w:jc w:val="center"/>
      </w:pPr>
      <w:r w:rsidRPr="00C80B2C">
        <w:rPr>
          <w:noProof/>
        </w:rPr>
        <w:drawing>
          <wp:inline distT="0" distB="0" distL="0" distR="0" wp14:anchorId="5D4509DF" wp14:editId="3C98A86C">
            <wp:extent cx="1752600" cy="1346200"/>
            <wp:effectExtent l="0" t="0" r="0" b="0"/>
            <wp:docPr id="2039219761" name="Picture 203921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19761" name=""/>
                    <pic:cNvPicPr/>
                  </pic:nvPicPr>
                  <pic:blipFill>
                    <a:blip r:embed="rId62"/>
                    <a:stretch>
                      <a:fillRect/>
                    </a:stretch>
                  </pic:blipFill>
                  <pic:spPr>
                    <a:xfrm>
                      <a:off x="0" y="0"/>
                      <a:ext cx="1752600" cy="1346200"/>
                    </a:xfrm>
                    <a:prstGeom prst="rect">
                      <a:avLst/>
                    </a:prstGeom>
                  </pic:spPr>
                </pic:pic>
              </a:graphicData>
            </a:graphic>
          </wp:inline>
        </w:drawing>
      </w:r>
    </w:p>
    <w:p w14:paraId="585EB479" w14:textId="5F064FEC" w:rsidR="00FF27C0" w:rsidRPr="00FF27C0" w:rsidRDefault="00FF27C0" w:rsidP="00562F59">
      <w:pPr>
        <w:pStyle w:val="Caption"/>
      </w:pPr>
      <w:r w:rsidRPr="3E364D83">
        <w:t xml:space="preserve">Figure </w:t>
      </w:r>
      <w:r w:rsidR="7D56F696" w:rsidRPr="2F222E4C">
        <w:t>36</w:t>
      </w:r>
      <w:r w:rsidRPr="3E364D83">
        <w:t>: Project Timeline Legend.</w:t>
      </w:r>
    </w:p>
    <w:p w14:paraId="0ACAF77F" w14:textId="77777777" w:rsidR="006D33BE" w:rsidRPr="006D33BE" w:rsidRDefault="006D33BE" w:rsidP="006D33BE"/>
    <w:p w14:paraId="33628E93" w14:textId="77777777" w:rsidR="00B5482F" w:rsidRDefault="00E12A68" w:rsidP="00B5482F">
      <w:pPr>
        <w:keepNext/>
        <w:spacing w:after="0"/>
        <w:jc w:val="center"/>
      </w:pPr>
      <w:r w:rsidRPr="00E12A68">
        <w:rPr>
          <w:noProof/>
        </w:rPr>
        <w:drawing>
          <wp:inline distT="0" distB="0" distL="0" distR="0" wp14:anchorId="333CCB98" wp14:editId="06C40F0D">
            <wp:extent cx="9144000" cy="2933065"/>
            <wp:effectExtent l="0" t="0" r="0" b="635"/>
            <wp:docPr id="1357226043" name="Picture 135722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26043" name=""/>
                    <pic:cNvPicPr/>
                  </pic:nvPicPr>
                  <pic:blipFill>
                    <a:blip r:embed="rId63"/>
                    <a:stretch>
                      <a:fillRect/>
                    </a:stretch>
                  </pic:blipFill>
                  <pic:spPr>
                    <a:xfrm>
                      <a:off x="0" y="0"/>
                      <a:ext cx="9144000" cy="2933065"/>
                    </a:xfrm>
                    <a:prstGeom prst="rect">
                      <a:avLst/>
                    </a:prstGeom>
                  </pic:spPr>
                </pic:pic>
              </a:graphicData>
            </a:graphic>
          </wp:inline>
        </w:drawing>
      </w:r>
    </w:p>
    <w:p w14:paraId="5AFA5D5D" w14:textId="104FB09C" w:rsidR="00262C60" w:rsidRPr="00582634" w:rsidRDefault="0BDAD1EF" w:rsidP="00562F59">
      <w:pPr>
        <w:pStyle w:val="Caption"/>
      </w:pPr>
      <w:r w:rsidRPr="7D3D66C7">
        <w:t>Figure</w:t>
      </w:r>
      <w:r w:rsidR="6647390B" w:rsidRPr="2F222E4C">
        <w:t xml:space="preserve"> 37</w:t>
      </w:r>
      <w:r w:rsidRPr="7D3D66C7">
        <w:t>: Fall 2023 Project Timeline</w:t>
      </w:r>
    </w:p>
    <w:p w14:paraId="4A8E3B89" w14:textId="419DF057" w:rsidR="00262C60" w:rsidRPr="00582634" w:rsidRDefault="00262C60" w:rsidP="00562F59">
      <w:pPr>
        <w:pStyle w:val="Caption"/>
      </w:pPr>
    </w:p>
    <w:p w14:paraId="42136E66" w14:textId="37432607" w:rsidR="00262C60" w:rsidRPr="00582634" w:rsidRDefault="00262C60" w:rsidP="00562F59">
      <w:pPr>
        <w:pStyle w:val="Caption"/>
      </w:pPr>
    </w:p>
    <w:p w14:paraId="07942166" w14:textId="6D4EF866" w:rsidR="00262C60" w:rsidRPr="00582634" w:rsidRDefault="00262C60" w:rsidP="00562F59">
      <w:pPr>
        <w:pStyle w:val="Caption"/>
      </w:pPr>
    </w:p>
    <w:p w14:paraId="77E33BC4" w14:textId="220D6EE3" w:rsidR="00262C60" w:rsidRPr="00582634" w:rsidRDefault="006E0D8F" w:rsidP="00562F59">
      <w:pPr>
        <w:pStyle w:val="Caption"/>
      </w:pPr>
      <w:r w:rsidRPr="006E0D8F">
        <w:rPr>
          <w:noProof/>
        </w:rPr>
        <w:drawing>
          <wp:inline distT="0" distB="0" distL="0" distR="0" wp14:anchorId="187712F8" wp14:editId="6F2B68FD">
            <wp:extent cx="9144000" cy="3078480"/>
            <wp:effectExtent l="0" t="0" r="0" b="0"/>
            <wp:docPr id="260704960" name="Picture 26070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04960" name=""/>
                    <pic:cNvPicPr/>
                  </pic:nvPicPr>
                  <pic:blipFill>
                    <a:blip r:embed="rId64"/>
                    <a:stretch>
                      <a:fillRect/>
                    </a:stretch>
                  </pic:blipFill>
                  <pic:spPr>
                    <a:xfrm>
                      <a:off x="0" y="0"/>
                      <a:ext cx="9144000" cy="3078480"/>
                    </a:xfrm>
                    <a:prstGeom prst="rect">
                      <a:avLst/>
                    </a:prstGeom>
                  </pic:spPr>
                </pic:pic>
              </a:graphicData>
            </a:graphic>
          </wp:inline>
        </w:drawing>
      </w:r>
    </w:p>
    <w:p w14:paraId="46F0F313" w14:textId="2D63C380" w:rsidR="003B4A86" w:rsidRPr="00604B55" w:rsidRDefault="002F3040" w:rsidP="00562F59">
      <w:pPr>
        <w:pStyle w:val="Caption"/>
      </w:pPr>
      <w:r w:rsidRPr="3257D6D0">
        <w:t xml:space="preserve">Figure </w:t>
      </w:r>
      <w:r w:rsidR="29A58F76" w:rsidRPr="6450D820">
        <w:t>38</w:t>
      </w:r>
      <w:r>
        <w:fldChar w:fldCharType="begin"/>
      </w:r>
      <w:r>
        <w:instrText xml:space="preserve"> SEQ Figure \* ARABIC </w:instrText>
      </w:r>
      <w:r w:rsidR="003546EE">
        <w:fldChar w:fldCharType="separate"/>
      </w:r>
      <w:r>
        <w:fldChar w:fldCharType="end"/>
      </w:r>
      <w:r w:rsidRPr="3257D6D0">
        <w:t xml:space="preserve">: </w:t>
      </w:r>
      <w:r w:rsidR="260F1ECA" w:rsidRPr="3257D6D0">
        <w:t>Spring 2024 Timeline</w:t>
      </w:r>
    </w:p>
    <w:p w14:paraId="09A60D51" w14:textId="0D76DFE1" w:rsidR="00910B98" w:rsidRPr="00582634" w:rsidRDefault="00910B98" w:rsidP="00582634">
      <w:pPr>
        <w:keepNext/>
        <w:spacing w:after="0"/>
        <w:jc w:val="center"/>
        <w:rPr>
          <w:b/>
        </w:rPr>
        <w:sectPr w:rsidR="00910B98" w:rsidRPr="00582634" w:rsidSect="00B86032">
          <w:pgSz w:w="15840" w:h="12240" w:orient="landscape"/>
          <w:pgMar w:top="720" w:right="720" w:bottom="720" w:left="720" w:header="720" w:footer="720" w:gutter="0"/>
          <w:cols w:space="720"/>
          <w:docGrid w:linePitch="360"/>
        </w:sectPr>
      </w:pPr>
    </w:p>
    <w:p w14:paraId="2DA35E4C" w14:textId="0E3F1211" w:rsidR="00262C60" w:rsidRPr="00F82E6A" w:rsidRDefault="00910B98" w:rsidP="00562F59">
      <w:pPr>
        <w:pStyle w:val="Caption"/>
      </w:pPr>
      <w:r w:rsidRPr="00910B98">
        <w:rPr>
          <w:noProof/>
        </w:rPr>
        <w:drawing>
          <wp:inline distT="0" distB="0" distL="0" distR="0" wp14:anchorId="2CE1E3C0" wp14:editId="52ABDD18">
            <wp:extent cx="4494530" cy="6858000"/>
            <wp:effectExtent l="0" t="0" r="1270" b="0"/>
            <wp:docPr id="1433969662" name="Picture 1433969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69662" name=""/>
                    <pic:cNvPicPr/>
                  </pic:nvPicPr>
                  <pic:blipFill>
                    <a:blip r:embed="rId65"/>
                    <a:stretch>
                      <a:fillRect/>
                    </a:stretch>
                  </pic:blipFill>
                  <pic:spPr>
                    <a:xfrm>
                      <a:off x="0" y="0"/>
                      <a:ext cx="4494530" cy="6858000"/>
                    </a:xfrm>
                    <a:prstGeom prst="rect">
                      <a:avLst/>
                    </a:prstGeom>
                  </pic:spPr>
                </pic:pic>
              </a:graphicData>
            </a:graphic>
          </wp:inline>
        </w:drawing>
      </w:r>
    </w:p>
    <w:p w14:paraId="037140C4" w14:textId="0C22DCC8" w:rsidR="283405C0" w:rsidRDefault="283405C0" w:rsidP="6E0EEA85">
      <w:pPr>
        <w:jc w:val="center"/>
        <w:rPr>
          <w:i/>
          <w:iCs/>
        </w:rPr>
      </w:pPr>
      <w:r w:rsidRPr="6E0EEA85">
        <w:rPr>
          <w:b/>
          <w:bCs/>
          <w:i/>
          <w:iCs/>
        </w:rPr>
        <w:t>Figure</w:t>
      </w:r>
      <w:r w:rsidR="23513443" w:rsidRPr="7486E2DD">
        <w:rPr>
          <w:b/>
          <w:bCs/>
          <w:i/>
          <w:iCs/>
        </w:rPr>
        <w:t xml:space="preserve"> 39</w:t>
      </w:r>
      <w:r w:rsidRPr="6E0EEA85">
        <w:rPr>
          <w:b/>
          <w:bCs/>
          <w:i/>
          <w:iCs/>
        </w:rPr>
        <w:t xml:space="preserve">: </w:t>
      </w:r>
      <w:r w:rsidRPr="6E0EEA85">
        <w:rPr>
          <w:i/>
          <w:iCs/>
        </w:rPr>
        <w:t>Timeline Dates</w:t>
      </w:r>
    </w:p>
    <w:p w14:paraId="0FFA5CA6" w14:textId="490A6C63" w:rsidR="00262C60" w:rsidRPr="00F82E6A" w:rsidRDefault="00262C60" w:rsidP="58EF3BA0">
      <w:pPr>
        <w:jc w:val="center"/>
      </w:pPr>
    </w:p>
    <w:sectPr w:rsidR="00262C60" w:rsidRPr="00F82E6A" w:rsidSect="00B860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886F8" w14:textId="77777777" w:rsidR="00B86032" w:rsidRDefault="00B86032" w:rsidP="00C51775">
      <w:pPr>
        <w:spacing w:after="0"/>
      </w:pPr>
      <w:r>
        <w:separator/>
      </w:r>
    </w:p>
  </w:endnote>
  <w:endnote w:type="continuationSeparator" w:id="0">
    <w:p w14:paraId="1867255B" w14:textId="77777777" w:rsidR="00B86032" w:rsidRDefault="00B86032" w:rsidP="00C51775">
      <w:pPr>
        <w:spacing w:after="0"/>
      </w:pPr>
      <w:r>
        <w:continuationSeparator/>
      </w:r>
    </w:p>
  </w:endnote>
  <w:endnote w:type="continuationNotice" w:id="1">
    <w:p w14:paraId="47957B00" w14:textId="77777777" w:rsidR="00B86032" w:rsidRDefault="00B860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E260" w14:textId="6F4D1133" w:rsidR="00BE4C89" w:rsidRDefault="00BE4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242CA">
      <w:rPr>
        <w:rStyle w:val="PageNumber"/>
        <w:noProof/>
      </w:rPr>
      <w:t>16</w:t>
    </w:r>
    <w:r>
      <w:rPr>
        <w:rStyle w:val="PageNumber"/>
      </w:rPr>
      <w:fldChar w:fldCharType="end"/>
    </w:r>
  </w:p>
  <w:p w14:paraId="41DD7CCB" w14:textId="77777777" w:rsidR="00C51775" w:rsidRDefault="00C51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3389590"/>
      <w:docPartObj>
        <w:docPartGallery w:val="Page Numbers (Bottom of Page)"/>
        <w:docPartUnique/>
      </w:docPartObj>
    </w:sdtPr>
    <w:sdtContent>
      <w:p w14:paraId="49FF0796" w14:textId="79E58B2B" w:rsidR="00BE4C89" w:rsidRDefault="00BE4C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A59801" w14:textId="0F9D07B4" w:rsidR="00C51775" w:rsidRDefault="00BE4C89" w:rsidP="00BE4C89">
    <w:pPr>
      <w:pStyle w:val="Footer"/>
      <w:ind w:right="360"/>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038CD" w14:textId="77777777" w:rsidR="00B86032" w:rsidRDefault="00B86032" w:rsidP="00C51775">
      <w:pPr>
        <w:spacing w:after="0"/>
      </w:pPr>
      <w:r>
        <w:separator/>
      </w:r>
    </w:p>
  </w:footnote>
  <w:footnote w:type="continuationSeparator" w:id="0">
    <w:p w14:paraId="5E03B4BE" w14:textId="77777777" w:rsidR="00B86032" w:rsidRDefault="00B86032" w:rsidP="00C51775">
      <w:pPr>
        <w:spacing w:after="0"/>
      </w:pPr>
      <w:r>
        <w:continuationSeparator/>
      </w:r>
    </w:p>
  </w:footnote>
  <w:footnote w:type="continuationNotice" w:id="1">
    <w:p w14:paraId="75FD98E0" w14:textId="77777777" w:rsidR="00B86032" w:rsidRDefault="00B86032">
      <w:pPr>
        <w:spacing w:after="0"/>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D51F"/>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03CE2457"/>
    <w:multiLevelType w:val="hybridMultilevel"/>
    <w:tmpl w:val="78BEA2AA"/>
    <w:lvl w:ilvl="0" w:tplc="FFFFFFFF">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E6BA7"/>
    <w:multiLevelType w:val="hybridMultilevel"/>
    <w:tmpl w:val="429E2D6C"/>
    <w:lvl w:ilvl="0" w:tplc="B89A8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476AB"/>
    <w:multiLevelType w:val="hybridMultilevel"/>
    <w:tmpl w:val="5146758A"/>
    <w:lvl w:ilvl="0" w:tplc="B89A8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848B5"/>
    <w:multiLevelType w:val="hybridMultilevel"/>
    <w:tmpl w:val="AA503F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65BFC3"/>
    <w:multiLevelType w:val="hybridMultilevel"/>
    <w:tmpl w:val="FFFFFFFF"/>
    <w:lvl w:ilvl="0" w:tplc="44025108">
      <w:start w:val="1"/>
      <w:numFmt w:val="bullet"/>
      <w:lvlText w:val=""/>
      <w:lvlJc w:val="left"/>
      <w:pPr>
        <w:ind w:left="720" w:hanging="360"/>
      </w:pPr>
      <w:rPr>
        <w:rFonts w:ascii="Symbol" w:hAnsi="Symbol" w:hint="default"/>
      </w:rPr>
    </w:lvl>
    <w:lvl w:ilvl="1" w:tplc="0CEAC0FA">
      <w:start w:val="1"/>
      <w:numFmt w:val="bullet"/>
      <w:lvlText w:val="o"/>
      <w:lvlJc w:val="left"/>
      <w:pPr>
        <w:ind w:left="1440" w:hanging="360"/>
      </w:pPr>
      <w:rPr>
        <w:rFonts w:ascii="Courier New" w:hAnsi="Courier New" w:hint="default"/>
      </w:rPr>
    </w:lvl>
    <w:lvl w:ilvl="2" w:tplc="CE682382">
      <w:start w:val="1"/>
      <w:numFmt w:val="bullet"/>
      <w:lvlText w:val=""/>
      <w:lvlJc w:val="left"/>
      <w:pPr>
        <w:ind w:left="2160" w:hanging="360"/>
      </w:pPr>
      <w:rPr>
        <w:rFonts w:ascii="Wingdings" w:hAnsi="Wingdings" w:hint="default"/>
      </w:rPr>
    </w:lvl>
    <w:lvl w:ilvl="3" w:tplc="BCE2D2FE">
      <w:start w:val="1"/>
      <w:numFmt w:val="bullet"/>
      <w:lvlText w:val=""/>
      <w:lvlJc w:val="left"/>
      <w:pPr>
        <w:ind w:left="2880" w:hanging="360"/>
      </w:pPr>
      <w:rPr>
        <w:rFonts w:ascii="Symbol" w:hAnsi="Symbol" w:hint="default"/>
      </w:rPr>
    </w:lvl>
    <w:lvl w:ilvl="4" w:tplc="136C8EBE">
      <w:start w:val="1"/>
      <w:numFmt w:val="bullet"/>
      <w:lvlText w:val="o"/>
      <w:lvlJc w:val="left"/>
      <w:pPr>
        <w:ind w:left="3600" w:hanging="360"/>
      </w:pPr>
      <w:rPr>
        <w:rFonts w:ascii="Courier New" w:hAnsi="Courier New" w:hint="default"/>
      </w:rPr>
    </w:lvl>
    <w:lvl w:ilvl="5" w:tplc="9D3C7056">
      <w:start w:val="1"/>
      <w:numFmt w:val="bullet"/>
      <w:lvlText w:val=""/>
      <w:lvlJc w:val="left"/>
      <w:pPr>
        <w:ind w:left="4320" w:hanging="360"/>
      </w:pPr>
      <w:rPr>
        <w:rFonts w:ascii="Wingdings" w:hAnsi="Wingdings" w:hint="default"/>
      </w:rPr>
    </w:lvl>
    <w:lvl w:ilvl="6" w:tplc="2D7EC99C">
      <w:start w:val="1"/>
      <w:numFmt w:val="bullet"/>
      <w:lvlText w:val=""/>
      <w:lvlJc w:val="left"/>
      <w:pPr>
        <w:ind w:left="5040" w:hanging="360"/>
      </w:pPr>
      <w:rPr>
        <w:rFonts w:ascii="Symbol" w:hAnsi="Symbol" w:hint="default"/>
      </w:rPr>
    </w:lvl>
    <w:lvl w:ilvl="7" w:tplc="0B9A8200">
      <w:start w:val="1"/>
      <w:numFmt w:val="bullet"/>
      <w:lvlText w:val="o"/>
      <w:lvlJc w:val="left"/>
      <w:pPr>
        <w:ind w:left="5760" w:hanging="360"/>
      </w:pPr>
      <w:rPr>
        <w:rFonts w:ascii="Courier New" w:hAnsi="Courier New" w:hint="default"/>
      </w:rPr>
    </w:lvl>
    <w:lvl w:ilvl="8" w:tplc="9B0822BC">
      <w:start w:val="1"/>
      <w:numFmt w:val="bullet"/>
      <w:lvlText w:val=""/>
      <w:lvlJc w:val="left"/>
      <w:pPr>
        <w:ind w:left="6480" w:hanging="360"/>
      </w:pPr>
      <w:rPr>
        <w:rFonts w:ascii="Wingdings" w:hAnsi="Wingdings" w:hint="default"/>
      </w:rPr>
    </w:lvl>
  </w:abstractNum>
  <w:abstractNum w:abstractNumId="6" w15:restartNumberingAfterBreak="0">
    <w:nsid w:val="13072F58"/>
    <w:multiLevelType w:val="hybridMultilevel"/>
    <w:tmpl w:val="150A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55B19"/>
    <w:multiLevelType w:val="hybridMultilevel"/>
    <w:tmpl w:val="FFFFFFFF"/>
    <w:lvl w:ilvl="0" w:tplc="C06A390C">
      <w:start w:val="1"/>
      <w:numFmt w:val="decimal"/>
      <w:lvlText w:val="1.%1"/>
      <w:lvlJc w:val="left"/>
      <w:pPr>
        <w:ind w:left="720" w:hanging="360"/>
      </w:pPr>
    </w:lvl>
    <w:lvl w:ilvl="1" w:tplc="D5B4D354">
      <w:start w:val="1"/>
      <w:numFmt w:val="lowerLetter"/>
      <w:lvlText w:val="%2."/>
      <w:lvlJc w:val="left"/>
      <w:pPr>
        <w:ind w:left="1440" w:hanging="360"/>
      </w:pPr>
    </w:lvl>
    <w:lvl w:ilvl="2" w:tplc="E918E372">
      <w:start w:val="1"/>
      <w:numFmt w:val="lowerRoman"/>
      <w:lvlText w:val="%3."/>
      <w:lvlJc w:val="right"/>
      <w:pPr>
        <w:ind w:left="2160" w:hanging="180"/>
      </w:pPr>
    </w:lvl>
    <w:lvl w:ilvl="3" w:tplc="4D620C3A">
      <w:start w:val="1"/>
      <w:numFmt w:val="decimal"/>
      <w:lvlText w:val="%4."/>
      <w:lvlJc w:val="left"/>
      <w:pPr>
        <w:ind w:left="2880" w:hanging="360"/>
      </w:pPr>
    </w:lvl>
    <w:lvl w:ilvl="4" w:tplc="9198F508">
      <w:start w:val="1"/>
      <w:numFmt w:val="lowerLetter"/>
      <w:lvlText w:val="%5."/>
      <w:lvlJc w:val="left"/>
      <w:pPr>
        <w:ind w:left="3600" w:hanging="360"/>
      </w:pPr>
    </w:lvl>
    <w:lvl w:ilvl="5" w:tplc="DE505052">
      <w:start w:val="1"/>
      <w:numFmt w:val="lowerRoman"/>
      <w:lvlText w:val="%6."/>
      <w:lvlJc w:val="right"/>
      <w:pPr>
        <w:ind w:left="4320" w:hanging="180"/>
      </w:pPr>
    </w:lvl>
    <w:lvl w:ilvl="6" w:tplc="D6169894">
      <w:start w:val="1"/>
      <w:numFmt w:val="decimal"/>
      <w:lvlText w:val="%7."/>
      <w:lvlJc w:val="left"/>
      <w:pPr>
        <w:ind w:left="5040" w:hanging="360"/>
      </w:pPr>
    </w:lvl>
    <w:lvl w:ilvl="7" w:tplc="ECC01B46">
      <w:start w:val="1"/>
      <w:numFmt w:val="lowerLetter"/>
      <w:lvlText w:val="%8."/>
      <w:lvlJc w:val="left"/>
      <w:pPr>
        <w:ind w:left="5760" w:hanging="360"/>
      </w:pPr>
    </w:lvl>
    <w:lvl w:ilvl="8" w:tplc="8DCAFECC">
      <w:start w:val="1"/>
      <w:numFmt w:val="lowerRoman"/>
      <w:lvlText w:val="%9."/>
      <w:lvlJc w:val="right"/>
      <w:pPr>
        <w:ind w:left="6480" w:hanging="180"/>
      </w:pPr>
    </w:lvl>
  </w:abstractNum>
  <w:abstractNum w:abstractNumId="8" w15:restartNumberingAfterBreak="0">
    <w:nsid w:val="1B664D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2E64D5"/>
    <w:multiLevelType w:val="hybridMultilevel"/>
    <w:tmpl w:val="FFFFFFFF"/>
    <w:lvl w:ilvl="0" w:tplc="6CDC9BCC">
      <w:start w:val="1"/>
      <w:numFmt w:val="bullet"/>
      <w:lvlText w:val="•"/>
      <w:lvlJc w:val="left"/>
      <w:pPr>
        <w:ind w:left="720" w:hanging="360"/>
      </w:pPr>
      <w:rPr>
        <w:rFonts w:ascii="Calibri" w:hAnsi="Calibri" w:hint="default"/>
      </w:rPr>
    </w:lvl>
    <w:lvl w:ilvl="1" w:tplc="53A2E246">
      <w:start w:val="1"/>
      <w:numFmt w:val="bullet"/>
      <w:lvlText w:val="o"/>
      <w:lvlJc w:val="left"/>
      <w:pPr>
        <w:ind w:left="1440" w:hanging="360"/>
      </w:pPr>
      <w:rPr>
        <w:rFonts w:ascii="Courier New" w:hAnsi="Courier New" w:hint="default"/>
      </w:rPr>
    </w:lvl>
    <w:lvl w:ilvl="2" w:tplc="361AE92A">
      <w:start w:val="1"/>
      <w:numFmt w:val="bullet"/>
      <w:lvlText w:val=""/>
      <w:lvlJc w:val="left"/>
      <w:pPr>
        <w:ind w:left="2160" w:hanging="360"/>
      </w:pPr>
      <w:rPr>
        <w:rFonts w:ascii="Wingdings" w:hAnsi="Wingdings" w:hint="default"/>
      </w:rPr>
    </w:lvl>
    <w:lvl w:ilvl="3" w:tplc="B3DEBA5E">
      <w:start w:val="1"/>
      <w:numFmt w:val="bullet"/>
      <w:lvlText w:val=""/>
      <w:lvlJc w:val="left"/>
      <w:pPr>
        <w:ind w:left="2880" w:hanging="360"/>
      </w:pPr>
      <w:rPr>
        <w:rFonts w:ascii="Symbol" w:hAnsi="Symbol" w:hint="default"/>
      </w:rPr>
    </w:lvl>
    <w:lvl w:ilvl="4" w:tplc="3EFCD7C4">
      <w:start w:val="1"/>
      <w:numFmt w:val="bullet"/>
      <w:lvlText w:val="o"/>
      <w:lvlJc w:val="left"/>
      <w:pPr>
        <w:ind w:left="3600" w:hanging="360"/>
      </w:pPr>
      <w:rPr>
        <w:rFonts w:ascii="Courier New" w:hAnsi="Courier New" w:hint="default"/>
      </w:rPr>
    </w:lvl>
    <w:lvl w:ilvl="5" w:tplc="FB9AD2A2">
      <w:start w:val="1"/>
      <w:numFmt w:val="bullet"/>
      <w:lvlText w:val=""/>
      <w:lvlJc w:val="left"/>
      <w:pPr>
        <w:ind w:left="4320" w:hanging="360"/>
      </w:pPr>
      <w:rPr>
        <w:rFonts w:ascii="Wingdings" w:hAnsi="Wingdings" w:hint="default"/>
      </w:rPr>
    </w:lvl>
    <w:lvl w:ilvl="6" w:tplc="069AAD36">
      <w:start w:val="1"/>
      <w:numFmt w:val="bullet"/>
      <w:lvlText w:val=""/>
      <w:lvlJc w:val="left"/>
      <w:pPr>
        <w:ind w:left="5040" w:hanging="360"/>
      </w:pPr>
      <w:rPr>
        <w:rFonts w:ascii="Symbol" w:hAnsi="Symbol" w:hint="default"/>
      </w:rPr>
    </w:lvl>
    <w:lvl w:ilvl="7" w:tplc="5EF418D4">
      <w:start w:val="1"/>
      <w:numFmt w:val="bullet"/>
      <w:lvlText w:val="o"/>
      <w:lvlJc w:val="left"/>
      <w:pPr>
        <w:ind w:left="5760" w:hanging="360"/>
      </w:pPr>
      <w:rPr>
        <w:rFonts w:ascii="Courier New" w:hAnsi="Courier New" w:hint="default"/>
      </w:rPr>
    </w:lvl>
    <w:lvl w:ilvl="8" w:tplc="EC646404">
      <w:start w:val="1"/>
      <w:numFmt w:val="bullet"/>
      <w:lvlText w:val=""/>
      <w:lvlJc w:val="left"/>
      <w:pPr>
        <w:ind w:left="6480" w:hanging="360"/>
      </w:pPr>
      <w:rPr>
        <w:rFonts w:ascii="Wingdings" w:hAnsi="Wingdings" w:hint="default"/>
      </w:rPr>
    </w:lvl>
  </w:abstractNum>
  <w:abstractNum w:abstractNumId="10" w15:restartNumberingAfterBreak="0">
    <w:nsid w:val="1EE72BA6"/>
    <w:multiLevelType w:val="hybridMultilevel"/>
    <w:tmpl w:val="FFFFFFFF"/>
    <w:lvl w:ilvl="0" w:tplc="620AB3AC">
      <w:start w:val="1"/>
      <w:numFmt w:val="bullet"/>
      <w:lvlText w:val=""/>
      <w:lvlJc w:val="left"/>
      <w:pPr>
        <w:ind w:left="720" w:hanging="360"/>
      </w:pPr>
      <w:rPr>
        <w:rFonts w:ascii="Symbol" w:hAnsi="Symbol" w:hint="default"/>
      </w:rPr>
    </w:lvl>
    <w:lvl w:ilvl="1" w:tplc="4704F3D6">
      <w:start w:val="1"/>
      <w:numFmt w:val="bullet"/>
      <w:lvlText w:val="o"/>
      <w:lvlJc w:val="left"/>
      <w:pPr>
        <w:ind w:left="1440" w:hanging="360"/>
      </w:pPr>
      <w:rPr>
        <w:rFonts w:ascii="Courier New" w:hAnsi="Courier New" w:hint="default"/>
      </w:rPr>
    </w:lvl>
    <w:lvl w:ilvl="2" w:tplc="E81E7DE2">
      <w:start w:val="1"/>
      <w:numFmt w:val="bullet"/>
      <w:lvlText w:val=""/>
      <w:lvlJc w:val="left"/>
      <w:pPr>
        <w:ind w:left="2160" w:hanging="360"/>
      </w:pPr>
      <w:rPr>
        <w:rFonts w:ascii="Wingdings" w:hAnsi="Wingdings" w:hint="default"/>
      </w:rPr>
    </w:lvl>
    <w:lvl w:ilvl="3" w:tplc="D4A8D29C">
      <w:start w:val="1"/>
      <w:numFmt w:val="bullet"/>
      <w:lvlText w:val=""/>
      <w:lvlJc w:val="left"/>
      <w:pPr>
        <w:ind w:left="2880" w:hanging="360"/>
      </w:pPr>
      <w:rPr>
        <w:rFonts w:ascii="Symbol" w:hAnsi="Symbol" w:hint="default"/>
      </w:rPr>
    </w:lvl>
    <w:lvl w:ilvl="4" w:tplc="4C70FE62">
      <w:start w:val="1"/>
      <w:numFmt w:val="bullet"/>
      <w:lvlText w:val="o"/>
      <w:lvlJc w:val="left"/>
      <w:pPr>
        <w:ind w:left="3600" w:hanging="360"/>
      </w:pPr>
      <w:rPr>
        <w:rFonts w:ascii="Courier New" w:hAnsi="Courier New" w:hint="default"/>
      </w:rPr>
    </w:lvl>
    <w:lvl w:ilvl="5" w:tplc="864C917A">
      <w:start w:val="1"/>
      <w:numFmt w:val="bullet"/>
      <w:lvlText w:val=""/>
      <w:lvlJc w:val="left"/>
      <w:pPr>
        <w:ind w:left="4320" w:hanging="360"/>
      </w:pPr>
      <w:rPr>
        <w:rFonts w:ascii="Wingdings" w:hAnsi="Wingdings" w:hint="default"/>
      </w:rPr>
    </w:lvl>
    <w:lvl w:ilvl="6" w:tplc="69B609D8">
      <w:start w:val="1"/>
      <w:numFmt w:val="bullet"/>
      <w:lvlText w:val=""/>
      <w:lvlJc w:val="left"/>
      <w:pPr>
        <w:ind w:left="5040" w:hanging="360"/>
      </w:pPr>
      <w:rPr>
        <w:rFonts w:ascii="Symbol" w:hAnsi="Symbol" w:hint="default"/>
      </w:rPr>
    </w:lvl>
    <w:lvl w:ilvl="7" w:tplc="01BC06C0">
      <w:start w:val="1"/>
      <w:numFmt w:val="bullet"/>
      <w:lvlText w:val="o"/>
      <w:lvlJc w:val="left"/>
      <w:pPr>
        <w:ind w:left="5760" w:hanging="360"/>
      </w:pPr>
      <w:rPr>
        <w:rFonts w:ascii="Courier New" w:hAnsi="Courier New" w:hint="default"/>
      </w:rPr>
    </w:lvl>
    <w:lvl w:ilvl="8" w:tplc="2CFC1E16">
      <w:start w:val="1"/>
      <w:numFmt w:val="bullet"/>
      <w:lvlText w:val=""/>
      <w:lvlJc w:val="left"/>
      <w:pPr>
        <w:ind w:left="6480" w:hanging="360"/>
      </w:pPr>
      <w:rPr>
        <w:rFonts w:ascii="Wingdings" w:hAnsi="Wingdings" w:hint="default"/>
      </w:rPr>
    </w:lvl>
  </w:abstractNum>
  <w:abstractNum w:abstractNumId="11" w15:restartNumberingAfterBreak="0">
    <w:nsid w:val="236059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2.%3.%4"/>
      <w:lvlJc w:val="left"/>
      <w:pPr>
        <w:ind w:left="864" w:hanging="864"/>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5D13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E25874"/>
    <w:multiLevelType w:val="hybridMultilevel"/>
    <w:tmpl w:val="352888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BF6BC3"/>
    <w:multiLevelType w:val="hybridMultilevel"/>
    <w:tmpl w:val="D87E0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32C4E"/>
    <w:multiLevelType w:val="hybridMultilevel"/>
    <w:tmpl w:val="FFFFFFFF"/>
    <w:lvl w:ilvl="0" w:tplc="743EC792">
      <w:start w:val="1"/>
      <w:numFmt w:val="bullet"/>
      <w:lvlText w:val=""/>
      <w:lvlJc w:val="left"/>
      <w:pPr>
        <w:ind w:left="720" w:hanging="360"/>
      </w:pPr>
      <w:rPr>
        <w:rFonts w:ascii="Symbol" w:hAnsi="Symbol" w:hint="default"/>
      </w:rPr>
    </w:lvl>
    <w:lvl w:ilvl="1" w:tplc="DB12C588">
      <w:start w:val="1"/>
      <w:numFmt w:val="bullet"/>
      <w:lvlText w:val="o"/>
      <w:lvlJc w:val="left"/>
      <w:pPr>
        <w:ind w:left="1440" w:hanging="360"/>
      </w:pPr>
      <w:rPr>
        <w:rFonts w:ascii="Courier New" w:hAnsi="Courier New" w:hint="default"/>
      </w:rPr>
    </w:lvl>
    <w:lvl w:ilvl="2" w:tplc="8C8C7B62">
      <w:start w:val="1"/>
      <w:numFmt w:val="bullet"/>
      <w:lvlText w:val=""/>
      <w:lvlJc w:val="left"/>
      <w:pPr>
        <w:ind w:left="2160" w:hanging="360"/>
      </w:pPr>
      <w:rPr>
        <w:rFonts w:ascii="Wingdings" w:hAnsi="Wingdings" w:hint="default"/>
      </w:rPr>
    </w:lvl>
    <w:lvl w:ilvl="3" w:tplc="BBBC95D2">
      <w:start w:val="1"/>
      <w:numFmt w:val="bullet"/>
      <w:lvlText w:val=""/>
      <w:lvlJc w:val="left"/>
      <w:pPr>
        <w:ind w:left="2880" w:hanging="360"/>
      </w:pPr>
      <w:rPr>
        <w:rFonts w:ascii="Symbol" w:hAnsi="Symbol" w:hint="default"/>
      </w:rPr>
    </w:lvl>
    <w:lvl w:ilvl="4" w:tplc="428A21C8">
      <w:start w:val="1"/>
      <w:numFmt w:val="bullet"/>
      <w:lvlText w:val="o"/>
      <w:lvlJc w:val="left"/>
      <w:pPr>
        <w:ind w:left="3600" w:hanging="360"/>
      </w:pPr>
      <w:rPr>
        <w:rFonts w:ascii="Courier New" w:hAnsi="Courier New" w:hint="default"/>
      </w:rPr>
    </w:lvl>
    <w:lvl w:ilvl="5" w:tplc="70ACF7EA">
      <w:start w:val="1"/>
      <w:numFmt w:val="bullet"/>
      <w:lvlText w:val=""/>
      <w:lvlJc w:val="left"/>
      <w:pPr>
        <w:ind w:left="4320" w:hanging="360"/>
      </w:pPr>
      <w:rPr>
        <w:rFonts w:ascii="Wingdings" w:hAnsi="Wingdings" w:hint="default"/>
      </w:rPr>
    </w:lvl>
    <w:lvl w:ilvl="6" w:tplc="94E80290">
      <w:start w:val="1"/>
      <w:numFmt w:val="bullet"/>
      <w:lvlText w:val=""/>
      <w:lvlJc w:val="left"/>
      <w:pPr>
        <w:ind w:left="5040" w:hanging="360"/>
      </w:pPr>
      <w:rPr>
        <w:rFonts w:ascii="Symbol" w:hAnsi="Symbol" w:hint="default"/>
      </w:rPr>
    </w:lvl>
    <w:lvl w:ilvl="7" w:tplc="A15CEBCC">
      <w:start w:val="1"/>
      <w:numFmt w:val="bullet"/>
      <w:lvlText w:val="o"/>
      <w:lvlJc w:val="left"/>
      <w:pPr>
        <w:ind w:left="5760" w:hanging="360"/>
      </w:pPr>
      <w:rPr>
        <w:rFonts w:ascii="Courier New" w:hAnsi="Courier New" w:hint="default"/>
      </w:rPr>
    </w:lvl>
    <w:lvl w:ilvl="8" w:tplc="811EF47C">
      <w:start w:val="1"/>
      <w:numFmt w:val="bullet"/>
      <w:lvlText w:val=""/>
      <w:lvlJc w:val="left"/>
      <w:pPr>
        <w:ind w:left="6480" w:hanging="360"/>
      </w:pPr>
      <w:rPr>
        <w:rFonts w:ascii="Wingdings" w:hAnsi="Wingdings" w:hint="default"/>
      </w:rPr>
    </w:lvl>
  </w:abstractNum>
  <w:abstractNum w:abstractNumId="16" w15:restartNumberingAfterBreak="0">
    <w:nsid w:val="2C37000E"/>
    <w:multiLevelType w:val="multilevel"/>
    <w:tmpl w:val="AAA06B9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720" w:hanging="720"/>
      </w:pPr>
      <w:rPr>
        <w:b w:val="0"/>
        <w:bCs/>
      </w:rPr>
    </w:lvl>
    <w:lvl w:ilvl="3">
      <w:start w:val="1"/>
      <w:numFmt w:val="decimal"/>
      <w:pStyle w:val="Heading4"/>
      <w:lvlText w:val="%1.%2.%3.%4."/>
      <w:lvlJc w:val="left"/>
      <w:pPr>
        <w:ind w:left="864" w:hanging="864"/>
      </w:pPr>
      <w:rPr>
        <w:b w:val="0"/>
        <w:bCs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2C712C81"/>
    <w:multiLevelType w:val="multilevel"/>
    <w:tmpl w:val="01C41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FA22E8"/>
    <w:multiLevelType w:val="hybridMultilevel"/>
    <w:tmpl w:val="A194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B2A"/>
    <w:multiLevelType w:val="hybridMultilevel"/>
    <w:tmpl w:val="83F6155C"/>
    <w:lvl w:ilvl="0" w:tplc="B89A814A">
      <w:numFmt w:val="bullet"/>
      <w:lvlText w:val="•"/>
      <w:lvlJc w:val="left"/>
      <w:pPr>
        <w:ind w:left="720" w:hanging="360"/>
      </w:pPr>
      <w:rPr>
        <w:rFonts w:ascii="Calibri" w:eastAsiaTheme="minorHAnsi" w:hAnsi="Calibri" w:cs="Calibri" w:hint="default"/>
      </w:rPr>
    </w:lvl>
    <w:lvl w:ilvl="1" w:tplc="B25637E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61FED"/>
    <w:multiLevelType w:val="hybridMultilevel"/>
    <w:tmpl w:val="FD8216A8"/>
    <w:lvl w:ilvl="0" w:tplc="B89A8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1E5C70"/>
    <w:multiLevelType w:val="hybridMultilevel"/>
    <w:tmpl w:val="DF5EA044"/>
    <w:lvl w:ilvl="0" w:tplc="B89A8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6EDD6"/>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3" w15:restartNumberingAfterBreak="0">
    <w:nsid w:val="4AD63E11"/>
    <w:multiLevelType w:val="hybridMultilevel"/>
    <w:tmpl w:val="B19A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315715"/>
    <w:multiLevelType w:val="hybridMultilevel"/>
    <w:tmpl w:val="B1861104"/>
    <w:lvl w:ilvl="0" w:tplc="932A2E9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4840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1.%2.%3.%4"/>
      <w:lvlJc w:val="left"/>
      <w:pPr>
        <w:ind w:left="0" w:firstLine="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409852D"/>
    <w:multiLevelType w:val="hybridMultilevel"/>
    <w:tmpl w:val="FFFFFFFF"/>
    <w:lvl w:ilvl="0" w:tplc="022A4F14">
      <w:start w:val="1"/>
      <w:numFmt w:val="bullet"/>
      <w:lvlText w:val=""/>
      <w:lvlJc w:val="left"/>
      <w:pPr>
        <w:ind w:left="720" w:hanging="360"/>
      </w:pPr>
      <w:rPr>
        <w:rFonts w:ascii="Symbol" w:hAnsi="Symbol" w:hint="default"/>
      </w:rPr>
    </w:lvl>
    <w:lvl w:ilvl="1" w:tplc="1CCE8F44">
      <w:start w:val="1"/>
      <w:numFmt w:val="bullet"/>
      <w:lvlText w:val="o"/>
      <w:lvlJc w:val="left"/>
      <w:pPr>
        <w:ind w:left="1440" w:hanging="360"/>
      </w:pPr>
      <w:rPr>
        <w:rFonts w:ascii="Courier New" w:hAnsi="Courier New" w:hint="default"/>
      </w:rPr>
    </w:lvl>
    <w:lvl w:ilvl="2" w:tplc="8AEAA1FE">
      <w:start w:val="1"/>
      <w:numFmt w:val="bullet"/>
      <w:lvlText w:val=""/>
      <w:lvlJc w:val="left"/>
      <w:pPr>
        <w:ind w:left="2160" w:hanging="360"/>
      </w:pPr>
      <w:rPr>
        <w:rFonts w:ascii="Wingdings" w:hAnsi="Wingdings" w:hint="default"/>
      </w:rPr>
    </w:lvl>
    <w:lvl w:ilvl="3" w:tplc="1CAC4F7E">
      <w:start w:val="1"/>
      <w:numFmt w:val="bullet"/>
      <w:lvlText w:val=""/>
      <w:lvlJc w:val="left"/>
      <w:pPr>
        <w:ind w:left="2880" w:hanging="360"/>
      </w:pPr>
      <w:rPr>
        <w:rFonts w:ascii="Symbol" w:hAnsi="Symbol" w:hint="default"/>
      </w:rPr>
    </w:lvl>
    <w:lvl w:ilvl="4" w:tplc="F9C0F54E">
      <w:start w:val="1"/>
      <w:numFmt w:val="bullet"/>
      <w:lvlText w:val="o"/>
      <w:lvlJc w:val="left"/>
      <w:pPr>
        <w:ind w:left="3600" w:hanging="360"/>
      </w:pPr>
      <w:rPr>
        <w:rFonts w:ascii="Courier New" w:hAnsi="Courier New" w:hint="default"/>
      </w:rPr>
    </w:lvl>
    <w:lvl w:ilvl="5" w:tplc="53B4A554">
      <w:start w:val="1"/>
      <w:numFmt w:val="bullet"/>
      <w:lvlText w:val=""/>
      <w:lvlJc w:val="left"/>
      <w:pPr>
        <w:ind w:left="4320" w:hanging="360"/>
      </w:pPr>
      <w:rPr>
        <w:rFonts w:ascii="Wingdings" w:hAnsi="Wingdings" w:hint="default"/>
      </w:rPr>
    </w:lvl>
    <w:lvl w:ilvl="6" w:tplc="306C22EE">
      <w:start w:val="1"/>
      <w:numFmt w:val="bullet"/>
      <w:lvlText w:val=""/>
      <w:lvlJc w:val="left"/>
      <w:pPr>
        <w:ind w:left="5040" w:hanging="360"/>
      </w:pPr>
      <w:rPr>
        <w:rFonts w:ascii="Symbol" w:hAnsi="Symbol" w:hint="default"/>
      </w:rPr>
    </w:lvl>
    <w:lvl w:ilvl="7" w:tplc="8698FD2A">
      <w:start w:val="1"/>
      <w:numFmt w:val="bullet"/>
      <w:lvlText w:val="o"/>
      <w:lvlJc w:val="left"/>
      <w:pPr>
        <w:ind w:left="5760" w:hanging="360"/>
      </w:pPr>
      <w:rPr>
        <w:rFonts w:ascii="Courier New" w:hAnsi="Courier New" w:hint="default"/>
      </w:rPr>
    </w:lvl>
    <w:lvl w:ilvl="8" w:tplc="F1643634">
      <w:start w:val="1"/>
      <w:numFmt w:val="bullet"/>
      <w:lvlText w:val=""/>
      <w:lvlJc w:val="left"/>
      <w:pPr>
        <w:ind w:left="6480" w:hanging="360"/>
      </w:pPr>
      <w:rPr>
        <w:rFonts w:ascii="Wingdings" w:hAnsi="Wingdings" w:hint="default"/>
      </w:rPr>
    </w:lvl>
  </w:abstractNum>
  <w:abstractNum w:abstractNumId="27" w15:restartNumberingAfterBreak="0">
    <w:nsid w:val="5672E393"/>
    <w:multiLevelType w:val="hybridMultilevel"/>
    <w:tmpl w:val="FFFFFFFF"/>
    <w:lvl w:ilvl="0" w:tplc="BDA4C00C">
      <w:start w:val="1"/>
      <w:numFmt w:val="bullet"/>
      <w:lvlText w:val=""/>
      <w:lvlJc w:val="left"/>
      <w:pPr>
        <w:ind w:left="720" w:hanging="360"/>
      </w:pPr>
      <w:rPr>
        <w:rFonts w:ascii="Symbol" w:hAnsi="Symbol" w:hint="default"/>
      </w:rPr>
    </w:lvl>
    <w:lvl w:ilvl="1" w:tplc="2F5089DE">
      <w:start w:val="1"/>
      <w:numFmt w:val="bullet"/>
      <w:lvlText w:val="o"/>
      <w:lvlJc w:val="left"/>
      <w:pPr>
        <w:ind w:left="1440" w:hanging="360"/>
      </w:pPr>
      <w:rPr>
        <w:rFonts w:ascii="Courier New" w:hAnsi="Courier New" w:hint="default"/>
      </w:rPr>
    </w:lvl>
    <w:lvl w:ilvl="2" w:tplc="734EF86E">
      <w:start w:val="1"/>
      <w:numFmt w:val="bullet"/>
      <w:lvlText w:val=""/>
      <w:lvlJc w:val="left"/>
      <w:pPr>
        <w:ind w:left="2160" w:hanging="360"/>
      </w:pPr>
      <w:rPr>
        <w:rFonts w:ascii="Wingdings" w:hAnsi="Wingdings" w:hint="default"/>
      </w:rPr>
    </w:lvl>
    <w:lvl w:ilvl="3" w:tplc="4D120EA6">
      <w:start w:val="1"/>
      <w:numFmt w:val="bullet"/>
      <w:lvlText w:val=""/>
      <w:lvlJc w:val="left"/>
      <w:pPr>
        <w:ind w:left="2880" w:hanging="360"/>
      </w:pPr>
      <w:rPr>
        <w:rFonts w:ascii="Symbol" w:hAnsi="Symbol" w:hint="default"/>
      </w:rPr>
    </w:lvl>
    <w:lvl w:ilvl="4" w:tplc="66B257C2">
      <w:start w:val="1"/>
      <w:numFmt w:val="bullet"/>
      <w:lvlText w:val="o"/>
      <w:lvlJc w:val="left"/>
      <w:pPr>
        <w:ind w:left="3600" w:hanging="360"/>
      </w:pPr>
      <w:rPr>
        <w:rFonts w:ascii="Courier New" w:hAnsi="Courier New" w:hint="default"/>
      </w:rPr>
    </w:lvl>
    <w:lvl w:ilvl="5" w:tplc="1EA4E848">
      <w:start w:val="1"/>
      <w:numFmt w:val="bullet"/>
      <w:lvlText w:val=""/>
      <w:lvlJc w:val="left"/>
      <w:pPr>
        <w:ind w:left="4320" w:hanging="360"/>
      </w:pPr>
      <w:rPr>
        <w:rFonts w:ascii="Wingdings" w:hAnsi="Wingdings" w:hint="default"/>
      </w:rPr>
    </w:lvl>
    <w:lvl w:ilvl="6" w:tplc="C9E6F4A8">
      <w:start w:val="1"/>
      <w:numFmt w:val="bullet"/>
      <w:lvlText w:val=""/>
      <w:lvlJc w:val="left"/>
      <w:pPr>
        <w:ind w:left="5040" w:hanging="360"/>
      </w:pPr>
      <w:rPr>
        <w:rFonts w:ascii="Symbol" w:hAnsi="Symbol" w:hint="default"/>
      </w:rPr>
    </w:lvl>
    <w:lvl w:ilvl="7" w:tplc="80E8D3C0">
      <w:start w:val="1"/>
      <w:numFmt w:val="bullet"/>
      <w:lvlText w:val="o"/>
      <w:lvlJc w:val="left"/>
      <w:pPr>
        <w:ind w:left="5760" w:hanging="360"/>
      </w:pPr>
      <w:rPr>
        <w:rFonts w:ascii="Courier New" w:hAnsi="Courier New" w:hint="default"/>
      </w:rPr>
    </w:lvl>
    <w:lvl w:ilvl="8" w:tplc="2096A6D0">
      <w:start w:val="1"/>
      <w:numFmt w:val="bullet"/>
      <w:lvlText w:val=""/>
      <w:lvlJc w:val="left"/>
      <w:pPr>
        <w:ind w:left="6480" w:hanging="360"/>
      </w:pPr>
      <w:rPr>
        <w:rFonts w:ascii="Wingdings" w:hAnsi="Wingdings" w:hint="default"/>
      </w:rPr>
    </w:lvl>
  </w:abstractNum>
  <w:abstractNum w:abstractNumId="28" w15:restartNumberingAfterBreak="0">
    <w:nsid w:val="59473704"/>
    <w:multiLevelType w:val="hybridMultilevel"/>
    <w:tmpl w:val="BE124D1A"/>
    <w:lvl w:ilvl="0" w:tplc="B89A814A">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A177134"/>
    <w:multiLevelType w:val="hybridMultilevel"/>
    <w:tmpl w:val="51F8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37DD4"/>
    <w:multiLevelType w:val="hybridMultilevel"/>
    <w:tmpl w:val="10249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691F1"/>
    <w:multiLevelType w:val="hybridMultilevel"/>
    <w:tmpl w:val="FFFFFFFF"/>
    <w:lvl w:ilvl="0" w:tplc="84541C26">
      <w:start w:val="1"/>
      <w:numFmt w:val="decimal"/>
      <w:lvlText w:val="1.1.%1"/>
      <w:lvlJc w:val="left"/>
      <w:pPr>
        <w:ind w:left="720" w:hanging="360"/>
      </w:pPr>
    </w:lvl>
    <w:lvl w:ilvl="1" w:tplc="1FB02C66">
      <w:start w:val="1"/>
      <w:numFmt w:val="lowerLetter"/>
      <w:lvlText w:val="%2."/>
      <w:lvlJc w:val="left"/>
      <w:pPr>
        <w:ind w:left="1440" w:hanging="360"/>
      </w:pPr>
    </w:lvl>
    <w:lvl w:ilvl="2" w:tplc="CC9898BA">
      <w:start w:val="1"/>
      <w:numFmt w:val="lowerRoman"/>
      <w:lvlText w:val="%3."/>
      <w:lvlJc w:val="right"/>
      <w:pPr>
        <w:ind w:left="2160" w:hanging="180"/>
      </w:pPr>
    </w:lvl>
    <w:lvl w:ilvl="3" w:tplc="8E9EA914">
      <w:start w:val="1"/>
      <w:numFmt w:val="decimal"/>
      <w:lvlText w:val="%4."/>
      <w:lvlJc w:val="left"/>
      <w:pPr>
        <w:ind w:left="2880" w:hanging="360"/>
      </w:pPr>
    </w:lvl>
    <w:lvl w:ilvl="4" w:tplc="E4A8A102">
      <w:start w:val="1"/>
      <w:numFmt w:val="lowerLetter"/>
      <w:lvlText w:val="%5."/>
      <w:lvlJc w:val="left"/>
      <w:pPr>
        <w:ind w:left="3600" w:hanging="360"/>
      </w:pPr>
    </w:lvl>
    <w:lvl w:ilvl="5" w:tplc="557E1F0C">
      <w:start w:val="1"/>
      <w:numFmt w:val="lowerRoman"/>
      <w:lvlText w:val="%6."/>
      <w:lvlJc w:val="right"/>
      <w:pPr>
        <w:ind w:left="4320" w:hanging="180"/>
      </w:pPr>
    </w:lvl>
    <w:lvl w:ilvl="6" w:tplc="55FE5974">
      <w:start w:val="1"/>
      <w:numFmt w:val="decimal"/>
      <w:lvlText w:val="%7."/>
      <w:lvlJc w:val="left"/>
      <w:pPr>
        <w:ind w:left="5040" w:hanging="360"/>
      </w:pPr>
    </w:lvl>
    <w:lvl w:ilvl="7" w:tplc="3C46AC06">
      <w:start w:val="1"/>
      <w:numFmt w:val="lowerLetter"/>
      <w:lvlText w:val="%8."/>
      <w:lvlJc w:val="left"/>
      <w:pPr>
        <w:ind w:left="5760" w:hanging="360"/>
      </w:pPr>
    </w:lvl>
    <w:lvl w:ilvl="8" w:tplc="E0A4A1DE">
      <w:start w:val="1"/>
      <w:numFmt w:val="lowerRoman"/>
      <w:lvlText w:val="%9."/>
      <w:lvlJc w:val="right"/>
      <w:pPr>
        <w:ind w:left="6480" w:hanging="180"/>
      </w:pPr>
    </w:lvl>
  </w:abstractNum>
  <w:abstractNum w:abstractNumId="32" w15:restartNumberingAfterBreak="0">
    <w:nsid w:val="5E3A158B"/>
    <w:multiLevelType w:val="hybridMultilevel"/>
    <w:tmpl w:val="FFFFFFFF"/>
    <w:lvl w:ilvl="0" w:tplc="297E3440">
      <w:start w:val="1"/>
      <w:numFmt w:val="decimal"/>
      <w:lvlText w:val="1.%1"/>
      <w:lvlJc w:val="left"/>
      <w:pPr>
        <w:ind w:left="720" w:hanging="360"/>
      </w:pPr>
    </w:lvl>
    <w:lvl w:ilvl="1" w:tplc="071E7F92">
      <w:start w:val="1"/>
      <w:numFmt w:val="lowerLetter"/>
      <w:lvlText w:val="%2."/>
      <w:lvlJc w:val="left"/>
      <w:pPr>
        <w:ind w:left="1440" w:hanging="360"/>
      </w:pPr>
    </w:lvl>
    <w:lvl w:ilvl="2" w:tplc="79E81616">
      <w:start w:val="1"/>
      <w:numFmt w:val="lowerRoman"/>
      <w:lvlText w:val="%3."/>
      <w:lvlJc w:val="right"/>
      <w:pPr>
        <w:ind w:left="2160" w:hanging="180"/>
      </w:pPr>
    </w:lvl>
    <w:lvl w:ilvl="3" w:tplc="A9C6C158">
      <w:start w:val="1"/>
      <w:numFmt w:val="decimal"/>
      <w:lvlText w:val="%4."/>
      <w:lvlJc w:val="left"/>
      <w:pPr>
        <w:ind w:left="2880" w:hanging="360"/>
      </w:pPr>
    </w:lvl>
    <w:lvl w:ilvl="4" w:tplc="C08A07C4">
      <w:start w:val="1"/>
      <w:numFmt w:val="lowerLetter"/>
      <w:lvlText w:val="%5."/>
      <w:lvlJc w:val="left"/>
      <w:pPr>
        <w:ind w:left="3600" w:hanging="360"/>
      </w:pPr>
    </w:lvl>
    <w:lvl w:ilvl="5" w:tplc="29560FF0">
      <w:start w:val="1"/>
      <w:numFmt w:val="lowerRoman"/>
      <w:lvlText w:val="%6."/>
      <w:lvlJc w:val="right"/>
      <w:pPr>
        <w:ind w:left="4320" w:hanging="180"/>
      </w:pPr>
    </w:lvl>
    <w:lvl w:ilvl="6" w:tplc="CDA84798">
      <w:start w:val="1"/>
      <w:numFmt w:val="decimal"/>
      <w:lvlText w:val="%7."/>
      <w:lvlJc w:val="left"/>
      <w:pPr>
        <w:ind w:left="5040" w:hanging="360"/>
      </w:pPr>
    </w:lvl>
    <w:lvl w:ilvl="7" w:tplc="FF367BC2">
      <w:start w:val="1"/>
      <w:numFmt w:val="lowerLetter"/>
      <w:lvlText w:val="%8."/>
      <w:lvlJc w:val="left"/>
      <w:pPr>
        <w:ind w:left="5760" w:hanging="360"/>
      </w:pPr>
    </w:lvl>
    <w:lvl w:ilvl="8" w:tplc="326A8F64">
      <w:start w:val="1"/>
      <w:numFmt w:val="lowerRoman"/>
      <w:lvlText w:val="%9."/>
      <w:lvlJc w:val="right"/>
      <w:pPr>
        <w:ind w:left="6480" w:hanging="180"/>
      </w:pPr>
    </w:lvl>
  </w:abstractNum>
  <w:abstractNum w:abstractNumId="33" w15:restartNumberingAfterBreak="0">
    <w:nsid w:val="61E71A37"/>
    <w:multiLevelType w:val="hybridMultilevel"/>
    <w:tmpl w:val="579679DC"/>
    <w:lvl w:ilvl="0" w:tplc="B89A8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275497"/>
    <w:multiLevelType w:val="hybridMultilevel"/>
    <w:tmpl w:val="3BC680C8"/>
    <w:lvl w:ilvl="0" w:tplc="0B7626A4">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B46B2"/>
    <w:multiLevelType w:val="multilevel"/>
    <w:tmpl w:val="B9F2F71E"/>
    <w:lvl w:ilvl="0">
      <w:start w:val="1"/>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EF218C1"/>
    <w:multiLevelType w:val="multilevel"/>
    <w:tmpl w:val="5DB07BB6"/>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4140" w:hanging="720"/>
      </w:pPr>
      <w:rPr>
        <w:b w:val="0"/>
        <w:bCs/>
      </w:rPr>
    </w:lvl>
    <w:lvl w:ilvl="3">
      <w:start w:val="1"/>
      <w:numFmt w:val="decimal"/>
      <w:lvlText w:val="1.1.%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0FD6101"/>
    <w:multiLevelType w:val="multilevel"/>
    <w:tmpl w:val="761A65F4"/>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4D2609E"/>
    <w:multiLevelType w:val="hybridMultilevel"/>
    <w:tmpl w:val="893AE0D0"/>
    <w:lvl w:ilvl="0" w:tplc="B89A814A">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7B623DDC"/>
    <w:multiLevelType w:val="multilevel"/>
    <w:tmpl w:val="DB32A52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98403047">
    <w:abstractNumId w:val="22"/>
  </w:num>
  <w:num w:numId="2" w16cid:durableId="63458329">
    <w:abstractNumId w:val="16"/>
  </w:num>
  <w:num w:numId="3" w16cid:durableId="991719378">
    <w:abstractNumId w:val="26"/>
  </w:num>
  <w:num w:numId="4" w16cid:durableId="346442983">
    <w:abstractNumId w:val="27"/>
  </w:num>
  <w:num w:numId="5" w16cid:durableId="778067755">
    <w:abstractNumId w:val="0"/>
  </w:num>
  <w:num w:numId="6" w16cid:durableId="1224296456">
    <w:abstractNumId w:val="7"/>
  </w:num>
  <w:num w:numId="7" w16cid:durableId="595289540">
    <w:abstractNumId w:val="31"/>
  </w:num>
  <w:num w:numId="8" w16cid:durableId="302933543">
    <w:abstractNumId w:val="25"/>
  </w:num>
  <w:num w:numId="9" w16cid:durableId="1806120791">
    <w:abstractNumId w:val="11"/>
  </w:num>
  <w:num w:numId="10" w16cid:durableId="1087462741">
    <w:abstractNumId w:val="15"/>
  </w:num>
  <w:num w:numId="11" w16cid:durableId="1663894575">
    <w:abstractNumId w:val="10"/>
  </w:num>
  <w:num w:numId="12" w16cid:durableId="2022973400">
    <w:abstractNumId w:val="5"/>
  </w:num>
  <w:num w:numId="13" w16cid:durableId="1859853268">
    <w:abstractNumId w:val="24"/>
  </w:num>
  <w:num w:numId="14" w16cid:durableId="500462985">
    <w:abstractNumId w:val="32"/>
  </w:num>
  <w:num w:numId="15" w16cid:durableId="330527949">
    <w:abstractNumId w:val="8"/>
  </w:num>
  <w:num w:numId="16" w16cid:durableId="2077316465">
    <w:abstractNumId w:val="12"/>
  </w:num>
  <w:num w:numId="17" w16cid:durableId="656108147">
    <w:abstractNumId w:val="6"/>
  </w:num>
  <w:num w:numId="18" w16cid:durableId="1314408361">
    <w:abstractNumId w:val="36"/>
  </w:num>
  <w:num w:numId="19" w16cid:durableId="1897007355">
    <w:abstractNumId w:val="35"/>
  </w:num>
  <w:num w:numId="20" w16cid:durableId="1838379634">
    <w:abstractNumId w:val="39"/>
  </w:num>
  <w:num w:numId="21" w16cid:durableId="1357659573">
    <w:abstractNumId w:val="37"/>
  </w:num>
  <w:num w:numId="22" w16cid:durableId="1900939415">
    <w:abstractNumId w:val="14"/>
  </w:num>
  <w:num w:numId="23" w16cid:durableId="194930607">
    <w:abstractNumId w:val="34"/>
  </w:num>
  <w:num w:numId="24" w16cid:durableId="3024238">
    <w:abstractNumId w:val="13"/>
  </w:num>
  <w:num w:numId="25" w16cid:durableId="2046564358">
    <w:abstractNumId w:val="4"/>
  </w:num>
  <w:num w:numId="26" w16cid:durableId="148790222">
    <w:abstractNumId w:val="18"/>
  </w:num>
  <w:num w:numId="27" w16cid:durableId="882791328">
    <w:abstractNumId w:val="30"/>
  </w:num>
  <w:num w:numId="28" w16cid:durableId="2115857967">
    <w:abstractNumId w:val="29"/>
  </w:num>
  <w:num w:numId="29" w16cid:durableId="414939242">
    <w:abstractNumId w:val="23"/>
  </w:num>
  <w:num w:numId="30" w16cid:durableId="127209755">
    <w:abstractNumId w:val="33"/>
  </w:num>
  <w:num w:numId="31" w16cid:durableId="1780296526">
    <w:abstractNumId w:val="2"/>
  </w:num>
  <w:num w:numId="32" w16cid:durableId="568537835">
    <w:abstractNumId w:val="1"/>
  </w:num>
  <w:num w:numId="33" w16cid:durableId="1070077517">
    <w:abstractNumId w:val="20"/>
  </w:num>
  <w:num w:numId="34" w16cid:durableId="681904979">
    <w:abstractNumId w:val="19"/>
  </w:num>
  <w:num w:numId="35" w16cid:durableId="716050450">
    <w:abstractNumId w:val="21"/>
  </w:num>
  <w:num w:numId="36" w16cid:durableId="348142826">
    <w:abstractNumId w:val="3"/>
  </w:num>
  <w:num w:numId="37" w16cid:durableId="1237013468">
    <w:abstractNumId w:val="28"/>
  </w:num>
  <w:num w:numId="38" w16cid:durableId="1453326577">
    <w:abstractNumId w:val="38"/>
  </w:num>
  <w:num w:numId="39" w16cid:durableId="2035300056">
    <w:abstractNumId w:val="17"/>
  </w:num>
  <w:num w:numId="40" w16cid:durableId="65047720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1D6"/>
    <w:rsid w:val="0000047D"/>
    <w:rsid w:val="000004F4"/>
    <w:rsid w:val="00000515"/>
    <w:rsid w:val="0000054E"/>
    <w:rsid w:val="0000069E"/>
    <w:rsid w:val="000006BE"/>
    <w:rsid w:val="0000082E"/>
    <w:rsid w:val="00000988"/>
    <w:rsid w:val="00000A32"/>
    <w:rsid w:val="00000A7F"/>
    <w:rsid w:val="00001147"/>
    <w:rsid w:val="00001204"/>
    <w:rsid w:val="000012B4"/>
    <w:rsid w:val="0000137C"/>
    <w:rsid w:val="00001785"/>
    <w:rsid w:val="00001B8F"/>
    <w:rsid w:val="00001D45"/>
    <w:rsid w:val="00001EAD"/>
    <w:rsid w:val="00002050"/>
    <w:rsid w:val="00002136"/>
    <w:rsid w:val="000021BB"/>
    <w:rsid w:val="000022EA"/>
    <w:rsid w:val="00002379"/>
    <w:rsid w:val="000023AA"/>
    <w:rsid w:val="000023CA"/>
    <w:rsid w:val="00002693"/>
    <w:rsid w:val="000027EA"/>
    <w:rsid w:val="000029CE"/>
    <w:rsid w:val="00002B9A"/>
    <w:rsid w:val="00002E0C"/>
    <w:rsid w:val="00003199"/>
    <w:rsid w:val="0000343E"/>
    <w:rsid w:val="00003AA3"/>
    <w:rsid w:val="00003B8C"/>
    <w:rsid w:val="00003D6F"/>
    <w:rsid w:val="0000402A"/>
    <w:rsid w:val="0000423E"/>
    <w:rsid w:val="00004253"/>
    <w:rsid w:val="000045CD"/>
    <w:rsid w:val="00004701"/>
    <w:rsid w:val="00004723"/>
    <w:rsid w:val="00004B25"/>
    <w:rsid w:val="00004D60"/>
    <w:rsid w:val="00004D94"/>
    <w:rsid w:val="00004DCF"/>
    <w:rsid w:val="000050B2"/>
    <w:rsid w:val="000050E2"/>
    <w:rsid w:val="0000519F"/>
    <w:rsid w:val="00005271"/>
    <w:rsid w:val="00005710"/>
    <w:rsid w:val="00005B91"/>
    <w:rsid w:val="00005BB7"/>
    <w:rsid w:val="00006450"/>
    <w:rsid w:val="00006529"/>
    <w:rsid w:val="0000683F"/>
    <w:rsid w:val="00006D81"/>
    <w:rsid w:val="00006ED8"/>
    <w:rsid w:val="000071AB"/>
    <w:rsid w:val="00007357"/>
    <w:rsid w:val="000074E6"/>
    <w:rsid w:val="0000760E"/>
    <w:rsid w:val="00007676"/>
    <w:rsid w:val="000076C5"/>
    <w:rsid w:val="00007821"/>
    <w:rsid w:val="0000787E"/>
    <w:rsid w:val="00007D77"/>
    <w:rsid w:val="00007EF7"/>
    <w:rsid w:val="00007F95"/>
    <w:rsid w:val="00007F9F"/>
    <w:rsid w:val="000100F6"/>
    <w:rsid w:val="000101A9"/>
    <w:rsid w:val="000101D7"/>
    <w:rsid w:val="00010466"/>
    <w:rsid w:val="00010488"/>
    <w:rsid w:val="000104A7"/>
    <w:rsid w:val="0001087E"/>
    <w:rsid w:val="0001095C"/>
    <w:rsid w:val="00010C07"/>
    <w:rsid w:val="00010EE6"/>
    <w:rsid w:val="000112C2"/>
    <w:rsid w:val="00011807"/>
    <w:rsid w:val="0001185B"/>
    <w:rsid w:val="00011961"/>
    <w:rsid w:val="00011BB4"/>
    <w:rsid w:val="0001279F"/>
    <w:rsid w:val="00012B99"/>
    <w:rsid w:val="00012BED"/>
    <w:rsid w:val="00012CAA"/>
    <w:rsid w:val="00012E23"/>
    <w:rsid w:val="00012E69"/>
    <w:rsid w:val="00012F8D"/>
    <w:rsid w:val="00013174"/>
    <w:rsid w:val="00013237"/>
    <w:rsid w:val="00013292"/>
    <w:rsid w:val="00013AFB"/>
    <w:rsid w:val="00013E27"/>
    <w:rsid w:val="00013E31"/>
    <w:rsid w:val="00013F63"/>
    <w:rsid w:val="0001401E"/>
    <w:rsid w:val="000140AD"/>
    <w:rsid w:val="00014ED1"/>
    <w:rsid w:val="00015202"/>
    <w:rsid w:val="000152C1"/>
    <w:rsid w:val="0001554A"/>
    <w:rsid w:val="00015603"/>
    <w:rsid w:val="000159B7"/>
    <w:rsid w:val="00015AA5"/>
    <w:rsid w:val="00015AF8"/>
    <w:rsid w:val="00016042"/>
    <w:rsid w:val="000160A9"/>
    <w:rsid w:val="0001623F"/>
    <w:rsid w:val="00016560"/>
    <w:rsid w:val="00016AAE"/>
    <w:rsid w:val="00017018"/>
    <w:rsid w:val="0001704F"/>
    <w:rsid w:val="000170D0"/>
    <w:rsid w:val="00017222"/>
    <w:rsid w:val="0001744F"/>
    <w:rsid w:val="000174C8"/>
    <w:rsid w:val="0001756A"/>
    <w:rsid w:val="00017B8C"/>
    <w:rsid w:val="00017E3C"/>
    <w:rsid w:val="000201A3"/>
    <w:rsid w:val="000205DF"/>
    <w:rsid w:val="00020A38"/>
    <w:rsid w:val="00020A5B"/>
    <w:rsid w:val="00020DAB"/>
    <w:rsid w:val="000215C5"/>
    <w:rsid w:val="00021A07"/>
    <w:rsid w:val="00021CDE"/>
    <w:rsid w:val="00022035"/>
    <w:rsid w:val="000221F8"/>
    <w:rsid w:val="00022690"/>
    <w:rsid w:val="00022704"/>
    <w:rsid w:val="0002279A"/>
    <w:rsid w:val="000227AF"/>
    <w:rsid w:val="00022864"/>
    <w:rsid w:val="000228C7"/>
    <w:rsid w:val="00022902"/>
    <w:rsid w:val="000229A3"/>
    <w:rsid w:val="00022AA7"/>
    <w:rsid w:val="00022BE3"/>
    <w:rsid w:val="00023139"/>
    <w:rsid w:val="000233BB"/>
    <w:rsid w:val="000233C0"/>
    <w:rsid w:val="000235C3"/>
    <w:rsid w:val="00023918"/>
    <w:rsid w:val="00023D98"/>
    <w:rsid w:val="00023F2B"/>
    <w:rsid w:val="00024032"/>
    <w:rsid w:val="000240BA"/>
    <w:rsid w:val="00024202"/>
    <w:rsid w:val="000243A1"/>
    <w:rsid w:val="000245B9"/>
    <w:rsid w:val="00024684"/>
    <w:rsid w:val="0002486C"/>
    <w:rsid w:val="000249DC"/>
    <w:rsid w:val="000249F7"/>
    <w:rsid w:val="00024F44"/>
    <w:rsid w:val="000250C3"/>
    <w:rsid w:val="0002556B"/>
    <w:rsid w:val="000255C9"/>
    <w:rsid w:val="000257A9"/>
    <w:rsid w:val="00025A17"/>
    <w:rsid w:val="00025DB5"/>
    <w:rsid w:val="00025EA7"/>
    <w:rsid w:val="0002601A"/>
    <w:rsid w:val="0002634B"/>
    <w:rsid w:val="0002640D"/>
    <w:rsid w:val="00026610"/>
    <w:rsid w:val="00026611"/>
    <w:rsid w:val="000266E2"/>
    <w:rsid w:val="0002690C"/>
    <w:rsid w:val="00026B4F"/>
    <w:rsid w:val="00026D2C"/>
    <w:rsid w:val="00026E3A"/>
    <w:rsid w:val="00027166"/>
    <w:rsid w:val="00027283"/>
    <w:rsid w:val="000272C8"/>
    <w:rsid w:val="00027385"/>
    <w:rsid w:val="000274D1"/>
    <w:rsid w:val="00027840"/>
    <w:rsid w:val="00027B74"/>
    <w:rsid w:val="00030281"/>
    <w:rsid w:val="000306EC"/>
    <w:rsid w:val="000307B1"/>
    <w:rsid w:val="0003093C"/>
    <w:rsid w:val="00030AA2"/>
    <w:rsid w:val="00030D3C"/>
    <w:rsid w:val="00030D8E"/>
    <w:rsid w:val="000311F8"/>
    <w:rsid w:val="0003175C"/>
    <w:rsid w:val="00031764"/>
    <w:rsid w:val="000318C4"/>
    <w:rsid w:val="00031CD4"/>
    <w:rsid w:val="00031D69"/>
    <w:rsid w:val="0003236E"/>
    <w:rsid w:val="0003240C"/>
    <w:rsid w:val="0003266F"/>
    <w:rsid w:val="000326FC"/>
    <w:rsid w:val="00032E12"/>
    <w:rsid w:val="000332E4"/>
    <w:rsid w:val="0003330A"/>
    <w:rsid w:val="000333CC"/>
    <w:rsid w:val="0003347F"/>
    <w:rsid w:val="000335CE"/>
    <w:rsid w:val="00033608"/>
    <w:rsid w:val="00033613"/>
    <w:rsid w:val="00033821"/>
    <w:rsid w:val="0003386E"/>
    <w:rsid w:val="000339CE"/>
    <w:rsid w:val="00033A9D"/>
    <w:rsid w:val="00033B47"/>
    <w:rsid w:val="00033C2B"/>
    <w:rsid w:val="00033D97"/>
    <w:rsid w:val="00033FC4"/>
    <w:rsid w:val="00034414"/>
    <w:rsid w:val="00034CB3"/>
    <w:rsid w:val="00034DDD"/>
    <w:rsid w:val="00034DEB"/>
    <w:rsid w:val="00034E00"/>
    <w:rsid w:val="00034E80"/>
    <w:rsid w:val="00035492"/>
    <w:rsid w:val="0003550C"/>
    <w:rsid w:val="000359E5"/>
    <w:rsid w:val="000359ED"/>
    <w:rsid w:val="00035B5E"/>
    <w:rsid w:val="00036069"/>
    <w:rsid w:val="000363FB"/>
    <w:rsid w:val="00036D68"/>
    <w:rsid w:val="00036E77"/>
    <w:rsid w:val="00036F1C"/>
    <w:rsid w:val="000374BA"/>
    <w:rsid w:val="00037519"/>
    <w:rsid w:val="00037615"/>
    <w:rsid w:val="00037AF0"/>
    <w:rsid w:val="00037C1E"/>
    <w:rsid w:val="00037DCC"/>
    <w:rsid w:val="00040115"/>
    <w:rsid w:val="00040471"/>
    <w:rsid w:val="00040623"/>
    <w:rsid w:val="000408A4"/>
    <w:rsid w:val="00040908"/>
    <w:rsid w:val="0004091F"/>
    <w:rsid w:val="00040AF5"/>
    <w:rsid w:val="0004102A"/>
    <w:rsid w:val="0004123D"/>
    <w:rsid w:val="00041274"/>
    <w:rsid w:val="0004170E"/>
    <w:rsid w:val="000417BB"/>
    <w:rsid w:val="00041837"/>
    <w:rsid w:val="000419F0"/>
    <w:rsid w:val="00041A24"/>
    <w:rsid w:val="00041CA5"/>
    <w:rsid w:val="00041CDA"/>
    <w:rsid w:val="00041DA2"/>
    <w:rsid w:val="00041F85"/>
    <w:rsid w:val="00041FEE"/>
    <w:rsid w:val="0004218C"/>
    <w:rsid w:val="000421D7"/>
    <w:rsid w:val="000421E0"/>
    <w:rsid w:val="0004221A"/>
    <w:rsid w:val="00042321"/>
    <w:rsid w:val="000426CB"/>
    <w:rsid w:val="00042900"/>
    <w:rsid w:val="00042967"/>
    <w:rsid w:val="0004297E"/>
    <w:rsid w:val="00042A65"/>
    <w:rsid w:val="00042AE6"/>
    <w:rsid w:val="00043349"/>
    <w:rsid w:val="0004338B"/>
    <w:rsid w:val="00043C77"/>
    <w:rsid w:val="00043CD3"/>
    <w:rsid w:val="00043D8C"/>
    <w:rsid w:val="00044042"/>
    <w:rsid w:val="0004440F"/>
    <w:rsid w:val="00044473"/>
    <w:rsid w:val="000446D1"/>
    <w:rsid w:val="000447A9"/>
    <w:rsid w:val="00044836"/>
    <w:rsid w:val="00044894"/>
    <w:rsid w:val="00044A01"/>
    <w:rsid w:val="00044BA8"/>
    <w:rsid w:val="00044D57"/>
    <w:rsid w:val="00044FDD"/>
    <w:rsid w:val="000450D9"/>
    <w:rsid w:val="00045447"/>
    <w:rsid w:val="000454E8"/>
    <w:rsid w:val="0004569C"/>
    <w:rsid w:val="00045707"/>
    <w:rsid w:val="00045E7F"/>
    <w:rsid w:val="0004622D"/>
    <w:rsid w:val="00046453"/>
    <w:rsid w:val="0004690E"/>
    <w:rsid w:val="00046D16"/>
    <w:rsid w:val="00046FCD"/>
    <w:rsid w:val="000470CD"/>
    <w:rsid w:val="000470CF"/>
    <w:rsid w:val="00047356"/>
    <w:rsid w:val="00047548"/>
    <w:rsid w:val="00047853"/>
    <w:rsid w:val="00047A7D"/>
    <w:rsid w:val="00047BC3"/>
    <w:rsid w:val="00047BE8"/>
    <w:rsid w:val="00047C3F"/>
    <w:rsid w:val="00047C7E"/>
    <w:rsid w:val="00047DED"/>
    <w:rsid w:val="00047EF5"/>
    <w:rsid w:val="00047FB3"/>
    <w:rsid w:val="000502B2"/>
    <w:rsid w:val="00050308"/>
    <w:rsid w:val="000506DC"/>
    <w:rsid w:val="000507B1"/>
    <w:rsid w:val="000507BD"/>
    <w:rsid w:val="000508E2"/>
    <w:rsid w:val="00050C89"/>
    <w:rsid w:val="00050CC3"/>
    <w:rsid w:val="0005126C"/>
    <w:rsid w:val="0005150A"/>
    <w:rsid w:val="0005152F"/>
    <w:rsid w:val="0005159D"/>
    <w:rsid w:val="00051666"/>
    <w:rsid w:val="000516BA"/>
    <w:rsid w:val="00051745"/>
    <w:rsid w:val="000518E6"/>
    <w:rsid w:val="00051B53"/>
    <w:rsid w:val="00051BAD"/>
    <w:rsid w:val="00051E48"/>
    <w:rsid w:val="00051E55"/>
    <w:rsid w:val="00051EC7"/>
    <w:rsid w:val="0005208C"/>
    <w:rsid w:val="000521CE"/>
    <w:rsid w:val="00052352"/>
    <w:rsid w:val="000525BB"/>
    <w:rsid w:val="00052A93"/>
    <w:rsid w:val="00052B50"/>
    <w:rsid w:val="00052DB1"/>
    <w:rsid w:val="00052E38"/>
    <w:rsid w:val="00052EF5"/>
    <w:rsid w:val="00052F73"/>
    <w:rsid w:val="00053085"/>
    <w:rsid w:val="0005328C"/>
    <w:rsid w:val="0005363E"/>
    <w:rsid w:val="00053667"/>
    <w:rsid w:val="000536D4"/>
    <w:rsid w:val="0005386D"/>
    <w:rsid w:val="000538FD"/>
    <w:rsid w:val="000539EE"/>
    <w:rsid w:val="00053A33"/>
    <w:rsid w:val="00053B37"/>
    <w:rsid w:val="00053BCE"/>
    <w:rsid w:val="0005406B"/>
    <w:rsid w:val="0005422E"/>
    <w:rsid w:val="00054967"/>
    <w:rsid w:val="000549BF"/>
    <w:rsid w:val="00054A03"/>
    <w:rsid w:val="000550AE"/>
    <w:rsid w:val="00055361"/>
    <w:rsid w:val="000556B4"/>
    <w:rsid w:val="00055BBD"/>
    <w:rsid w:val="00056667"/>
    <w:rsid w:val="00056855"/>
    <w:rsid w:val="00056930"/>
    <w:rsid w:val="00056A90"/>
    <w:rsid w:val="00056A99"/>
    <w:rsid w:val="00056D0D"/>
    <w:rsid w:val="000571E4"/>
    <w:rsid w:val="00057237"/>
    <w:rsid w:val="00057427"/>
    <w:rsid w:val="000578D3"/>
    <w:rsid w:val="00057AB2"/>
    <w:rsid w:val="00057E0C"/>
    <w:rsid w:val="00057FA5"/>
    <w:rsid w:val="0006004C"/>
    <w:rsid w:val="0006005A"/>
    <w:rsid w:val="0006054D"/>
    <w:rsid w:val="00060599"/>
    <w:rsid w:val="00060726"/>
    <w:rsid w:val="00060A27"/>
    <w:rsid w:val="00060DD0"/>
    <w:rsid w:val="00060DE3"/>
    <w:rsid w:val="00060F0B"/>
    <w:rsid w:val="000611E4"/>
    <w:rsid w:val="0006124E"/>
    <w:rsid w:val="00061521"/>
    <w:rsid w:val="00061BB2"/>
    <w:rsid w:val="00061D60"/>
    <w:rsid w:val="00061DAA"/>
    <w:rsid w:val="00061EAD"/>
    <w:rsid w:val="00061EB7"/>
    <w:rsid w:val="000620E5"/>
    <w:rsid w:val="00062157"/>
    <w:rsid w:val="00062208"/>
    <w:rsid w:val="000623DD"/>
    <w:rsid w:val="000624CD"/>
    <w:rsid w:val="00062537"/>
    <w:rsid w:val="00062656"/>
    <w:rsid w:val="00062A06"/>
    <w:rsid w:val="00062A5A"/>
    <w:rsid w:val="00062A81"/>
    <w:rsid w:val="00062A8B"/>
    <w:rsid w:val="00062D89"/>
    <w:rsid w:val="00062ED9"/>
    <w:rsid w:val="00063397"/>
    <w:rsid w:val="0006347F"/>
    <w:rsid w:val="000639F9"/>
    <w:rsid w:val="00063B19"/>
    <w:rsid w:val="00063C9F"/>
    <w:rsid w:val="00063CD5"/>
    <w:rsid w:val="00064232"/>
    <w:rsid w:val="000643A0"/>
    <w:rsid w:val="00064642"/>
    <w:rsid w:val="00064983"/>
    <w:rsid w:val="00064C82"/>
    <w:rsid w:val="000653B6"/>
    <w:rsid w:val="00065445"/>
    <w:rsid w:val="0006549E"/>
    <w:rsid w:val="000655FE"/>
    <w:rsid w:val="00065875"/>
    <w:rsid w:val="00065A5D"/>
    <w:rsid w:val="00065D7C"/>
    <w:rsid w:val="00065FA7"/>
    <w:rsid w:val="0006610F"/>
    <w:rsid w:val="00066319"/>
    <w:rsid w:val="000664FC"/>
    <w:rsid w:val="00066B69"/>
    <w:rsid w:val="00066D5F"/>
    <w:rsid w:val="00066DD1"/>
    <w:rsid w:val="00067414"/>
    <w:rsid w:val="000676A3"/>
    <w:rsid w:val="00067A6A"/>
    <w:rsid w:val="00067AA1"/>
    <w:rsid w:val="00067BB7"/>
    <w:rsid w:val="00067C7D"/>
    <w:rsid w:val="00067E10"/>
    <w:rsid w:val="00067F17"/>
    <w:rsid w:val="00070335"/>
    <w:rsid w:val="000703BB"/>
    <w:rsid w:val="00070680"/>
    <w:rsid w:val="000706FB"/>
    <w:rsid w:val="000707CE"/>
    <w:rsid w:val="000707EF"/>
    <w:rsid w:val="0007086D"/>
    <w:rsid w:val="000708B8"/>
    <w:rsid w:val="0007098E"/>
    <w:rsid w:val="00070990"/>
    <w:rsid w:val="00071316"/>
    <w:rsid w:val="000713A9"/>
    <w:rsid w:val="000713FC"/>
    <w:rsid w:val="00071526"/>
    <w:rsid w:val="000715C7"/>
    <w:rsid w:val="00071669"/>
    <w:rsid w:val="00071673"/>
    <w:rsid w:val="00071756"/>
    <w:rsid w:val="00071798"/>
    <w:rsid w:val="00071A2D"/>
    <w:rsid w:val="00071B49"/>
    <w:rsid w:val="00071FC2"/>
    <w:rsid w:val="00071FCE"/>
    <w:rsid w:val="00072017"/>
    <w:rsid w:val="0007220A"/>
    <w:rsid w:val="000723C7"/>
    <w:rsid w:val="0007240F"/>
    <w:rsid w:val="00072997"/>
    <w:rsid w:val="00072A3B"/>
    <w:rsid w:val="00072E66"/>
    <w:rsid w:val="00072E9F"/>
    <w:rsid w:val="00072F47"/>
    <w:rsid w:val="0007309C"/>
    <w:rsid w:val="0007314F"/>
    <w:rsid w:val="00073468"/>
    <w:rsid w:val="00073494"/>
    <w:rsid w:val="000734FD"/>
    <w:rsid w:val="00073546"/>
    <w:rsid w:val="000736D6"/>
    <w:rsid w:val="00073715"/>
    <w:rsid w:val="00073753"/>
    <w:rsid w:val="00073973"/>
    <w:rsid w:val="00073CC2"/>
    <w:rsid w:val="00074160"/>
    <w:rsid w:val="00074368"/>
    <w:rsid w:val="000743E9"/>
    <w:rsid w:val="000745EB"/>
    <w:rsid w:val="0007489A"/>
    <w:rsid w:val="00074B11"/>
    <w:rsid w:val="00074D0B"/>
    <w:rsid w:val="00074D48"/>
    <w:rsid w:val="00075010"/>
    <w:rsid w:val="000751C0"/>
    <w:rsid w:val="000759D0"/>
    <w:rsid w:val="00075D7C"/>
    <w:rsid w:val="0007602D"/>
    <w:rsid w:val="00076558"/>
    <w:rsid w:val="0007694B"/>
    <w:rsid w:val="00076AC7"/>
    <w:rsid w:val="00076B55"/>
    <w:rsid w:val="00076B5E"/>
    <w:rsid w:val="00076DFA"/>
    <w:rsid w:val="00076E30"/>
    <w:rsid w:val="0007713D"/>
    <w:rsid w:val="000771D9"/>
    <w:rsid w:val="00077212"/>
    <w:rsid w:val="00077633"/>
    <w:rsid w:val="0007793A"/>
    <w:rsid w:val="00077DB0"/>
    <w:rsid w:val="00080016"/>
    <w:rsid w:val="00080065"/>
    <w:rsid w:val="000802A8"/>
    <w:rsid w:val="0008034F"/>
    <w:rsid w:val="00080364"/>
    <w:rsid w:val="00080786"/>
    <w:rsid w:val="000807D8"/>
    <w:rsid w:val="00080945"/>
    <w:rsid w:val="00080B2D"/>
    <w:rsid w:val="00080B40"/>
    <w:rsid w:val="00080B5A"/>
    <w:rsid w:val="00080C1B"/>
    <w:rsid w:val="00080DAD"/>
    <w:rsid w:val="00081045"/>
    <w:rsid w:val="000811B6"/>
    <w:rsid w:val="00081267"/>
    <w:rsid w:val="0008132B"/>
    <w:rsid w:val="0008168C"/>
    <w:rsid w:val="00081746"/>
    <w:rsid w:val="00081A7A"/>
    <w:rsid w:val="00081E54"/>
    <w:rsid w:val="00081EA7"/>
    <w:rsid w:val="00082057"/>
    <w:rsid w:val="00082316"/>
    <w:rsid w:val="00082362"/>
    <w:rsid w:val="000824E0"/>
    <w:rsid w:val="000828D6"/>
    <w:rsid w:val="00082CDC"/>
    <w:rsid w:val="00082DDF"/>
    <w:rsid w:val="00082F35"/>
    <w:rsid w:val="00083375"/>
    <w:rsid w:val="00083406"/>
    <w:rsid w:val="000834C1"/>
    <w:rsid w:val="00083CE7"/>
    <w:rsid w:val="00083E28"/>
    <w:rsid w:val="000842BA"/>
    <w:rsid w:val="000843D9"/>
    <w:rsid w:val="00084464"/>
    <w:rsid w:val="00084466"/>
    <w:rsid w:val="000844C6"/>
    <w:rsid w:val="00084613"/>
    <w:rsid w:val="0008472D"/>
    <w:rsid w:val="0008485D"/>
    <w:rsid w:val="00084AD5"/>
    <w:rsid w:val="00084FEE"/>
    <w:rsid w:val="00085039"/>
    <w:rsid w:val="00085044"/>
    <w:rsid w:val="000850BC"/>
    <w:rsid w:val="00085155"/>
    <w:rsid w:val="000853F1"/>
    <w:rsid w:val="00085614"/>
    <w:rsid w:val="0008569B"/>
    <w:rsid w:val="0008578A"/>
    <w:rsid w:val="00085A7F"/>
    <w:rsid w:val="00085BCE"/>
    <w:rsid w:val="00085F5A"/>
    <w:rsid w:val="00086212"/>
    <w:rsid w:val="00086282"/>
    <w:rsid w:val="000862E7"/>
    <w:rsid w:val="000866AD"/>
    <w:rsid w:val="00086B95"/>
    <w:rsid w:val="00086F7C"/>
    <w:rsid w:val="00087061"/>
    <w:rsid w:val="000870B2"/>
    <w:rsid w:val="000870F6"/>
    <w:rsid w:val="00087539"/>
    <w:rsid w:val="00087625"/>
    <w:rsid w:val="00087636"/>
    <w:rsid w:val="00087A2E"/>
    <w:rsid w:val="00087A72"/>
    <w:rsid w:val="00087B53"/>
    <w:rsid w:val="00087C79"/>
    <w:rsid w:val="00087D0F"/>
    <w:rsid w:val="00087DB4"/>
    <w:rsid w:val="00087DC3"/>
    <w:rsid w:val="00087E7D"/>
    <w:rsid w:val="00087EF5"/>
    <w:rsid w:val="000900E4"/>
    <w:rsid w:val="0009028A"/>
    <w:rsid w:val="00090629"/>
    <w:rsid w:val="0009091D"/>
    <w:rsid w:val="00090B39"/>
    <w:rsid w:val="00090F6C"/>
    <w:rsid w:val="00090FB4"/>
    <w:rsid w:val="0009107A"/>
    <w:rsid w:val="00091227"/>
    <w:rsid w:val="0009189E"/>
    <w:rsid w:val="000918DB"/>
    <w:rsid w:val="000919D0"/>
    <w:rsid w:val="00091A3C"/>
    <w:rsid w:val="00091CC6"/>
    <w:rsid w:val="00091DC0"/>
    <w:rsid w:val="00091EB7"/>
    <w:rsid w:val="00091F1C"/>
    <w:rsid w:val="00091FB2"/>
    <w:rsid w:val="00092037"/>
    <w:rsid w:val="000921A4"/>
    <w:rsid w:val="0009220D"/>
    <w:rsid w:val="00092385"/>
    <w:rsid w:val="00092482"/>
    <w:rsid w:val="000924E6"/>
    <w:rsid w:val="000925EB"/>
    <w:rsid w:val="00092601"/>
    <w:rsid w:val="00092694"/>
    <w:rsid w:val="000927D4"/>
    <w:rsid w:val="000929F4"/>
    <w:rsid w:val="00092AA3"/>
    <w:rsid w:val="00092EB3"/>
    <w:rsid w:val="000932CC"/>
    <w:rsid w:val="00093367"/>
    <w:rsid w:val="0009340C"/>
    <w:rsid w:val="0009359B"/>
    <w:rsid w:val="00093BCB"/>
    <w:rsid w:val="00093E1D"/>
    <w:rsid w:val="00093EC1"/>
    <w:rsid w:val="0009418B"/>
    <w:rsid w:val="00094455"/>
    <w:rsid w:val="00094993"/>
    <w:rsid w:val="00094D97"/>
    <w:rsid w:val="000950C7"/>
    <w:rsid w:val="000952DD"/>
    <w:rsid w:val="00095365"/>
    <w:rsid w:val="0009576A"/>
    <w:rsid w:val="0009596B"/>
    <w:rsid w:val="00095CD6"/>
    <w:rsid w:val="00096017"/>
    <w:rsid w:val="00096439"/>
    <w:rsid w:val="00096472"/>
    <w:rsid w:val="0009658E"/>
    <w:rsid w:val="000965D1"/>
    <w:rsid w:val="000967A6"/>
    <w:rsid w:val="000968C5"/>
    <w:rsid w:val="000969FA"/>
    <w:rsid w:val="00096A0E"/>
    <w:rsid w:val="00096BF9"/>
    <w:rsid w:val="00096E13"/>
    <w:rsid w:val="000971C9"/>
    <w:rsid w:val="0009737B"/>
    <w:rsid w:val="00097482"/>
    <w:rsid w:val="000975AA"/>
    <w:rsid w:val="000975C7"/>
    <w:rsid w:val="00097611"/>
    <w:rsid w:val="00097AC2"/>
    <w:rsid w:val="00097D2B"/>
    <w:rsid w:val="00097ED6"/>
    <w:rsid w:val="00097F24"/>
    <w:rsid w:val="000A004B"/>
    <w:rsid w:val="000A0407"/>
    <w:rsid w:val="000A06B4"/>
    <w:rsid w:val="000A097F"/>
    <w:rsid w:val="000A0ADB"/>
    <w:rsid w:val="000A0B29"/>
    <w:rsid w:val="000A0E88"/>
    <w:rsid w:val="000A11A5"/>
    <w:rsid w:val="000A127A"/>
    <w:rsid w:val="000A163D"/>
    <w:rsid w:val="000A1715"/>
    <w:rsid w:val="000A1803"/>
    <w:rsid w:val="000A1829"/>
    <w:rsid w:val="000A1B1C"/>
    <w:rsid w:val="000A1CB3"/>
    <w:rsid w:val="000A1F44"/>
    <w:rsid w:val="000A211A"/>
    <w:rsid w:val="000A2123"/>
    <w:rsid w:val="000A23C2"/>
    <w:rsid w:val="000A249A"/>
    <w:rsid w:val="000A266D"/>
    <w:rsid w:val="000A27EC"/>
    <w:rsid w:val="000A2885"/>
    <w:rsid w:val="000A2BF2"/>
    <w:rsid w:val="000A2DD6"/>
    <w:rsid w:val="000A2ECA"/>
    <w:rsid w:val="000A3879"/>
    <w:rsid w:val="000A3A1E"/>
    <w:rsid w:val="000A3D83"/>
    <w:rsid w:val="000A3E9D"/>
    <w:rsid w:val="000A401E"/>
    <w:rsid w:val="000A424E"/>
    <w:rsid w:val="000A4306"/>
    <w:rsid w:val="000A431B"/>
    <w:rsid w:val="000A511B"/>
    <w:rsid w:val="000A53E2"/>
    <w:rsid w:val="000A556A"/>
    <w:rsid w:val="000A5619"/>
    <w:rsid w:val="000A56EF"/>
    <w:rsid w:val="000A5849"/>
    <w:rsid w:val="000A5938"/>
    <w:rsid w:val="000A5B7D"/>
    <w:rsid w:val="000A5BBC"/>
    <w:rsid w:val="000A5C68"/>
    <w:rsid w:val="000A5D5F"/>
    <w:rsid w:val="000A5FF0"/>
    <w:rsid w:val="000A609C"/>
    <w:rsid w:val="000A60D8"/>
    <w:rsid w:val="000A61F3"/>
    <w:rsid w:val="000A65E5"/>
    <w:rsid w:val="000A65ED"/>
    <w:rsid w:val="000A66CD"/>
    <w:rsid w:val="000A6767"/>
    <w:rsid w:val="000A68F7"/>
    <w:rsid w:val="000A6A52"/>
    <w:rsid w:val="000A6C88"/>
    <w:rsid w:val="000A6DEE"/>
    <w:rsid w:val="000A6FFA"/>
    <w:rsid w:val="000A6FFB"/>
    <w:rsid w:val="000A7073"/>
    <w:rsid w:val="000A710E"/>
    <w:rsid w:val="000A72CD"/>
    <w:rsid w:val="000A733C"/>
    <w:rsid w:val="000A76D4"/>
    <w:rsid w:val="000A79A8"/>
    <w:rsid w:val="000A79C2"/>
    <w:rsid w:val="000A7A5D"/>
    <w:rsid w:val="000A7A95"/>
    <w:rsid w:val="000A7C02"/>
    <w:rsid w:val="000A7C24"/>
    <w:rsid w:val="000A7D90"/>
    <w:rsid w:val="000B0087"/>
    <w:rsid w:val="000B0550"/>
    <w:rsid w:val="000B0DF6"/>
    <w:rsid w:val="000B113E"/>
    <w:rsid w:val="000B1211"/>
    <w:rsid w:val="000B12A2"/>
    <w:rsid w:val="000B15DB"/>
    <w:rsid w:val="000B17DD"/>
    <w:rsid w:val="000B1A1D"/>
    <w:rsid w:val="000B1D96"/>
    <w:rsid w:val="000B1E0D"/>
    <w:rsid w:val="000B22D1"/>
    <w:rsid w:val="000B29C3"/>
    <w:rsid w:val="000B2BB4"/>
    <w:rsid w:val="000B2D69"/>
    <w:rsid w:val="000B3083"/>
    <w:rsid w:val="000B36BA"/>
    <w:rsid w:val="000B37A0"/>
    <w:rsid w:val="000B3AAA"/>
    <w:rsid w:val="000B3B2B"/>
    <w:rsid w:val="000B3F95"/>
    <w:rsid w:val="000B3FFF"/>
    <w:rsid w:val="000B40A0"/>
    <w:rsid w:val="000B4262"/>
    <w:rsid w:val="000B439E"/>
    <w:rsid w:val="000B43CB"/>
    <w:rsid w:val="000B4534"/>
    <w:rsid w:val="000B4550"/>
    <w:rsid w:val="000B46E3"/>
    <w:rsid w:val="000B4848"/>
    <w:rsid w:val="000B49FD"/>
    <w:rsid w:val="000B4A64"/>
    <w:rsid w:val="000B4A8A"/>
    <w:rsid w:val="000B53C0"/>
    <w:rsid w:val="000B5688"/>
    <w:rsid w:val="000B5D2E"/>
    <w:rsid w:val="000B5DF4"/>
    <w:rsid w:val="000B610A"/>
    <w:rsid w:val="000B639B"/>
    <w:rsid w:val="000B64E2"/>
    <w:rsid w:val="000B64EC"/>
    <w:rsid w:val="000B6A58"/>
    <w:rsid w:val="000B6C3F"/>
    <w:rsid w:val="000B6E02"/>
    <w:rsid w:val="000B6FE2"/>
    <w:rsid w:val="000B7138"/>
    <w:rsid w:val="000B7173"/>
    <w:rsid w:val="000B75C7"/>
    <w:rsid w:val="000B75E5"/>
    <w:rsid w:val="000B7650"/>
    <w:rsid w:val="000B77B3"/>
    <w:rsid w:val="000B7850"/>
    <w:rsid w:val="000B78BD"/>
    <w:rsid w:val="000B798F"/>
    <w:rsid w:val="000B7D4E"/>
    <w:rsid w:val="000B7DF7"/>
    <w:rsid w:val="000B7ED5"/>
    <w:rsid w:val="000B7FA2"/>
    <w:rsid w:val="000B7FFB"/>
    <w:rsid w:val="000C0247"/>
    <w:rsid w:val="000C02AD"/>
    <w:rsid w:val="000C0446"/>
    <w:rsid w:val="000C05D4"/>
    <w:rsid w:val="000C061C"/>
    <w:rsid w:val="000C0C0A"/>
    <w:rsid w:val="000C0CCE"/>
    <w:rsid w:val="000C1078"/>
    <w:rsid w:val="000C11C6"/>
    <w:rsid w:val="000C133B"/>
    <w:rsid w:val="000C1447"/>
    <w:rsid w:val="000C1E66"/>
    <w:rsid w:val="000C23A6"/>
    <w:rsid w:val="000C2451"/>
    <w:rsid w:val="000C2998"/>
    <w:rsid w:val="000C2E6F"/>
    <w:rsid w:val="000C2FBE"/>
    <w:rsid w:val="000C330A"/>
    <w:rsid w:val="000C3457"/>
    <w:rsid w:val="000C34D4"/>
    <w:rsid w:val="000C3544"/>
    <w:rsid w:val="000C35AC"/>
    <w:rsid w:val="000C382F"/>
    <w:rsid w:val="000C3B80"/>
    <w:rsid w:val="000C3CA8"/>
    <w:rsid w:val="000C4150"/>
    <w:rsid w:val="000C4180"/>
    <w:rsid w:val="000C486E"/>
    <w:rsid w:val="000C4C30"/>
    <w:rsid w:val="000C4FC5"/>
    <w:rsid w:val="000C503D"/>
    <w:rsid w:val="000C5076"/>
    <w:rsid w:val="000C5156"/>
    <w:rsid w:val="000C53D7"/>
    <w:rsid w:val="000C56D5"/>
    <w:rsid w:val="000C57EC"/>
    <w:rsid w:val="000C58FE"/>
    <w:rsid w:val="000C593D"/>
    <w:rsid w:val="000C5984"/>
    <w:rsid w:val="000C614D"/>
    <w:rsid w:val="000C615F"/>
    <w:rsid w:val="000C62DD"/>
    <w:rsid w:val="000C6404"/>
    <w:rsid w:val="000C672E"/>
    <w:rsid w:val="000C68E7"/>
    <w:rsid w:val="000C6EAD"/>
    <w:rsid w:val="000C7142"/>
    <w:rsid w:val="000C71B6"/>
    <w:rsid w:val="000C72EB"/>
    <w:rsid w:val="000C74B4"/>
    <w:rsid w:val="000C7743"/>
    <w:rsid w:val="000C7784"/>
    <w:rsid w:val="000C7949"/>
    <w:rsid w:val="000C7C21"/>
    <w:rsid w:val="000D007B"/>
    <w:rsid w:val="000D011D"/>
    <w:rsid w:val="000D02FA"/>
    <w:rsid w:val="000D0620"/>
    <w:rsid w:val="000D0641"/>
    <w:rsid w:val="000D0649"/>
    <w:rsid w:val="000D064F"/>
    <w:rsid w:val="000D08D7"/>
    <w:rsid w:val="000D0CE4"/>
    <w:rsid w:val="000D0D81"/>
    <w:rsid w:val="000D0F33"/>
    <w:rsid w:val="000D0F52"/>
    <w:rsid w:val="000D1216"/>
    <w:rsid w:val="000D132B"/>
    <w:rsid w:val="000D15A6"/>
    <w:rsid w:val="000D15B1"/>
    <w:rsid w:val="000D1709"/>
    <w:rsid w:val="000D174A"/>
    <w:rsid w:val="000D18F9"/>
    <w:rsid w:val="000D19CF"/>
    <w:rsid w:val="000D2023"/>
    <w:rsid w:val="000D2032"/>
    <w:rsid w:val="000D2183"/>
    <w:rsid w:val="000D243F"/>
    <w:rsid w:val="000D246B"/>
    <w:rsid w:val="000D266D"/>
    <w:rsid w:val="000D2AD0"/>
    <w:rsid w:val="000D2B2F"/>
    <w:rsid w:val="000D30F4"/>
    <w:rsid w:val="000D3206"/>
    <w:rsid w:val="000D32EB"/>
    <w:rsid w:val="000D3828"/>
    <w:rsid w:val="000D38F6"/>
    <w:rsid w:val="000D39FC"/>
    <w:rsid w:val="000D3CFF"/>
    <w:rsid w:val="000D3E64"/>
    <w:rsid w:val="000D3EE3"/>
    <w:rsid w:val="000D3F96"/>
    <w:rsid w:val="000D424D"/>
    <w:rsid w:val="000D447F"/>
    <w:rsid w:val="000D44C2"/>
    <w:rsid w:val="000D4594"/>
    <w:rsid w:val="000D45B0"/>
    <w:rsid w:val="000D4997"/>
    <w:rsid w:val="000D4D7A"/>
    <w:rsid w:val="000D4E94"/>
    <w:rsid w:val="000D5096"/>
    <w:rsid w:val="000D5523"/>
    <w:rsid w:val="000D5959"/>
    <w:rsid w:val="000D5AA2"/>
    <w:rsid w:val="000D663C"/>
    <w:rsid w:val="000D693A"/>
    <w:rsid w:val="000D6AD9"/>
    <w:rsid w:val="000D6B23"/>
    <w:rsid w:val="000D6D0A"/>
    <w:rsid w:val="000D6D9A"/>
    <w:rsid w:val="000D6EAC"/>
    <w:rsid w:val="000D725A"/>
    <w:rsid w:val="000D7397"/>
    <w:rsid w:val="000D73B8"/>
    <w:rsid w:val="000D73FA"/>
    <w:rsid w:val="000D7522"/>
    <w:rsid w:val="000D7976"/>
    <w:rsid w:val="000D79DF"/>
    <w:rsid w:val="000D7B6E"/>
    <w:rsid w:val="000D7BEC"/>
    <w:rsid w:val="000D7C79"/>
    <w:rsid w:val="000D7E30"/>
    <w:rsid w:val="000D7F2F"/>
    <w:rsid w:val="000E0ACD"/>
    <w:rsid w:val="000E0AF9"/>
    <w:rsid w:val="000E0B92"/>
    <w:rsid w:val="000E0BA5"/>
    <w:rsid w:val="000E0CA9"/>
    <w:rsid w:val="000E0F92"/>
    <w:rsid w:val="000E1096"/>
    <w:rsid w:val="000E17FD"/>
    <w:rsid w:val="000E1B7A"/>
    <w:rsid w:val="000E1D52"/>
    <w:rsid w:val="000E1F58"/>
    <w:rsid w:val="000E200D"/>
    <w:rsid w:val="000E201E"/>
    <w:rsid w:val="000E21F0"/>
    <w:rsid w:val="000E2386"/>
    <w:rsid w:val="000E2526"/>
    <w:rsid w:val="000E271E"/>
    <w:rsid w:val="000E2A22"/>
    <w:rsid w:val="000E2B21"/>
    <w:rsid w:val="000E2F15"/>
    <w:rsid w:val="000E30DD"/>
    <w:rsid w:val="000E31C0"/>
    <w:rsid w:val="000E3509"/>
    <w:rsid w:val="000E397B"/>
    <w:rsid w:val="000E3990"/>
    <w:rsid w:val="000E3C0F"/>
    <w:rsid w:val="000E3D65"/>
    <w:rsid w:val="000E434D"/>
    <w:rsid w:val="000E475C"/>
    <w:rsid w:val="000E47B5"/>
    <w:rsid w:val="000E48BC"/>
    <w:rsid w:val="000E48C0"/>
    <w:rsid w:val="000E4911"/>
    <w:rsid w:val="000E4E5A"/>
    <w:rsid w:val="000E5447"/>
    <w:rsid w:val="000E54BB"/>
    <w:rsid w:val="000E595C"/>
    <w:rsid w:val="000E5AD0"/>
    <w:rsid w:val="000E62C0"/>
    <w:rsid w:val="000E6440"/>
    <w:rsid w:val="000E6456"/>
    <w:rsid w:val="000E67F2"/>
    <w:rsid w:val="000E6A58"/>
    <w:rsid w:val="000E6B00"/>
    <w:rsid w:val="000E6B15"/>
    <w:rsid w:val="000E6D67"/>
    <w:rsid w:val="000E6E5C"/>
    <w:rsid w:val="000E75A7"/>
    <w:rsid w:val="000E75C8"/>
    <w:rsid w:val="000E7B10"/>
    <w:rsid w:val="000E7BE9"/>
    <w:rsid w:val="000F0705"/>
    <w:rsid w:val="000F0785"/>
    <w:rsid w:val="000F0C37"/>
    <w:rsid w:val="000F0E59"/>
    <w:rsid w:val="000F11A5"/>
    <w:rsid w:val="000F11B3"/>
    <w:rsid w:val="000F14BB"/>
    <w:rsid w:val="000F161A"/>
    <w:rsid w:val="000F16ED"/>
    <w:rsid w:val="000F1BD8"/>
    <w:rsid w:val="000F1D2F"/>
    <w:rsid w:val="000F2144"/>
    <w:rsid w:val="000F2207"/>
    <w:rsid w:val="000F22A3"/>
    <w:rsid w:val="000F2407"/>
    <w:rsid w:val="000F24E9"/>
    <w:rsid w:val="000F2501"/>
    <w:rsid w:val="000F254E"/>
    <w:rsid w:val="000F2558"/>
    <w:rsid w:val="000F2834"/>
    <w:rsid w:val="000F2983"/>
    <w:rsid w:val="000F2E28"/>
    <w:rsid w:val="000F32C3"/>
    <w:rsid w:val="000F34E6"/>
    <w:rsid w:val="000F38E7"/>
    <w:rsid w:val="000F42EB"/>
    <w:rsid w:val="000F43DF"/>
    <w:rsid w:val="000F46B0"/>
    <w:rsid w:val="000F46DE"/>
    <w:rsid w:val="000F4CEC"/>
    <w:rsid w:val="000F4F97"/>
    <w:rsid w:val="000F5173"/>
    <w:rsid w:val="000F5318"/>
    <w:rsid w:val="000F5614"/>
    <w:rsid w:val="000F591C"/>
    <w:rsid w:val="000F5958"/>
    <w:rsid w:val="000F5C4E"/>
    <w:rsid w:val="000F5D26"/>
    <w:rsid w:val="000F5D2D"/>
    <w:rsid w:val="000F5EA5"/>
    <w:rsid w:val="000F621A"/>
    <w:rsid w:val="000F6657"/>
    <w:rsid w:val="000F6882"/>
    <w:rsid w:val="000F690C"/>
    <w:rsid w:val="000F736B"/>
    <w:rsid w:val="000F7386"/>
    <w:rsid w:val="000F7651"/>
    <w:rsid w:val="000F77C2"/>
    <w:rsid w:val="000F7903"/>
    <w:rsid w:val="000F7916"/>
    <w:rsid w:val="000F7923"/>
    <w:rsid w:val="000F796E"/>
    <w:rsid w:val="000F79D0"/>
    <w:rsid w:val="000F7A5B"/>
    <w:rsid w:val="000F7AAC"/>
    <w:rsid w:val="000F7AAF"/>
    <w:rsid w:val="000F7B5A"/>
    <w:rsid w:val="000F7CD5"/>
    <w:rsid w:val="000F7CD6"/>
    <w:rsid w:val="000F7D75"/>
    <w:rsid w:val="000F7E15"/>
    <w:rsid w:val="000F7E67"/>
    <w:rsid w:val="000F7FF9"/>
    <w:rsid w:val="00100162"/>
    <w:rsid w:val="00100517"/>
    <w:rsid w:val="0010089A"/>
    <w:rsid w:val="00100B3C"/>
    <w:rsid w:val="00100B57"/>
    <w:rsid w:val="00100B5E"/>
    <w:rsid w:val="00100D26"/>
    <w:rsid w:val="00101124"/>
    <w:rsid w:val="00101126"/>
    <w:rsid w:val="00101175"/>
    <w:rsid w:val="001011AA"/>
    <w:rsid w:val="00101316"/>
    <w:rsid w:val="001016A4"/>
    <w:rsid w:val="00101A77"/>
    <w:rsid w:val="00101B63"/>
    <w:rsid w:val="00101E65"/>
    <w:rsid w:val="00102217"/>
    <w:rsid w:val="00102476"/>
    <w:rsid w:val="00102646"/>
    <w:rsid w:val="00102830"/>
    <w:rsid w:val="00102988"/>
    <w:rsid w:val="00102B90"/>
    <w:rsid w:val="00102CF1"/>
    <w:rsid w:val="00102EC6"/>
    <w:rsid w:val="001032B5"/>
    <w:rsid w:val="001032B7"/>
    <w:rsid w:val="00103361"/>
    <w:rsid w:val="0010343C"/>
    <w:rsid w:val="0010368D"/>
    <w:rsid w:val="0010389A"/>
    <w:rsid w:val="00103904"/>
    <w:rsid w:val="0010394D"/>
    <w:rsid w:val="00103B27"/>
    <w:rsid w:val="00103CEF"/>
    <w:rsid w:val="00103EA3"/>
    <w:rsid w:val="00104153"/>
    <w:rsid w:val="00104178"/>
    <w:rsid w:val="0010420F"/>
    <w:rsid w:val="00104361"/>
    <w:rsid w:val="00104580"/>
    <w:rsid w:val="001046E3"/>
    <w:rsid w:val="001048AE"/>
    <w:rsid w:val="00104A1E"/>
    <w:rsid w:val="00104B70"/>
    <w:rsid w:val="00104E38"/>
    <w:rsid w:val="001050C2"/>
    <w:rsid w:val="0010525F"/>
    <w:rsid w:val="00105452"/>
    <w:rsid w:val="0010571C"/>
    <w:rsid w:val="00105AD6"/>
    <w:rsid w:val="00105B66"/>
    <w:rsid w:val="00105C3F"/>
    <w:rsid w:val="00105CEA"/>
    <w:rsid w:val="00105DE1"/>
    <w:rsid w:val="00105DFC"/>
    <w:rsid w:val="00105E1F"/>
    <w:rsid w:val="00105E8E"/>
    <w:rsid w:val="00105FF2"/>
    <w:rsid w:val="001063A1"/>
    <w:rsid w:val="001063D5"/>
    <w:rsid w:val="00106645"/>
    <w:rsid w:val="0010668C"/>
    <w:rsid w:val="001069E6"/>
    <w:rsid w:val="001074C2"/>
    <w:rsid w:val="00107694"/>
    <w:rsid w:val="001078B0"/>
    <w:rsid w:val="0010792E"/>
    <w:rsid w:val="00107C6E"/>
    <w:rsid w:val="00107D13"/>
    <w:rsid w:val="00107E9A"/>
    <w:rsid w:val="00107F0D"/>
    <w:rsid w:val="00107FC4"/>
    <w:rsid w:val="00107FD6"/>
    <w:rsid w:val="001100BC"/>
    <w:rsid w:val="001101C7"/>
    <w:rsid w:val="0011028A"/>
    <w:rsid w:val="00110472"/>
    <w:rsid w:val="00110531"/>
    <w:rsid w:val="00110536"/>
    <w:rsid w:val="00110720"/>
    <w:rsid w:val="00110851"/>
    <w:rsid w:val="00110878"/>
    <w:rsid w:val="00110B10"/>
    <w:rsid w:val="00110B2A"/>
    <w:rsid w:val="00110E7F"/>
    <w:rsid w:val="00110FE9"/>
    <w:rsid w:val="00111051"/>
    <w:rsid w:val="0011178B"/>
    <w:rsid w:val="0011182C"/>
    <w:rsid w:val="00111839"/>
    <w:rsid w:val="00111C15"/>
    <w:rsid w:val="00112098"/>
    <w:rsid w:val="00112189"/>
    <w:rsid w:val="001121C9"/>
    <w:rsid w:val="00112251"/>
    <w:rsid w:val="001122D6"/>
    <w:rsid w:val="0011235E"/>
    <w:rsid w:val="0011276E"/>
    <w:rsid w:val="001128DD"/>
    <w:rsid w:val="00112917"/>
    <w:rsid w:val="00112B9B"/>
    <w:rsid w:val="00112BB9"/>
    <w:rsid w:val="00112D9B"/>
    <w:rsid w:val="001131F3"/>
    <w:rsid w:val="001138A9"/>
    <w:rsid w:val="00113D42"/>
    <w:rsid w:val="0011409F"/>
    <w:rsid w:val="001141A0"/>
    <w:rsid w:val="001144B6"/>
    <w:rsid w:val="001145AE"/>
    <w:rsid w:val="00114716"/>
    <w:rsid w:val="00114966"/>
    <w:rsid w:val="00114BD4"/>
    <w:rsid w:val="00114C48"/>
    <w:rsid w:val="00114DAD"/>
    <w:rsid w:val="00114E31"/>
    <w:rsid w:val="0011517A"/>
    <w:rsid w:val="00115190"/>
    <w:rsid w:val="001153AD"/>
    <w:rsid w:val="001153D7"/>
    <w:rsid w:val="001154D0"/>
    <w:rsid w:val="0011555B"/>
    <w:rsid w:val="00115654"/>
    <w:rsid w:val="00115D9F"/>
    <w:rsid w:val="00115DC6"/>
    <w:rsid w:val="00115FD5"/>
    <w:rsid w:val="00116239"/>
    <w:rsid w:val="001162AF"/>
    <w:rsid w:val="00116487"/>
    <w:rsid w:val="00116494"/>
    <w:rsid w:val="001167EB"/>
    <w:rsid w:val="00116820"/>
    <w:rsid w:val="00117061"/>
    <w:rsid w:val="0011718E"/>
    <w:rsid w:val="0011744E"/>
    <w:rsid w:val="001175B1"/>
    <w:rsid w:val="001175EA"/>
    <w:rsid w:val="00117A2B"/>
    <w:rsid w:val="00117A88"/>
    <w:rsid w:val="00117C42"/>
    <w:rsid w:val="00117CEE"/>
    <w:rsid w:val="00117DB9"/>
    <w:rsid w:val="00117FFA"/>
    <w:rsid w:val="0012025B"/>
    <w:rsid w:val="00120577"/>
    <w:rsid w:val="00120629"/>
    <w:rsid w:val="001206D3"/>
    <w:rsid w:val="00120867"/>
    <w:rsid w:val="00120D51"/>
    <w:rsid w:val="00120E06"/>
    <w:rsid w:val="00121070"/>
    <w:rsid w:val="0012124F"/>
    <w:rsid w:val="001213C0"/>
    <w:rsid w:val="001216B6"/>
    <w:rsid w:val="001218B1"/>
    <w:rsid w:val="00121A04"/>
    <w:rsid w:val="00121A26"/>
    <w:rsid w:val="00121AA4"/>
    <w:rsid w:val="00121DE1"/>
    <w:rsid w:val="00121E4B"/>
    <w:rsid w:val="001221A4"/>
    <w:rsid w:val="001224CE"/>
    <w:rsid w:val="00122B0F"/>
    <w:rsid w:val="00122BF7"/>
    <w:rsid w:val="00122E59"/>
    <w:rsid w:val="00122EA2"/>
    <w:rsid w:val="00122EBE"/>
    <w:rsid w:val="00122F1C"/>
    <w:rsid w:val="00122F71"/>
    <w:rsid w:val="00123026"/>
    <w:rsid w:val="001230E7"/>
    <w:rsid w:val="001230F3"/>
    <w:rsid w:val="001232EC"/>
    <w:rsid w:val="0012361B"/>
    <w:rsid w:val="0012376F"/>
    <w:rsid w:val="00123A10"/>
    <w:rsid w:val="00123BBB"/>
    <w:rsid w:val="00123F4F"/>
    <w:rsid w:val="001243A4"/>
    <w:rsid w:val="0012445E"/>
    <w:rsid w:val="00124B66"/>
    <w:rsid w:val="00124B78"/>
    <w:rsid w:val="00124C01"/>
    <w:rsid w:val="00124C15"/>
    <w:rsid w:val="00124C1E"/>
    <w:rsid w:val="00124E2D"/>
    <w:rsid w:val="0012513A"/>
    <w:rsid w:val="00125563"/>
    <w:rsid w:val="001257E8"/>
    <w:rsid w:val="001258C2"/>
    <w:rsid w:val="00125B9E"/>
    <w:rsid w:val="00125BBB"/>
    <w:rsid w:val="00125DFA"/>
    <w:rsid w:val="00125E30"/>
    <w:rsid w:val="00125EEB"/>
    <w:rsid w:val="00126016"/>
    <w:rsid w:val="001260AB"/>
    <w:rsid w:val="0012625D"/>
    <w:rsid w:val="0012632A"/>
    <w:rsid w:val="00126DB0"/>
    <w:rsid w:val="00126E23"/>
    <w:rsid w:val="00126E69"/>
    <w:rsid w:val="0012731B"/>
    <w:rsid w:val="0012748B"/>
    <w:rsid w:val="00127601"/>
    <w:rsid w:val="0012775A"/>
    <w:rsid w:val="001278DB"/>
    <w:rsid w:val="00127D28"/>
    <w:rsid w:val="00130337"/>
    <w:rsid w:val="00130651"/>
    <w:rsid w:val="0013083B"/>
    <w:rsid w:val="001309DD"/>
    <w:rsid w:val="00130CA2"/>
    <w:rsid w:val="00130EBC"/>
    <w:rsid w:val="00130F14"/>
    <w:rsid w:val="00130FCD"/>
    <w:rsid w:val="001310E6"/>
    <w:rsid w:val="00131123"/>
    <w:rsid w:val="0013121C"/>
    <w:rsid w:val="001312B8"/>
    <w:rsid w:val="00131377"/>
    <w:rsid w:val="00131924"/>
    <w:rsid w:val="00131C9F"/>
    <w:rsid w:val="0013205C"/>
    <w:rsid w:val="00132097"/>
    <w:rsid w:val="00132177"/>
    <w:rsid w:val="00132272"/>
    <w:rsid w:val="00132332"/>
    <w:rsid w:val="0013253A"/>
    <w:rsid w:val="00132604"/>
    <w:rsid w:val="00132643"/>
    <w:rsid w:val="0013280F"/>
    <w:rsid w:val="00132953"/>
    <w:rsid w:val="00132ADD"/>
    <w:rsid w:val="00132B86"/>
    <w:rsid w:val="00132B9F"/>
    <w:rsid w:val="00133294"/>
    <w:rsid w:val="0013353F"/>
    <w:rsid w:val="001336AD"/>
    <w:rsid w:val="001338F8"/>
    <w:rsid w:val="00133C77"/>
    <w:rsid w:val="00133CB4"/>
    <w:rsid w:val="00133D07"/>
    <w:rsid w:val="00134487"/>
    <w:rsid w:val="00134B1E"/>
    <w:rsid w:val="00134C9A"/>
    <w:rsid w:val="0013501F"/>
    <w:rsid w:val="00135050"/>
    <w:rsid w:val="00135138"/>
    <w:rsid w:val="001353C8"/>
    <w:rsid w:val="001355A7"/>
    <w:rsid w:val="0013577C"/>
    <w:rsid w:val="0013588F"/>
    <w:rsid w:val="00135AA4"/>
    <w:rsid w:val="00135C04"/>
    <w:rsid w:val="00135FE2"/>
    <w:rsid w:val="00136203"/>
    <w:rsid w:val="00136214"/>
    <w:rsid w:val="00136299"/>
    <w:rsid w:val="001363CB"/>
    <w:rsid w:val="00136551"/>
    <w:rsid w:val="00136A2A"/>
    <w:rsid w:val="00136C6F"/>
    <w:rsid w:val="00136F6C"/>
    <w:rsid w:val="0013703D"/>
    <w:rsid w:val="001371DF"/>
    <w:rsid w:val="0013737C"/>
    <w:rsid w:val="00137468"/>
    <w:rsid w:val="0013761A"/>
    <w:rsid w:val="0013789C"/>
    <w:rsid w:val="001379EE"/>
    <w:rsid w:val="00137EE8"/>
    <w:rsid w:val="00140020"/>
    <w:rsid w:val="0014019C"/>
    <w:rsid w:val="001403F4"/>
    <w:rsid w:val="001404B9"/>
    <w:rsid w:val="001406AD"/>
    <w:rsid w:val="00140B5E"/>
    <w:rsid w:val="00140E41"/>
    <w:rsid w:val="001411CE"/>
    <w:rsid w:val="0014170B"/>
    <w:rsid w:val="00141A6C"/>
    <w:rsid w:val="00141AC0"/>
    <w:rsid w:val="00141B8F"/>
    <w:rsid w:val="00141C69"/>
    <w:rsid w:val="00141CA9"/>
    <w:rsid w:val="00141D0E"/>
    <w:rsid w:val="00141E5E"/>
    <w:rsid w:val="00142015"/>
    <w:rsid w:val="001420F8"/>
    <w:rsid w:val="00142634"/>
    <w:rsid w:val="001427BD"/>
    <w:rsid w:val="001428E1"/>
    <w:rsid w:val="0014292B"/>
    <w:rsid w:val="001432DA"/>
    <w:rsid w:val="00143475"/>
    <w:rsid w:val="001437C7"/>
    <w:rsid w:val="00143CBC"/>
    <w:rsid w:val="00143DA2"/>
    <w:rsid w:val="00144063"/>
    <w:rsid w:val="001441BD"/>
    <w:rsid w:val="0014442C"/>
    <w:rsid w:val="001444CC"/>
    <w:rsid w:val="001445D2"/>
    <w:rsid w:val="00144894"/>
    <w:rsid w:val="00144D41"/>
    <w:rsid w:val="00144E04"/>
    <w:rsid w:val="00144EB0"/>
    <w:rsid w:val="00144FC5"/>
    <w:rsid w:val="0014571C"/>
    <w:rsid w:val="001457FE"/>
    <w:rsid w:val="001459BC"/>
    <w:rsid w:val="00145AB8"/>
    <w:rsid w:val="00145B81"/>
    <w:rsid w:val="0014608F"/>
    <w:rsid w:val="0014609A"/>
    <w:rsid w:val="00146253"/>
    <w:rsid w:val="00146557"/>
    <w:rsid w:val="001467FC"/>
    <w:rsid w:val="00146970"/>
    <w:rsid w:val="00146A6E"/>
    <w:rsid w:val="00146C80"/>
    <w:rsid w:val="00146D39"/>
    <w:rsid w:val="00147149"/>
    <w:rsid w:val="0014715F"/>
    <w:rsid w:val="001473D5"/>
    <w:rsid w:val="001474BF"/>
    <w:rsid w:val="0014760F"/>
    <w:rsid w:val="00147675"/>
    <w:rsid w:val="0014784A"/>
    <w:rsid w:val="001479BE"/>
    <w:rsid w:val="00147AF5"/>
    <w:rsid w:val="00147F02"/>
    <w:rsid w:val="001502C0"/>
    <w:rsid w:val="00150440"/>
    <w:rsid w:val="00150688"/>
    <w:rsid w:val="00150703"/>
    <w:rsid w:val="001509C4"/>
    <w:rsid w:val="00150A31"/>
    <w:rsid w:val="00150B1E"/>
    <w:rsid w:val="00150C4E"/>
    <w:rsid w:val="00150D2B"/>
    <w:rsid w:val="00150D34"/>
    <w:rsid w:val="00150EDC"/>
    <w:rsid w:val="00151254"/>
    <w:rsid w:val="00151312"/>
    <w:rsid w:val="00151421"/>
    <w:rsid w:val="00151444"/>
    <w:rsid w:val="00151874"/>
    <w:rsid w:val="00151BC9"/>
    <w:rsid w:val="00151C35"/>
    <w:rsid w:val="00151CDE"/>
    <w:rsid w:val="00151D51"/>
    <w:rsid w:val="0015232C"/>
    <w:rsid w:val="00152861"/>
    <w:rsid w:val="00152B39"/>
    <w:rsid w:val="00152C4E"/>
    <w:rsid w:val="00152CEA"/>
    <w:rsid w:val="00152F25"/>
    <w:rsid w:val="001531C3"/>
    <w:rsid w:val="0015364E"/>
    <w:rsid w:val="001537A4"/>
    <w:rsid w:val="001538A1"/>
    <w:rsid w:val="00153CC7"/>
    <w:rsid w:val="001540E7"/>
    <w:rsid w:val="00154296"/>
    <w:rsid w:val="00154339"/>
    <w:rsid w:val="00154470"/>
    <w:rsid w:val="001544F4"/>
    <w:rsid w:val="00154615"/>
    <w:rsid w:val="0015486B"/>
    <w:rsid w:val="0015498D"/>
    <w:rsid w:val="00154AA5"/>
    <w:rsid w:val="00154D1B"/>
    <w:rsid w:val="00154F43"/>
    <w:rsid w:val="001554E6"/>
    <w:rsid w:val="001557E8"/>
    <w:rsid w:val="00155BA8"/>
    <w:rsid w:val="00155C0A"/>
    <w:rsid w:val="00155CD0"/>
    <w:rsid w:val="00155E35"/>
    <w:rsid w:val="0015601F"/>
    <w:rsid w:val="0015605F"/>
    <w:rsid w:val="001561AD"/>
    <w:rsid w:val="0015686B"/>
    <w:rsid w:val="001569CE"/>
    <w:rsid w:val="00156AE3"/>
    <w:rsid w:val="00156AEB"/>
    <w:rsid w:val="00156D56"/>
    <w:rsid w:val="00156EDB"/>
    <w:rsid w:val="00157181"/>
    <w:rsid w:val="001571FC"/>
    <w:rsid w:val="001572FE"/>
    <w:rsid w:val="001573EB"/>
    <w:rsid w:val="00157426"/>
    <w:rsid w:val="001574C2"/>
    <w:rsid w:val="00157881"/>
    <w:rsid w:val="001579D3"/>
    <w:rsid w:val="00157A7E"/>
    <w:rsid w:val="00157A8E"/>
    <w:rsid w:val="00157AC6"/>
    <w:rsid w:val="00157B91"/>
    <w:rsid w:val="00157D50"/>
    <w:rsid w:val="001601DF"/>
    <w:rsid w:val="00160268"/>
    <w:rsid w:val="00160511"/>
    <w:rsid w:val="001609FB"/>
    <w:rsid w:val="00160AF2"/>
    <w:rsid w:val="00160BD1"/>
    <w:rsid w:val="00160C2A"/>
    <w:rsid w:val="00160C78"/>
    <w:rsid w:val="00160CB8"/>
    <w:rsid w:val="00160CB9"/>
    <w:rsid w:val="00160D5D"/>
    <w:rsid w:val="00160DB5"/>
    <w:rsid w:val="00160DB7"/>
    <w:rsid w:val="00160DCB"/>
    <w:rsid w:val="00160EAD"/>
    <w:rsid w:val="00160F9B"/>
    <w:rsid w:val="0016136A"/>
    <w:rsid w:val="001613F7"/>
    <w:rsid w:val="0016147D"/>
    <w:rsid w:val="00161A16"/>
    <w:rsid w:val="00162066"/>
    <w:rsid w:val="001621D6"/>
    <w:rsid w:val="001623B1"/>
    <w:rsid w:val="00162A23"/>
    <w:rsid w:val="00162B06"/>
    <w:rsid w:val="00163334"/>
    <w:rsid w:val="00163554"/>
    <w:rsid w:val="001635A9"/>
    <w:rsid w:val="0016361B"/>
    <w:rsid w:val="00163C0F"/>
    <w:rsid w:val="00163E67"/>
    <w:rsid w:val="00163EA0"/>
    <w:rsid w:val="00163FDA"/>
    <w:rsid w:val="001641F7"/>
    <w:rsid w:val="00164465"/>
    <w:rsid w:val="0016476F"/>
    <w:rsid w:val="00164C71"/>
    <w:rsid w:val="00164DDF"/>
    <w:rsid w:val="0016504F"/>
    <w:rsid w:val="00165329"/>
    <w:rsid w:val="001658CC"/>
    <w:rsid w:val="001658CE"/>
    <w:rsid w:val="0016607A"/>
    <w:rsid w:val="0016610A"/>
    <w:rsid w:val="00166264"/>
    <w:rsid w:val="00166485"/>
    <w:rsid w:val="0016653C"/>
    <w:rsid w:val="0016670B"/>
    <w:rsid w:val="00166AB5"/>
    <w:rsid w:val="00166B71"/>
    <w:rsid w:val="00166F07"/>
    <w:rsid w:val="00167090"/>
    <w:rsid w:val="00167126"/>
    <w:rsid w:val="001673CD"/>
    <w:rsid w:val="0016742D"/>
    <w:rsid w:val="001675C0"/>
    <w:rsid w:val="001675E0"/>
    <w:rsid w:val="00167674"/>
    <w:rsid w:val="00167B78"/>
    <w:rsid w:val="00167E21"/>
    <w:rsid w:val="001701CA"/>
    <w:rsid w:val="00170240"/>
    <w:rsid w:val="0017030E"/>
    <w:rsid w:val="00170373"/>
    <w:rsid w:val="001703C0"/>
    <w:rsid w:val="0017066D"/>
    <w:rsid w:val="001706FB"/>
    <w:rsid w:val="00170A10"/>
    <w:rsid w:val="00170B46"/>
    <w:rsid w:val="00170B91"/>
    <w:rsid w:val="0017103D"/>
    <w:rsid w:val="0017157D"/>
    <w:rsid w:val="00171AA6"/>
    <w:rsid w:val="00171E1A"/>
    <w:rsid w:val="00171EB3"/>
    <w:rsid w:val="001721B7"/>
    <w:rsid w:val="0017228B"/>
    <w:rsid w:val="00172CE2"/>
    <w:rsid w:val="00172F95"/>
    <w:rsid w:val="001730CD"/>
    <w:rsid w:val="00173279"/>
    <w:rsid w:val="001733FB"/>
    <w:rsid w:val="00173482"/>
    <w:rsid w:val="0017353A"/>
    <w:rsid w:val="001736AA"/>
    <w:rsid w:val="001737AB"/>
    <w:rsid w:val="001738E2"/>
    <w:rsid w:val="00173B49"/>
    <w:rsid w:val="00173CD3"/>
    <w:rsid w:val="0017406B"/>
    <w:rsid w:val="0017417D"/>
    <w:rsid w:val="001744D1"/>
    <w:rsid w:val="001744E4"/>
    <w:rsid w:val="00174830"/>
    <w:rsid w:val="00174896"/>
    <w:rsid w:val="001748FA"/>
    <w:rsid w:val="001748FB"/>
    <w:rsid w:val="00174B4E"/>
    <w:rsid w:val="00174E92"/>
    <w:rsid w:val="00174ECD"/>
    <w:rsid w:val="00174F2F"/>
    <w:rsid w:val="00174FFB"/>
    <w:rsid w:val="001751D2"/>
    <w:rsid w:val="001758B5"/>
    <w:rsid w:val="00175C73"/>
    <w:rsid w:val="00175D51"/>
    <w:rsid w:val="00175F6D"/>
    <w:rsid w:val="001762A5"/>
    <w:rsid w:val="001764D3"/>
    <w:rsid w:val="00176757"/>
    <w:rsid w:val="001769B0"/>
    <w:rsid w:val="001769BB"/>
    <w:rsid w:val="00177373"/>
    <w:rsid w:val="00177663"/>
    <w:rsid w:val="001779A1"/>
    <w:rsid w:val="00177B84"/>
    <w:rsid w:val="00177C2B"/>
    <w:rsid w:val="00177DBC"/>
    <w:rsid w:val="0018003E"/>
    <w:rsid w:val="00180150"/>
    <w:rsid w:val="00180367"/>
    <w:rsid w:val="00180984"/>
    <w:rsid w:val="00180A53"/>
    <w:rsid w:val="00180AFA"/>
    <w:rsid w:val="00180D72"/>
    <w:rsid w:val="00180E41"/>
    <w:rsid w:val="00181012"/>
    <w:rsid w:val="00181118"/>
    <w:rsid w:val="0018140F"/>
    <w:rsid w:val="001814B9"/>
    <w:rsid w:val="00181588"/>
    <w:rsid w:val="00181607"/>
    <w:rsid w:val="00181664"/>
    <w:rsid w:val="001818BE"/>
    <w:rsid w:val="00181A07"/>
    <w:rsid w:val="00181DB2"/>
    <w:rsid w:val="00181DDC"/>
    <w:rsid w:val="00181E74"/>
    <w:rsid w:val="00181F5C"/>
    <w:rsid w:val="0018219E"/>
    <w:rsid w:val="0018251F"/>
    <w:rsid w:val="00182B9B"/>
    <w:rsid w:val="00182DE4"/>
    <w:rsid w:val="00183354"/>
    <w:rsid w:val="00183383"/>
    <w:rsid w:val="001834C3"/>
    <w:rsid w:val="001834E9"/>
    <w:rsid w:val="00183627"/>
    <w:rsid w:val="001836B0"/>
    <w:rsid w:val="001838FD"/>
    <w:rsid w:val="00183BE7"/>
    <w:rsid w:val="00183D35"/>
    <w:rsid w:val="00183DB8"/>
    <w:rsid w:val="00183E94"/>
    <w:rsid w:val="00183EB9"/>
    <w:rsid w:val="00183FE7"/>
    <w:rsid w:val="00184169"/>
    <w:rsid w:val="001842F2"/>
    <w:rsid w:val="00184402"/>
    <w:rsid w:val="00184611"/>
    <w:rsid w:val="0018464B"/>
    <w:rsid w:val="00184711"/>
    <w:rsid w:val="001848FA"/>
    <w:rsid w:val="00184B31"/>
    <w:rsid w:val="00184C79"/>
    <w:rsid w:val="00184F2E"/>
    <w:rsid w:val="00185365"/>
    <w:rsid w:val="00185756"/>
    <w:rsid w:val="001857EA"/>
    <w:rsid w:val="0018596B"/>
    <w:rsid w:val="00185BA6"/>
    <w:rsid w:val="00185CEA"/>
    <w:rsid w:val="00185EFA"/>
    <w:rsid w:val="00186086"/>
    <w:rsid w:val="0018621A"/>
    <w:rsid w:val="00186244"/>
    <w:rsid w:val="001864A7"/>
    <w:rsid w:val="001864DD"/>
    <w:rsid w:val="00186622"/>
    <w:rsid w:val="001867D8"/>
    <w:rsid w:val="00186A75"/>
    <w:rsid w:val="00186DAD"/>
    <w:rsid w:val="00187129"/>
    <w:rsid w:val="00187BED"/>
    <w:rsid w:val="00187D7F"/>
    <w:rsid w:val="00187FBA"/>
    <w:rsid w:val="00190008"/>
    <w:rsid w:val="00190579"/>
    <w:rsid w:val="001905F4"/>
    <w:rsid w:val="00190977"/>
    <w:rsid w:val="00190FBE"/>
    <w:rsid w:val="001910B0"/>
    <w:rsid w:val="001910DE"/>
    <w:rsid w:val="00191327"/>
    <w:rsid w:val="00191344"/>
    <w:rsid w:val="0019142F"/>
    <w:rsid w:val="00191439"/>
    <w:rsid w:val="001914A5"/>
    <w:rsid w:val="001914E5"/>
    <w:rsid w:val="00191694"/>
    <w:rsid w:val="001916F4"/>
    <w:rsid w:val="0019198A"/>
    <w:rsid w:val="001919CB"/>
    <w:rsid w:val="00191ABF"/>
    <w:rsid w:val="00191C1B"/>
    <w:rsid w:val="00192250"/>
    <w:rsid w:val="001927C6"/>
    <w:rsid w:val="0019289D"/>
    <w:rsid w:val="00192909"/>
    <w:rsid w:val="00192F4B"/>
    <w:rsid w:val="001932C0"/>
    <w:rsid w:val="001933AF"/>
    <w:rsid w:val="00193677"/>
    <w:rsid w:val="00193700"/>
    <w:rsid w:val="00193EEB"/>
    <w:rsid w:val="00193FD9"/>
    <w:rsid w:val="00194063"/>
    <w:rsid w:val="00194099"/>
    <w:rsid w:val="00194111"/>
    <w:rsid w:val="00194206"/>
    <w:rsid w:val="0019480C"/>
    <w:rsid w:val="00194A52"/>
    <w:rsid w:val="00194AC4"/>
    <w:rsid w:val="00194AF6"/>
    <w:rsid w:val="00194BD4"/>
    <w:rsid w:val="00194C0A"/>
    <w:rsid w:val="00194C83"/>
    <w:rsid w:val="00195010"/>
    <w:rsid w:val="0019501A"/>
    <w:rsid w:val="00195070"/>
    <w:rsid w:val="00195157"/>
    <w:rsid w:val="00195212"/>
    <w:rsid w:val="0019521C"/>
    <w:rsid w:val="001953F7"/>
    <w:rsid w:val="0019557A"/>
    <w:rsid w:val="00195A15"/>
    <w:rsid w:val="00195BEC"/>
    <w:rsid w:val="00195CFD"/>
    <w:rsid w:val="00195E78"/>
    <w:rsid w:val="00195EBD"/>
    <w:rsid w:val="00195EC4"/>
    <w:rsid w:val="00195ED2"/>
    <w:rsid w:val="00195EF6"/>
    <w:rsid w:val="00196147"/>
    <w:rsid w:val="001963FA"/>
    <w:rsid w:val="00196705"/>
    <w:rsid w:val="0019680B"/>
    <w:rsid w:val="00196D8A"/>
    <w:rsid w:val="00196F6B"/>
    <w:rsid w:val="0019714E"/>
    <w:rsid w:val="001973E1"/>
    <w:rsid w:val="00197424"/>
    <w:rsid w:val="00197482"/>
    <w:rsid w:val="00197605"/>
    <w:rsid w:val="00197675"/>
    <w:rsid w:val="00197709"/>
    <w:rsid w:val="00197838"/>
    <w:rsid w:val="001979F9"/>
    <w:rsid w:val="00197B73"/>
    <w:rsid w:val="00197BC9"/>
    <w:rsid w:val="00197E8F"/>
    <w:rsid w:val="001A036D"/>
    <w:rsid w:val="001A087D"/>
    <w:rsid w:val="001A0943"/>
    <w:rsid w:val="001A0A40"/>
    <w:rsid w:val="001A0A68"/>
    <w:rsid w:val="001A0B29"/>
    <w:rsid w:val="001A0F73"/>
    <w:rsid w:val="001A1220"/>
    <w:rsid w:val="001A131D"/>
    <w:rsid w:val="001A1347"/>
    <w:rsid w:val="001A13C2"/>
    <w:rsid w:val="001A14B7"/>
    <w:rsid w:val="001A1D77"/>
    <w:rsid w:val="001A2023"/>
    <w:rsid w:val="001A2100"/>
    <w:rsid w:val="001A2552"/>
    <w:rsid w:val="001A280B"/>
    <w:rsid w:val="001A28A2"/>
    <w:rsid w:val="001A28E1"/>
    <w:rsid w:val="001A2C93"/>
    <w:rsid w:val="001A2E58"/>
    <w:rsid w:val="001A2F04"/>
    <w:rsid w:val="001A2FCF"/>
    <w:rsid w:val="001A32D3"/>
    <w:rsid w:val="001A34A7"/>
    <w:rsid w:val="001A3C1A"/>
    <w:rsid w:val="001A3C40"/>
    <w:rsid w:val="001A3E99"/>
    <w:rsid w:val="001A3EAB"/>
    <w:rsid w:val="001A4343"/>
    <w:rsid w:val="001A48A8"/>
    <w:rsid w:val="001A49F6"/>
    <w:rsid w:val="001A4D94"/>
    <w:rsid w:val="001A4DBC"/>
    <w:rsid w:val="001A4E7C"/>
    <w:rsid w:val="001A4EAA"/>
    <w:rsid w:val="001A4F30"/>
    <w:rsid w:val="001A4FDF"/>
    <w:rsid w:val="001A50EC"/>
    <w:rsid w:val="001A5313"/>
    <w:rsid w:val="001A5593"/>
    <w:rsid w:val="001A58F7"/>
    <w:rsid w:val="001A59F4"/>
    <w:rsid w:val="001A5DB5"/>
    <w:rsid w:val="001A5E90"/>
    <w:rsid w:val="001A5FEA"/>
    <w:rsid w:val="001A6181"/>
    <w:rsid w:val="001A61A9"/>
    <w:rsid w:val="001A6758"/>
    <w:rsid w:val="001A6A11"/>
    <w:rsid w:val="001A6B74"/>
    <w:rsid w:val="001A6C96"/>
    <w:rsid w:val="001A6E53"/>
    <w:rsid w:val="001A6F40"/>
    <w:rsid w:val="001A711F"/>
    <w:rsid w:val="001A73FB"/>
    <w:rsid w:val="001A7453"/>
    <w:rsid w:val="001A7613"/>
    <w:rsid w:val="001A7B33"/>
    <w:rsid w:val="001B011E"/>
    <w:rsid w:val="001B02F8"/>
    <w:rsid w:val="001B0355"/>
    <w:rsid w:val="001B03B1"/>
    <w:rsid w:val="001B05CE"/>
    <w:rsid w:val="001B07DD"/>
    <w:rsid w:val="001B0DD6"/>
    <w:rsid w:val="001B115E"/>
    <w:rsid w:val="001B1288"/>
    <w:rsid w:val="001B138C"/>
    <w:rsid w:val="001B15F4"/>
    <w:rsid w:val="001B164B"/>
    <w:rsid w:val="001B1966"/>
    <w:rsid w:val="001B1AE7"/>
    <w:rsid w:val="001B1B06"/>
    <w:rsid w:val="001B1B0C"/>
    <w:rsid w:val="001B1C11"/>
    <w:rsid w:val="001B1D21"/>
    <w:rsid w:val="001B1E4C"/>
    <w:rsid w:val="001B1F08"/>
    <w:rsid w:val="001B1F92"/>
    <w:rsid w:val="001B209F"/>
    <w:rsid w:val="001B2508"/>
    <w:rsid w:val="001B26DA"/>
    <w:rsid w:val="001B2743"/>
    <w:rsid w:val="001B28E4"/>
    <w:rsid w:val="001B298A"/>
    <w:rsid w:val="001B298F"/>
    <w:rsid w:val="001B29A8"/>
    <w:rsid w:val="001B2AB9"/>
    <w:rsid w:val="001B2B6D"/>
    <w:rsid w:val="001B3030"/>
    <w:rsid w:val="001B30D0"/>
    <w:rsid w:val="001B30E1"/>
    <w:rsid w:val="001B310A"/>
    <w:rsid w:val="001B3171"/>
    <w:rsid w:val="001B34CB"/>
    <w:rsid w:val="001B3609"/>
    <w:rsid w:val="001B37BD"/>
    <w:rsid w:val="001B38CB"/>
    <w:rsid w:val="001B39D4"/>
    <w:rsid w:val="001B3DE5"/>
    <w:rsid w:val="001B402F"/>
    <w:rsid w:val="001B4157"/>
    <w:rsid w:val="001B4605"/>
    <w:rsid w:val="001B471E"/>
    <w:rsid w:val="001B48D2"/>
    <w:rsid w:val="001B4B8A"/>
    <w:rsid w:val="001B50BD"/>
    <w:rsid w:val="001B5656"/>
    <w:rsid w:val="001B5B5B"/>
    <w:rsid w:val="001B5C71"/>
    <w:rsid w:val="001B60F8"/>
    <w:rsid w:val="001B646B"/>
    <w:rsid w:val="001B695E"/>
    <w:rsid w:val="001B6A07"/>
    <w:rsid w:val="001B6B7D"/>
    <w:rsid w:val="001B6BC7"/>
    <w:rsid w:val="001B6BEF"/>
    <w:rsid w:val="001B7359"/>
    <w:rsid w:val="001B77E0"/>
    <w:rsid w:val="001B7862"/>
    <w:rsid w:val="001B7882"/>
    <w:rsid w:val="001B794B"/>
    <w:rsid w:val="001B7E92"/>
    <w:rsid w:val="001C009B"/>
    <w:rsid w:val="001C02B5"/>
    <w:rsid w:val="001C03E8"/>
    <w:rsid w:val="001C05C6"/>
    <w:rsid w:val="001C0712"/>
    <w:rsid w:val="001C0835"/>
    <w:rsid w:val="001C08FE"/>
    <w:rsid w:val="001C0D29"/>
    <w:rsid w:val="001C0D6C"/>
    <w:rsid w:val="001C11A7"/>
    <w:rsid w:val="001C1350"/>
    <w:rsid w:val="001C157B"/>
    <w:rsid w:val="001C1B74"/>
    <w:rsid w:val="001C25BF"/>
    <w:rsid w:val="001C25C3"/>
    <w:rsid w:val="001C26C5"/>
    <w:rsid w:val="001C272D"/>
    <w:rsid w:val="001C2F89"/>
    <w:rsid w:val="001C30E2"/>
    <w:rsid w:val="001C31B8"/>
    <w:rsid w:val="001C334E"/>
    <w:rsid w:val="001C3654"/>
    <w:rsid w:val="001C3D56"/>
    <w:rsid w:val="001C3DAB"/>
    <w:rsid w:val="001C41BA"/>
    <w:rsid w:val="001C42F9"/>
    <w:rsid w:val="001C44EB"/>
    <w:rsid w:val="001C46E4"/>
    <w:rsid w:val="001C47B5"/>
    <w:rsid w:val="001C4849"/>
    <w:rsid w:val="001C513D"/>
    <w:rsid w:val="001C52E4"/>
    <w:rsid w:val="001C57C9"/>
    <w:rsid w:val="001C5CB1"/>
    <w:rsid w:val="001C60C0"/>
    <w:rsid w:val="001C63A0"/>
    <w:rsid w:val="001C640E"/>
    <w:rsid w:val="001C6430"/>
    <w:rsid w:val="001C6572"/>
    <w:rsid w:val="001C6B1D"/>
    <w:rsid w:val="001C6C31"/>
    <w:rsid w:val="001C6C8F"/>
    <w:rsid w:val="001C7052"/>
    <w:rsid w:val="001C7055"/>
    <w:rsid w:val="001C73BE"/>
    <w:rsid w:val="001C746D"/>
    <w:rsid w:val="001C7D0E"/>
    <w:rsid w:val="001C7E59"/>
    <w:rsid w:val="001C7F29"/>
    <w:rsid w:val="001D002C"/>
    <w:rsid w:val="001D029B"/>
    <w:rsid w:val="001D0328"/>
    <w:rsid w:val="001D03E1"/>
    <w:rsid w:val="001D06C6"/>
    <w:rsid w:val="001D0741"/>
    <w:rsid w:val="001D0B15"/>
    <w:rsid w:val="001D14D7"/>
    <w:rsid w:val="001D1682"/>
    <w:rsid w:val="001D1770"/>
    <w:rsid w:val="001D1BAC"/>
    <w:rsid w:val="001D1C6A"/>
    <w:rsid w:val="001D1D3C"/>
    <w:rsid w:val="001D1F7E"/>
    <w:rsid w:val="001D24DF"/>
    <w:rsid w:val="001D25D1"/>
    <w:rsid w:val="001D2E21"/>
    <w:rsid w:val="001D2FC1"/>
    <w:rsid w:val="001D3056"/>
    <w:rsid w:val="001D362A"/>
    <w:rsid w:val="001D3B72"/>
    <w:rsid w:val="001D3C66"/>
    <w:rsid w:val="001D3E59"/>
    <w:rsid w:val="001D413B"/>
    <w:rsid w:val="001D413F"/>
    <w:rsid w:val="001D4227"/>
    <w:rsid w:val="001D42F3"/>
    <w:rsid w:val="001D43C0"/>
    <w:rsid w:val="001D43CC"/>
    <w:rsid w:val="001D43F1"/>
    <w:rsid w:val="001D491A"/>
    <w:rsid w:val="001D497F"/>
    <w:rsid w:val="001D49BF"/>
    <w:rsid w:val="001D4C1E"/>
    <w:rsid w:val="001D4D27"/>
    <w:rsid w:val="001D4D4D"/>
    <w:rsid w:val="001D4ECD"/>
    <w:rsid w:val="001D4FE4"/>
    <w:rsid w:val="001D504E"/>
    <w:rsid w:val="001D516E"/>
    <w:rsid w:val="001D51BC"/>
    <w:rsid w:val="001D532E"/>
    <w:rsid w:val="001D5428"/>
    <w:rsid w:val="001D55DA"/>
    <w:rsid w:val="001D582F"/>
    <w:rsid w:val="001D5A62"/>
    <w:rsid w:val="001D5E20"/>
    <w:rsid w:val="001D6045"/>
    <w:rsid w:val="001D6085"/>
    <w:rsid w:val="001D60AF"/>
    <w:rsid w:val="001D60B0"/>
    <w:rsid w:val="001D611C"/>
    <w:rsid w:val="001D6349"/>
    <w:rsid w:val="001D63E6"/>
    <w:rsid w:val="001D6606"/>
    <w:rsid w:val="001D66D0"/>
    <w:rsid w:val="001D6887"/>
    <w:rsid w:val="001D69E9"/>
    <w:rsid w:val="001D6C8C"/>
    <w:rsid w:val="001D7559"/>
    <w:rsid w:val="001D79EF"/>
    <w:rsid w:val="001D7B8E"/>
    <w:rsid w:val="001D7E59"/>
    <w:rsid w:val="001D7EDF"/>
    <w:rsid w:val="001E0141"/>
    <w:rsid w:val="001E03C5"/>
    <w:rsid w:val="001E04E4"/>
    <w:rsid w:val="001E068A"/>
    <w:rsid w:val="001E06CA"/>
    <w:rsid w:val="001E0C81"/>
    <w:rsid w:val="001E0CB0"/>
    <w:rsid w:val="001E0D5D"/>
    <w:rsid w:val="001E0D87"/>
    <w:rsid w:val="001E0DE6"/>
    <w:rsid w:val="001E108B"/>
    <w:rsid w:val="001E13F5"/>
    <w:rsid w:val="001E152A"/>
    <w:rsid w:val="001E16F4"/>
    <w:rsid w:val="001E18C4"/>
    <w:rsid w:val="001E19BD"/>
    <w:rsid w:val="001E1C38"/>
    <w:rsid w:val="001E1F32"/>
    <w:rsid w:val="001E21DF"/>
    <w:rsid w:val="001E23C9"/>
    <w:rsid w:val="001E23F1"/>
    <w:rsid w:val="001E24AC"/>
    <w:rsid w:val="001E24E4"/>
    <w:rsid w:val="001E27F1"/>
    <w:rsid w:val="001E2ABB"/>
    <w:rsid w:val="001E2B25"/>
    <w:rsid w:val="001E2B2B"/>
    <w:rsid w:val="001E2ECC"/>
    <w:rsid w:val="001E32A3"/>
    <w:rsid w:val="001E349F"/>
    <w:rsid w:val="001E39FC"/>
    <w:rsid w:val="001E3A90"/>
    <w:rsid w:val="001E41FB"/>
    <w:rsid w:val="001E42CD"/>
    <w:rsid w:val="001E4331"/>
    <w:rsid w:val="001E4466"/>
    <w:rsid w:val="001E47E8"/>
    <w:rsid w:val="001E4968"/>
    <w:rsid w:val="001E4CC4"/>
    <w:rsid w:val="001E503E"/>
    <w:rsid w:val="001E511F"/>
    <w:rsid w:val="001E5551"/>
    <w:rsid w:val="001E5814"/>
    <w:rsid w:val="001E5835"/>
    <w:rsid w:val="001E5889"/>
    <w:rsid w:val="001E5B07"/>
    <w:rsid w:val="001E620E"/>
    <w:rsid w:val="001E6551"/>
    <w:rsid w:val="001E66BA"/>
    <w:rsid w:val="001E6A08"/>
    <w:rsid w:val="001E6B97"/>
    <w:rsid w:val="001E6D27"/>
    <w:rsid w:val="001E717D"/>
    <w:rsid w:val="001E7428"/>
    <w:rsid w:val="001E757F"/>
    <w:rsid w:val="001E7631"/>
    <w:rsid w:val="001E7762"/>
    <w:rsid w:val="001E780E"/>
    <w:rsid w:val="001E792E"/>
    <w:rsid w:val="001E7EC3"/>
    <w:rsid w:val="001F00F8"/>
    <w:rsid w:val="001F0D11"/>
    <w:rsid w:val="001F0E59"/>
    <w:rsid w:val="001F0F44"/>
    <w:rsid w:val="001F11C8"/>
    <w:rsid w:val="001F1866"/>
    <w:rsid w:val="001F1922"/>
    <w:rsid w:val="001F1957"/>
    <w:rsid w:val="001F1985"/>
    <w:rsid w:val="001F225E"/>
    <w:rsid w:val="001F2491"/>
    <w:rsid w:val="001F286E"/>
    <w:rsid w:val="001F2889"/>
    <w:rsid w:val="001F29DA"/>
    <w:rsid w:val="001F29FE"/>
    <w:rsid w:val="001F2A4C"/>
    <w:rsid w:val="001F2B23"/>
    <w:rsid w:val="001F2DA4"/>
    <w:rsid w:val="001F34B8"/>
    <w:rsid w:val="001F3590"/>
    <w:rsid w:val="001F385E"/>
    <w:rsid w:val="001F3919"/>
    <w:rsid w:val="001F3A59"/>
    <w:rsid w:val="001F3B1E"/>
    <w:rsid w:val="001F3CC9"/>
    <w:rsid w:val="001F3CFB"/>
    <w:rsid w:val="001F3D0C"/>
    <w:rsid w:val="001F4023"/>
    <w:rsid w:val="001F4161"/>
    <w:rsid w:val="001F4348"/>
    <w:rsid w:val="001F4393"/>
    <w:rsid w:val="001F4C02"/>
    <w:rsid w:val="001F4C6A"/>
    <w:rsid w:val="001F4D58"/>
    <w:rsid w:val="001F4E60"/>
    <w:rsid w:val="001F4F32"/>
    <w:rsid w:val="001F5080"/>
    <w:rsid w:val="001F51A8"/>
    <w:rsid w:val="001F527C"/>
    <w:rsid w:val="001F5466"/>
    <w:rsid w:val="001F54AB"/>
    <w:rsid w:val="001F6184"/>
    <w:rsid w:val="001F6387"/>
    <w:rsid w:val="001F640D"/>
    <w:rsid w:val="001F64E3"/>
    <w:rsid w:val="001F66E2"/>
    <w:rsid w:val="001F68F3"/>
    <w:rsid w:val="001F6B32"/>
    <w:rsid w:val="001F6C42"/>
    <w:rsid w:val="001F6EB3"/>
    <w:rsid w:val="001F705C"/>
    <w:rsid w:val="001F7105"/>
    <w:rsid w:val="001F7225"/>
    <w:rsid w:val="001F76E3"/>
    <w:rsid w:val="001F76FE"/>
    <w:rsid w:val="001F7925"/>
    <w:rsid w:val="001F7C99"/>
    <w:rsid w:val="001F7CD8"/>
    <w:rsid w:val="00200024"/>
    <w:rsid w:val="002000E6"/>
    <w:rsid w:val="00200188"/>
    <w:rsid w:val="002005C3"/>
    <w:rsid w:val="00200956"/>
    <w:rsid w:val="00200D98"/>
    <w:rsid w:val="00200FD4"/>
    <w:rsid w:val="00201089"/>
    <w:rsid w:val="00201170"/>
    <w:rsid w:val="00201740"/>
    <w:rsid w:val="00201773"/>
    <w:rsid w:val="002017BD"/>
    <w:rsid w:val="00201921"/>
    <w:rsid w:val="0020194E"/>
    <w:rsid w:val="002019EA"/>
    <w:rsid w:val="00201BA2"/>
    <w:rsid w:val="00201D1C"/>
    <w:rsid w:val="002020B4"/>
    <w:rsid w:val="0020211B"/>
    <w:rsid w:val="002025F8"/>
    <w:rsid w:val="002027BF"/>
    <w:rsid w:val="002028FA"/>
    <w:rsid w:val="00202917"/>
    <w:rsid w:val="00202AC6"/>
    <w:rsid w:val="00202B6D"/>
    <w:rsid w:val="00202BAC"/>
    <w:rsid w:val="00202F86"/>
    <w:rsid w:val="00203297"/>
    <w:rsid w:val="0020329C"/>
    <w:rsid w:val="002033D5"/>
    <w:rsid w:val="00203615"/>
    <w:rsid w:val="00203815"/>
    <w:rsid w:val="002038ED"/>
    <w:rsid w:val="00203967"/>
    <w:rsid w:val="00203A2F"/>
    <w:rsid w:val="00203C50"/>
    <w:rsid w:val="00203FA3"/>
    <w:rsid w:val="00203FD4"/>
    <w:rsid w:val="0020431B"/>
    <w:rsid w:val="002044DC"/>
    <w:rsid w:val="00204558"/>
    <w:rsid w:val="00204B82"/>
    <w:rsid w:val="00204C08"/>
    <w:rsid w:val="00204EEE"/>
    <w:rsid w:val="00204F8D"/>
    <w:rsid w:val="00205114"/>
    <w:rsid w:val="00205368"/>
    <w:rsid w:val="002054A7"/>
    <w:rsid w:val="00205536"/>
    <w:rsid w:val="002055E1"/>
    <w:rsid w:val="00205D39"/>
    <w:rsid w:val="00205D58"/>
    <w:rsid w:val="0020626A"/>
    <w:rsid w:val="002063D3"/>
    <w:rsid w:val="002063F0"/>
    <w:rsid w:val="00206442"/>
    <w:rsid w:val="002064DA"/>
    <w:rsid w:val="00206E4C"/>
    <w:rsid w:val="002074C6"/>
    <w:rsid w:val="00207DC4"/>
    <w:rsid w:val="00207F61"/>
    <w:rsid w:val="00210825"/>
    <w:rsid w:val="00210C82"/>
    <w:rsid w:val="00210CFB"/>
    <w:rsid w:val="00210D5C"/>
    <w:rsid w:val="00210F5D"/>
    <w:rsid w:val="00210F78"/>
    <w:rsid w:val="0021110B"/>
    <w:rsid w:val="0021118E"/>
    <w:rsid w:val="00211650"/>
    <w:rsid w:val="00211949"/>
    <w:rsid w:val="00211A88"/>
    <w:rsid w:val="00212171"/>
    <w:rsid w:val="002122AB"/>
    <w:rsid w:val="002124C9"/>
    <w:rsid w:val="0021253C"/>
    <w:rsid w:val="002126DD"/>
    <w:rsid w:val="002126E3"/>
    <w:rsid w:val="00212878"/>
    <w:rsid w:val="00212D2E"/>
    <w:rsid w:val="00212D95"/>
    <w:rsid w:val="00212FB1"/>
    <w:rsid w:val="0021315D"/>
    <w:rsid w:val="00213331"/>
    <w:rsid w:val="00213337"/>
    <w:rsid w:val="00213355"/>
    <w:rsid w:val="0021343B"/>
    <w:rsid w:val="002137FD"/>
    <w:rsid w:val="002139D9"/>
    <w:rsid w:val="00213E11"/>
    <w:rsid w:val="00213F58"/>
    <w:rsid w:val="002143A3"/>
    <w:rsid w:val="002145FF"/>
    <w:rsid w:val="00214612"/>
    <w:rsid w:val="0021467C"/>
    <w:rsid w:val="002146B5"/>
    <w:rsid w:val="002146FE"/>
    <w:rsid w:val="00214904"/>
    <w:rsid w:val="0021499C"/>
    <w:rsid w:val="00214D51"/>
    <w:rsid w:val="00214DE9"/>
    <w:rsid w:val="00214DEE"/>
    <w:rsid w:val="00214FFC"/>
    <w:rsid w:val="002153DB"/>
    <w:rsid w:val="002155C0"/>
    <w:rsid w:val="00215648"/>
    <w:rsid w:val="0021593E"/>
    <w:rsid w:val="00215FA0"/>
    <w:rsid w:val="00215FBF"/>
    <w:rsid w:val="00216150"/>
    <w:rsid w:val="0021655B"/>
    <w:rsid w:val="0021657B"/>
    <w:rsid w:val="00216AAE"/>
    <w:rsid w:val="00216C87"/>
    <w:rsid w:val="00216CB0"/>
    <w:rsid w:val="00216FEA"/>
    <w:rsid w:val="00217370"/>
    <w:rsid w:val="002173E7"/>
    <w:rsid w:val="00217B53"/>
    <w:rsid w:val="00217E7C"/>
    <w:rsid w:val="00217FDC"/>
    <w:rsid w:val="0022009A"/>
    <w:rsid w:val="0022009F"/>
    <w:rsid w:val="002206A7"/>
    <w:rsid w:val="00220A93"/>
    <w:rsid w:val="00220C65"/>
    <w:rsid w:val="0022134A"/>
    <w:rsid w:val="00221493"/>
    <w:rsid w:val="0022151F"/>
    <w:rsid w:val="00221549"/>
    <w:rsid w:val="00221819"/>
    <w:rsid w:val="00221994"/>
    <w:rsid w:val="00221AAA"/>
    <w:rsid w:val="00221AC1"/>
    <w:rsid w:val="00221CF5"/>
    <w:rsid w:val="00221D79"/>
    <w:rsid w:val="00221E5E"/>
    <w:rsid w:val="00221FD8"/>
    <w:rsid w:val="002220BF"/>
    <w:rsid w:val="00222481"/>
    <w:rsid w:val="00222817"/>
    <w:rsid w:val="00222A30"/>
    <w:rsid w:val="00222AC1"/>
    <w:rsid w:val="00222AF1"/>
    <w:rsid w:val="00222C9A"/>
    <w:rsid w:val="00222D9E"/>
    <w:rsid w:val="00223218"/>
    <w:rsid w:val="002236F9"/>
    <w:rsid w:val="002237C2"/>
    <w:rsid w:val="00223894"/>
    <w:rsid w:val="002239B9"/>
    <w:rsid w:val="00223B8B"/>
    <w:rsid w:val="00223CE4"/>
    <w:rsid w:val="0022416E"/>
    <w:rsid w:val="00224427"/>
    <w:rsid w:val="002244AA"/>
    <w:rsid w:val="00224734"/>
    <w:rsid w:val="00224938"/>
    <w:rsid w:val="00224E0F"/>
    <w:rsid w:val="00224EDA"/>
    <w:rsid w:val="00224FD7"/>
    <w:rsid w:val="00224FFD"/>
    <w:rsid w:val="002250EE"/>
    <w:rsid w:val="002251ED"/>
    <w:rsid w:val="002251F9"/>
    <w:rsid w:val="00225200"/>
    <w:rsid w:val="00225274"/>
    <w:rsid w:val="0022550B"/>
    <w:rsid w:val="00225F5B"/>
    <w:rsid w:val="00226432"/>
    <w:rsid w:val="0022654E"/>
    <w:rsid w:val="002266D5"/>
    <w:rsid w:val="00226778"/>
    <w:rsid w:val="00226C1F"/>
    <w:rsid w:val="00226C55"/>
    <w:rsid w:val="00226D2F"/>
    <w:rsid w:val="00227017"/>
    <w:rsid w:val="00227072"/>
    <w:rsid w:val="002270CE"/>
    <w:rsid w:val="002270E1"/>
    <w:rsid w:val="00227125"/>
    <w:rsid w:val="00227772"/>
    <w:rsid w:val="00227FE7"/>
    <w:rsid w:val="0023017C"/>
    <w:rsid w:val="00230227"/>
    <w:rsid w:val="002305E0"/>
    <w:rsid w:val="00230C29"/>
    <w:rsid w:val="00230CBB"/>
    <w:rsid w:val="00230D94"/>
    <w:rsid w:val="00231390"/>
    <w:rsid w:val="0023148F"/>
    <w:rsid w:val="00231907"/>
    <w:rsid w:val="002319F2"/>
    <w:rsid w:val="00231BD5"/>
    <w:rsid w:val="00231F7A"/>
    <w:rsid w:val="002323B0"/>
    <w:rsid w:val="00233241"/>
    <w:rsid w:val="0023328A"/>
    <w:rsid w:val="0023345E"/>
    <w:rsid w:val="002335E0"/>
    <w:rsid w:val="00233691"/>
    <w:rsid w:val="002337A4"/>
    <w:rsid w:val="00233854"/>
    <w:rsid w:val="002338F3"/>
    <w:rsid w:val="002340F6"/>
    <w:rsid w:val="002344F0"/>
    <w:rsid w:val="00234615"/>
    <w:rsid w:val="00234708"/>
    <w:rsid w:val="002348F8"/>
    <w:rsid w:val="00234A3C"/>
    <w:rsid w:val="00234B06"/>
    <w:rsid w:val="00234C1D"/>
    <w:rsid w:val="00234DC7"/>
    <w:rsid w:val="00234F42"/>
    <w:rsid w:val="00234F67"/>
    <w:rsid w:val="002350D2"/>
    <w:rsid w:val="002352BE"/>
    <w:rsid w:val="00235522"/>
    <w:rsid w:val="0023590A"/>
    <w:rsid w:val="00235A71"/>
    <w:rsid w:val="00235A8F"/>
    <w:rsid w:val="00236400"/>
    <w:rsid w:val="00236433"/>
    <w:rsid w:val="00236533"/>
    <w:rsid w:val="00236597"/>
    <w:rsid w:val="002366D6"/>
    <w:rsid w:val="00236B1C"/>
    <w:rsid w:val="00236BA1"/>
    <w:rsid w:val="00236E41"/>
    <w:rsid w:val="00236EE1"/>
    <w:rsid w:val="00236EE5"/>
    <w:rsid w:val="002377F0"/>
    <w:rsid w:val="00237A01"/>
    <w:rsid w:val="0024028D"/>
    <w:rsid w:val="002404D0"/>
    <w:rsid w:val="00240560"/>
    <w:rsid w:val="00240A92"/>
    <w:rsid w:val="00240C6F"/>
    <w:rsid w:val="00240D6E"/>
    <w:rsid w:val="0024162E"/>
    <w:rsid w:val="00241750"/>
    <w:rsid w:val="0024179F"/>
    <w:rsid w:val="00241824"/>
    <w:rsid w:val="00241AAC"/>
    <w:rsid w:val="002420E8"/>
    <w:rsid w:val="00242257"/>
    <w:rsid w:val="00242531"/>
    <w:rsid w:val="002427C9"/>
    <w:rsid w:val="00242B28"/>
    <w:rsid w:val="00242D42"/>
    <w:rsid w:val="00242DEF"/>
    <w:rsid w:val="00242F0E"/>
    <w:rsid w:val="002431A1"/>
    <w:rsid w:val="002434C2"/>
    <w:rsid w:val="00243524"/>
    <w:rsid w:val="00243588"/>
    <w:rsid w:val="0024363C"/>
    <w:rsid w:val="002438B5"/>
    <w:rsid w:val="002439F8"/>
    <w:rsid w:val="00243D14"/>
    <w:rsid w:val="00243D85"/>
    <w:rsid w:val="00243DA2"/>
    <w:rsid w:val="00243EF9"/>
    <w:rsid w:val="00243F25"/>
    <w:rsid w:val="002442FC"/>
    <w:rsid w:val="00244366"/>
    <w:rsid w:val="002448B9"/>
    <w:rsid w:val="00244AB6"/>
    <w:rsid w:val="00244DA9"/>
    <w:rsid w:val="00244E12"/>
    <w:rsid w:val="002451F3"/>
    <w:rsid w:val="00245219"/>
    <w:rsid w:val="00245277"/>
    <w:rsid w:val="002452DD"/>
    <w:rsid w:val="00245531"/>
    <w:rsid w:val="002456B5"/>
    <w:rsid w:val="002459AD"/>
    <w:rsid w:val="00245A82"/>
    <w:rsid w:val="00245A94"/>
    <w:rsid w:val="00245CA8"/>
    <w:rsid w:val="00245D39"/>
    <w:rsid w:val="002462F2"/>
    <w:rsid w:val="00246627"/>
    <w:rsid w:val="00246678"/>
    <w:rsid w:val="002467B8"/>
    <w:rsid w:val="00246C41"/>
    <w:rsid w:val="00247207"/>
    <w:rsid w:val="0024755E"/>
    <w:rsid w:val="00247744"/>
    <w:rsid w:val="00247BA0"/>
    <w:rsid w:val="00247FEC"/>
    <w:rsid w:val="00250158"/>
    <w:rsid w:val="0025084A"/>
    <w:rsid w:val="00250932"/>
    <w:rsid w:val="00250A5A"/>
    <w:rsid w:val="0025100C"/>
    <w:rsid w:val="0025111F"/>
    <w:rsid w:val="002515C7"/>
    <w:rsid w:val="0025166D"/>
    <w:rsid w:val="00251B5F"/>
    <w:rsid w:val="0025204C"/>
    <w:rsid w:val="00252134"/>
    <w:rsid w:val="00252240"/>
    <w:rsid w:val="00252953"/>
    <w:rsid w:val="00252B9B"/>
    <w:rsid w:val="00252BAE"/>
    <w:rsid w:val="00252BB3"/>
    <w:rsid w:val="00252CA0"/>
    <w:rsid w:val="00252E3E"/>
    <w:rsid w:val="00252F41"/>
    <w:rsid w:val="00252FF5"/>
    <w:rsid w:val="00253437"/>
    <w:rsid w:val="002537FC"/>
    <w:rsid w:val="002539DC"/>
    <w:rsid w:val="00253C8F"/>
    <w:rsid w:val="00254680"/>
    <w:rsid w:val="0025469D"/>
    <w:rsid w:val="002546EA"/>
    <w:rsid w:val="0025487F"/>
    <w:rsid w:val="00254882"/>
    <w:rsid w:val="002548A0"/>
    <w:rsid w:val="00254CA0"/>
    <w:rsid w:val="00254CAD"/>
    <w:rsid w:val="00255618"/>
    <w:rsid w:val="002558A1"/>
    <w:rsid w:val="00255984"/>
    <w:rsid w:val="00255AE4"/>
    <w:rsid w:val="00255BFE"/>
    <w:rsid w:val="00255F00"/>
    <w:rsid w:val="00255F20"/>
    <w:rsid w:val="002562A3"/>
    <w:rsid w:val="0025650A"/>
    <w:rsid w:val="00256661"/>
    <w:rsid w:val="002566F7"/>
    <w:rsid w:val="00256A6C"/>
    <w:rsid w:val="00256A9D"/>
    <w:rsid w:val="00256B89"/>
    <w:rsid w:val="00256D76"/>
    <w:rsid w:val="00256DF9"/>
    <w:rsid w:val="00256EA5"/>
    <w:rsid w:val="00256F69"/>
    <w:rsid w:val="002570A9"/>
    <w:rsid w:val="00257133"/>
    <w:rsid w:val="0025714B"/>
    <w:rsid w:val="0025723F"/>
    <w:rsid w:val="002572E5"/>
    <w:rsid w:val="0025748D"/>
    <w:rsid w:val="00257575"/>
    <w:rsid w:val="002576E8"/>
    <w:rsid w:val="002576FA"/>
    <w:rsid w:val="00257CC8"/>
    <w:rsid w:val="00257D89"/>
    <w:rsid w:val="00257EC2"/>
    <w:rsid w:val="00260007"/>
    <w:rsid w:val="0026005C"/>
    <w:rsid w:val="0026011C"/>
    <w:rsid w:val="00260424"/>
    <w:rsid w:val="002609D1"/>
    <w:rsid w:val="00260BCC"/>
    <w:rsid w:val="00260F3B"/>
    <w:rsid w:val="002611EA"/>
    <w:rsid w:val="00261457"/>
    <w:rsid w:val="002614D2"/>
    <w:rsid w:val="002617C6"/>
    <w:rsid w:val="00261811"/>
    <w:rsid w:val="002618E5"/>
    <w:rsid w:val="002619AB"/>
    <w:rsid w:val="00261E3F"/>
    <w:rsid w:val="00261EAF"/>
    <w:rsid w:val="0026262D"/>
    <w:rsid w:val="00262947"/>
    <w:rsid w:val="00262AE6"/>
    <w:rsid w:val="00262C60"/>
    <w:rsid w:val="00262EEA"/>
    <w:rsid w:val="00263153"/>
    <w:rsid w:val="0026322F"/>
    <w:rsid w:val="002636CD"/>
    <w:rsid w:val="00263756"/>
    <w:rsid w:val="002637A8"/>
    <w:rsid w:val="00263954"/>
    <w:rsid w:val="00263C58"/>
    <w:rsid w:val="0026419B"/>
    <w:rsid w:val="002645FF"/>
    <w:rsid w:val="002647C4"/>
    <w:rsid w:val="00265092"/>
    <w:rsid w:val="002650A1"/>
    <w:rsid w:val="002657D3"/>
    <w:rsid w:val="0026585F"/>
    <w:rsid w:val="00265BEE"/>
    <w:rsid w:val="00265FD9"/>
    <w:rsid w:val="00266297"/>
    <w:rsid w:val="0026629E"/>
    <w:rsid w:val="00266592"/>
    <w:rsid w:val="002665E4"/>
    <w:rsid w:val="00266741"/>
    <w:rsid w:val="00266C62"/>
    <w:rsid w:val="00266CB7"/>
    <w:rsid w:val="002672CC"/>
    <w:rsid w:val="002673C1"/>
    <w:rsid w:val="00267804"/>
    <w:rsid w:val="002679C3"/>
    <w:rsid w:val="002679C4"/>
    <w:rsid w:val="00267A34"/>
    <w:rsid w:val="00267A80"/>
    <w:rsid w:val="00267AE5"/>
    <w:rsid w:val="00267B55"/>
    <w:rsid w:val="00267C29"/>
    <w:rsid w:val="00267C2B"/>
    <w:rsid w:val="00267C66"/>
    <w:rsid w:val="00267EB1"/>
    <w:rsid w:val="0027001D"/>
    <w:rsid w:val="00270225"/>
    <w:rsid w:val="0027058E"/>
    <w:rsid w:val="002708C7"/>
    <w:rsid w:val="00270C5C"/>
    <w:rsid w:val="00270CBB"/>
    <w:rsid w:val="00270DB1"/>
    <w:rsid w:val="00270DBA"/>
    <w:rsid w:val="00270E8F"/>
    <w:rsid w:val="00270F02"/>
    <w:rsid w:val="00270F0F"/>
    <w:rsid w:val="00270F4F"/>
    <w:rsid w:val="00271007"/>
    <w:rsid w:val="002718D3"/>
    <w:rsid w:val="00271D4D"/>
    <w:rsid w:val="00272085"/>
    <w:rsid w:val="0027235F"/>
    <w:rsid w:val="00272F5E"/>
    <w:rsid w:val="00273281"/>
    <w:rsid w:val="002732CA"/>
    <w:rsid w:val="0027332B"/>
    <w:rsid w:val="00273610"/>
    <w:rsid w:val="00273691"/>
    <w:rsid w:val="00273A64"/>
    <w:rsid w:val="00273F93"/>
    <w:rsid w:val="00273FA4"/>
    <w:rsid w:val="002740B5"/>
    <w:rsid w:val="00274441"/>
    <w:rsid w:val="002745D6"/>
    <w:rsid w:val="002748ED"/>
    <w:rsid w:val="00274918"/>
    <w:rsid w:val="00274A46"/>
    <w:rsid w:val="00274A64"/>
    <w:rsid w:val="00274D1B"/>
    <w:rsid w:val="00274D92"/>
    <w:rsid w:val="00275209"/>
    <w:rsid w:val="00275287"/>
    <w:rsid w:val="002755DB"/>
    <w:rsid w:val="002755FB"/>
    <w:rsid w:val="0027588E"/>
    <w:rsid w:val="00275A20"/>
    <w:rsid w:val="00275AAB"/>
    <w:rsid w:val="00275ED6"/>
    <w:rsid w:val="002763AB"/>
    <w:rsid w:val="002767CD"/>
    <w:rsid w:val="00276E77"/>
    <w:rsid w:val="0027740A"/>
    <w:rsid w:val="00277661"/>
    <w:rsid w:val="002778B3"/>
    <w:rsid w:val="00277F1B"/>
    <w:rsid w:val="00277FC4"/>
    <w:rsid w:val="00277FE8"/>
    <w:rsid w:val="00280368"/>
    <w:rsid w:val="0028069D"/>
    <w:rsid w:val="00280759"/>
    <w:rsid w:val="002808D3"/>
    <w:rsid w:val="00280E39"/>
    <w:rsid w:val="00280F7D"/>
    <w:rsid w:val="00281357"/>
    <w:rsid w:val="0028144D"/>
    <w:rsid w:val="00281C3E"/>
    <w:rsid w:val="00281DB0"/>
    <w:rsid w:val="00281E01"/>
    <w:rsid w:val="002820D9"/>
    <w:rsid w:val="0028241F"/>
    <w:rsid w:val="002827F5"/>
    <w:rsid w:val="00282925"/>
    <w:rsid w:val="002829F5"/>
    <w:rsid w:val="00282BB7"/>
    <w:rsid w:val="00282C67"/>
    <w:rsid w:val="00282EF8"/>
    <w:rsid w:val="002833A1"/>
    <w:rsid w:val="0028354D"/>
    <w:rsid w:val="002837B5"/>
    <w:rsid w:val="002837B9"/>
    <w:rsid w:val="00283953"/>
    <w:rsid w:val="002839E4"/>
    <w:rsid w:val="00283BB5"/>
    <w:rsid w:val="0028410A"/>
    <w:rsid w:val="002846F5"/>
    <w:rsid w:val="0028470B"/>
    <w:rsid w:val="002847F4"/>
    <w:rsid w:val="0028486F"/>
    <w:rsid w:val="00284C41"/>
    <w:rsid w:val="00285055"/>
    <w:rsid w:val="002851A3"/>
    <w:rsid w:val="00285259"/>
    <w:rsid w:val="00285433"/>
    <w:rsid w:val="00285669"/>
    <w:rsid w:val="00285804"/>
    <w:rsid w:val="00285968"/>
    <w:rsid w:val="00285B02"/>
    <w:rsid w:val="00285EBF"/>
    <w:rsid w:val="00285FD5"/>
    <w:rsid w:val="00286058"/>
    <w:rsid w:val="0028607B"/>
    <w:rsid w:val="00286220"/>
    <w:rsid w:val="0028663A"/>
    <w:rsid w:val="00286973"/>
    <w:rsid w:val="00286A6B"/>
    <w:rsid w:val="00286AA2"/>
    <w:rsid w:val="00286CE0"/>
    <w:rsid w:val="0028741D"/>
    <w:rsid w:val="00287530"/>
    <w:rsid w:val="002875CD"/>
    <w:rsid w:val="00287721"/>
    <w:rsid w:val="0028778B"/>
    <w:rsid w:val="002879E4"/>
    <w:rsid w:val="00287B12"/>
    <w:rsid w:val="00287F51"/>
    <w:rsid w:val="00287FCB"/>
    <w:rsid w:val="00290080"/>
    <w:rsid w:val="0029029B"/>
    <w:rsid w:val="0029033E"/>
    <w:rsid w:val="00290347"/>
    <w:rsid w:val="00290791"/>
    <w:rsid w:val="0029099C"/>
    <w:rsid w:val="00290A4B"/>
    <w:rsid w:val="00290B3F"/>
    <w:rsid w:val="0029131D"/>
    <w:rsid w:val="002915F2"/>
    <w:rsid w:val="002917AE"/>
    <w:rsid w:val="002918B5"/>
    <w:rsid w:val="00291DD1"/>
    <w:rsid w:val="00291DD4"/>
    <w:rsid w:val="00291EBA"/>
    <w:rsid w:val="00292222"/>
    <w:rsid w:val="00292783"/>
    <w:rsid w:val="002927E2"/>
    <w:rsid w:val="00292A22"/>
    <w:rsid w:val="00292A41"/>
    <w:rsid w:val="00292B92"/>
    <w:rsid w:val="00292C2F"/>
    <w:rsid w:val="00292C3C"/>
    <w:rsid w:val="00292CCC"/>
    <w:rsid w:val="00292ED1"/>
    <w:rsid w:val="00292F92"/>
    <w:rsid w:val="0029329B"/>
    <w:rsid w:val="002932F5"/>
    <w:rsid w:val="00293755"/>
    <w:rsid w:val="0029378D"/>
    <w:rsid w:val="00293BD5"/>
    <w:rsid w:val="00293BED"/>
    <w:rsid w:val="00293C40"/>
    <w:rsid w:val="00293C73"/>
    <w:rsid w:val="00294292"/>
    <w:rsid w:val="00294401"/>
    <w:rsid w:val="0029466F"/>
    <w:rsid w:val="00294B9B"/>
    <w:rsid w:val="00294C1B"/>
    <w:rsid w:val="00294CF7"/>
    <w:rsid w:val="002953EF"/>
    <w:rsid w:val="00295935"/>
    <w:rsid w:val="00295E4F"/>
    <w:rsid w:val="0029612C"/>
    <w:rsid w:val="002961D0"/>
    <w:rsid w:val="00296572"/>
    <w:rsid w:val="00296583"/>
    <w:rsid w:val="002966C1"/>
    <w:rsid w:val="002969B6"/>
    <w:rsid w:val="00296B1B"/>
    <w:rsid w:val="00296B2E"/>
    <w:rsid w:val="00296C1D"/>
    <w:rsid w:val="00296D25"/>
    <w:rsid w:val="00296FD5"/>
    <w:rsid w:val="00296FDC"/>
    <w:rsid w:val="002971E5"/>
    <w:rsid w:val="002973D8"/>
    <w:rsid w:val="00297411"/>
    <w:rsid w:val="002974F2"/>
    <w:rsid w:val="00297646"/>
    <w:rsid w:val="002979D5"/>
    <w:rsid w:val="00297DC2"/>
    <w:rsid w:val="00297F1B"/>
    <w:rsid w:val="002A0264"/>
    <w:rsid w:val="002A04EB"/>
    <w:rsid w:val="002A0C49"/>
    <w:rsid w:val="002A0CA2"/>
    <w:rsid w:val="002A0E56"/>
    <w:rsid w:val="002A11E9"/>
    <w:rsid w:val="002A11F0"/>
    <w:rsid w:val="002A140C"/>
    <w:rsid w:val="002A1662"/>
    <w:rsid w:val="002A194C"/>
    <w:rsid w:val="002A1A3E"/>
    <w:rsid w:val="002A1C64"/>
    <w:rsid w:val="002A1C90"/>
    <w:rsid w:val="002A239F"/>
    <w:rsid w:val="002A24A1"/>
    <w:rsid w:val="002A25FD"/>
    <w:rsid w:val="002A2AA7"/>
    <w:rsid w:val="002A2CB4"/>
    <w:rsid w:val="002A311F"/>
    <w:rsid w:val="002A33FF"/>
    <w:rsid w:val="002A380B"/>
    <w:rsid w:val="002A3E94"/>
    <w:rsid w:val="002A3FD9"/>
    <w:rsid w:val="002A415F"/>
    <w:rsid w:val="002A4197"/>
    <w:rsid w:val="002A4227"/>
    <w:rsid w:val="002A433E"/>
    <w:rsid w:val="002A43FB"/>
    <w:rsid w:val="002A4900"/>
    <w:rsid w:val="002A4C32"/>
    <w:rsid w:val="002A4E7A"/>
    <w:rsid w:val="002A4F4F"/>
    <w:rsid w:val="002A4FB0"/>
    <w:rsid w:val="002A518B"/>
    <w:rsid w:val="002A52CF"/>
    <w:rsid w:val="002A5569"/>
    <w:rsid w:val="002A58F4"/>
    <w:rsid w:val="002A5979"/>
    <w:rsid w:val="002A599E"/>
    <w:rsid w:val="002A5A73"/>
    <w:rsid w:val="002A5B22"/>
    <w:rsid w:val="002A5BD3"/>
    <w:rsid w:val="002A5D53"/>
    <w:rsid w:val="002A6017"/>
    <w:rsid w:val="002A6208"/>
    <w:rsid w:val="002A6356"/>
    <w:rsid w:val="002A639A"/>
    <w:rsid w:val="002A66FC"/>
    <w:rsid w:val="002A67C0"/>
    <w:rsid w:val="002A6896"/>
    <w:rsid w:val="002A68F7"/>
    <w:rsid w:val="002A6B00"/>
    <w:rsid w:val="002A6D16"/>
    <w:rsid w:val="002A6D83"/>
    <w:rsid w:val="002A714E"/>
    <w:rsid w:val="002A73BE"/>
    <w:rsid w:val="002A7894"/>
    <w:rsid w:val="002A7A00"/>
    <w:rsid w:val="002A7E9D"/>
    <w:rsid w:val="002B0112"/>
    <w:rsid w:val="002B0130"/>
    <w:rsid w:val="002B0189"/>
    <w:rsid w:val="002B01E4"/>
    <w:rsid w:val="002B0212"/>
    <w:rsid w:val="002B0351"/>
    <w:rsid w:val="002B0560"/>
    <w:rsid w:val="002B05FF"/>
    <w:rsid w:val="002B0644"/>
    <w:rsid w:val="002B0884"/>
    <w:rsid w:val="002B094E"/>
    <w:rsid w:val="002B0DC9"/>
    <w:rsid w:val="002B12CE"/>
    <w:rsid w:val="002B1C10"/>
    <w:rsid w:val="002B1D1D"/>
    <w:rsid w:val="002B20CF"/>
    <w:rsid w:val="002B2114"/>
    <w:rsid w:val="002B2252"/>
    <w:rsid w:val="002B23BF"/>
    <w:rsid w:val="002B2980"/>
    <w:rsid w:val="002B29EE"/>
    <w:rsid w:val="002B2A81"/>
    <w:rsid w:val="002B2BCF"/>
    <w:rsid w:val="002B2C63"/>
    <w:rsid w:val="002B2E22"/>
    <w:rsid w:val="002B2E51"/>
    <w:rsid w:val="002B2E77"/>
    <w:rsid w:val="002B2F47"/>
    <w:rsid w:val="002B3530"/>
    <w:rsid w:val="002B3679"/>
    <w:rsid w:val="002B3F2D"/>
    <w:rsid w:val="002B417B"/>
    <w:rsid w:val="002B41E8"/>
    <w:rsid w:val="002B44D0"/>
    <w:rsid w:val="002B46AA"/>
    <w:rsid w:val="002B4D06"/>
    <w:rsid w:val="002B4FFD"/>
    <w:rsid w:val="002B54CF"/>
    <w:rsid w:val="002B54FE"/>
    <w:rsid w:val="002B56E4"/>
    <w:rsid w:val="002B5976"/>
    <w:rsid w:val="002B5C0C"/>
    <w:rsid w:val="002B5CC7"/>
    <w:rsid w:val="002B5EB9"/>
    <w:rsid w:val="002B5F67"/>
    <w:rsid w:val="002B605B"/>
    <w:rsid w:val="002B62DC"/>
    <w:rsid w:val="002B6346"/>
    <w:rsid w:val="002B64BF"/>
    <w:rsid w:val="002B651E"/>
    <w:rsid w:val="002B655C"/>
    <w:rsid w:val="002B65D8"/>
    <w:rsid w:val="002B6DAF"/>
    <w:rsid w:val="002B6E6C"/>
    <w:rsid w:val="002B720A"/>
    <w:rsid w:val="002B73D4"/>
    <w:rsid w:val="002B79B3"/>
    <w:rsid w:val="002B7AC7"/>
    <w:rsid w:val="002C0328"/>
    <w:rsid w:val="002C05C1"/>
    <w:rsid w:val="002C0670"/>
    <w:rsid w:val="002C09CA"/>
    <w:rsid w:val="002C0D1E"/>
    <w:rsid w:val="002C0F0B"/>
    <w:rsid w:val="002C0F8A"/>
    <w:rsid w:val="002C1F3D"/>
    <w:rsid w:val="002C1F5F"/>
    <w:rsid w:val="002C21A7"/>
    <w:rsid w:val="002C220C"/>
    <w:rsid w:val="002C234D"/>
    <w:rsid w:val="002C235C"/>
    <w:rsid w:val="002C23CF"/>
    <w:rsid w:val="002C24B3"/>
    <w:rsid w:val="002C2A98"/>
    <w:rsid w:val="002C2AF4"/>
    <w:rsid w:val="002C2C8F"/>
    <w:rsid w:val="002C2EED"/>
    <w:rsid w:val="002C2F12"/>
    <w:rsid w:val="002C3292"/>
    <w:rsid w:val="002C357B"/>
    <w:rsid w:val="002C3794"/>
    <w:rsid w:val="002C382F"/>
    <w:rsid w:val="002C38C7"/>
    <w:rsid w:val="002C3C22"/>
    <w:rsid w:val="002C3CB5"/>
    <w:rsid w:val="002C3D4C"/>
    <w:rsid w:val="002C3EBE"/>
    <w:rsid w:val="002C4025"/>
    <w:rsid w:val="002C415B"/>
    <w:rsid w:val="002C4181"/>
    <w:rsid w:val="002C480B"/>
    <w:rsid w:val="002C49D4"/>
    <w:rsid w:val="002C4B73"/>
    <w:rsid w:val="002C4EEC"/>
    <w:rsid w:val="002C4FD5"/>
    <w:rsid w:val="002C5036"/>
    <w:rsid w:val="002C5DBB"/>
    <w:rsid w:val="002C5DE7"/>
    <w:rsid w:val="002C5FEB"/>
    <w:rsid w:val="002C61E5"/>
    <w:rsid w:val="002C680F"/>
    <w:rsid w:val="002C69E1"/>
    <w:rsid w:val="002C6C63"/>
    <w:rsid w:val="002C6DEF"/>
    <w:rsid w:val="002C7189"/>
    <w:rsid w:val="002C7B7D"/>
    <w:rsid w:val="002C7C01"/>
    <w:rsid w:val="002C7D0F"/>
    <w:rsid w:val="002C7EA0"/>
    <w:rsid w:val="002D059B"/>
    <w:rsid w:val="002D089A"/>
    <w:rsid w:val="002D09FA"/>
    <w:rsid w:val="002D0A99"/>
    <w:rsid w:val="002D0B1E"/>
    <w:rsid w:val="002D0D6D"/>
    <w:rsid w:val="002D0D7A"/>
    <w:rsid w:val="002D1129"/>
    <w:rsid w:val="002D1441"/>
    <w:rsid w:val="002D152F"/>
    <w:rsid w:val="002D15BB"/>
    <w:rsid w:val="002D15DF"/>
    <w:rsid w:val="002D1829"/>
    <w:rsid w:val="002D1835"/>
    <w:rsid w:val="002D1863"/>
    <w:rsid w:val="002D1868"/>
    <w:rsid w:val="002D1985"/>
    <w:rsid w:val="002D1A26"/>
    <w:rsid w:val="002D1C4D"/>
    <w:rsid w:val="002D1FE4"/>
    <w:rsid w:val="002D2022"/>
    <w:rsid w:val="002D2242"/>
    <w:rsid w:val="002D23A7"/>
    <w:rsid w:val="002D25A4"/>
    <w:rsid w:val="002D25CB"/>
    <w:rsid w:val="002D264B"/>
    <w:rsid w:val="002D29DC"/>
    <w:rsid w:val="002D2AFF"/>
    <w:rsid w:val="002D2C20"/>
    <w:rsid w:val="002D2C35"/>
    <w:rsid w:val="002D2DF5"/>
    <w:rsid w:val="002D2EDF"/>
    <w:rsid w:val="002D2F9C"/>
    <w:rsid w:val="002D3118"/>
    <w:rsid w:val="002D34F4"/>
    <w:rsid w:val="002D36D6"/>
    <w:rsid w:val="002D37CF"/>
    <w:rsid w:val="002D3897"/>
    <w:rsid w:val="002D39F0"/>
    <w:rsid w:val="002D3BDE"/>
    <w:rsid w:val="002D3BFA"/>
    <w:rsid w:val="002D3ECA"/>
    <w:rsid w:val="002D451E"/>
    <w:rsid w:val="002D455D"/>
    <w:rsid w:val="002D45AA"/>
    <w:rsid w:val="002D46CF"/>
    <w:rsid w:val="002D4814"/>
    <w:rsid w:val="002D4919"/>
    <w:rsid w:val="002D4C36"/>
    <w:rsid w:val="002D5488"/>
    <w:rsid w:val="002D5A2B"/>
    <w:rsid w:val="002D5C47"/>
    <w:rsid w:val="002D5D62"/>
    <w:rsid w:val="002D5DEE"/>
    <w:rsid w:val="002D5E26"/>
    <w:rsid w:val="002D60D8"/>
    <w:rsid w:val="002D611E"/>
    <w:rsid w:val="002D64B8"/>
    <w:rsid w:val="002D65B6"/>
    <w:rsid w:val="002D66EF"/>
    <w:rsid w:val="002D67A3"/>
    <w:rsid w:val="002D6929"/>
    <w:rsid w:val="002D6B2B"/>
    <w:rsid w:val="002D6EF1"/>
    <w:rsid w:val="002D7002"/>
    <w:rsid w:val="002D74A0"/>
    <w:rsid w:val="002D7661"/>
    <w:rsid w:val="002D76E1"/>
    <w:rsid w:val="002D7726"/>
    <w:rsid w:val="002D79F2"/>
    <w:rsid w:val="002D7CDF"/>
    <w:rsid w:val="002E001E"/>
    <w:rsid w:val="002E008B"/>
    <w:rsid w:val="002E019A"/>
    <w:rsid w:val="002E01E4"/>
    <w:rsid w:val="002E0302"/>
    <w:rsid w:val="002E04D8"/>
    <w:rsid w:val="002E0568"/>
    <w:rsid w:val="002E056D"/>
    <w:rsid w:val="002E076C"/>
    <w:rsid w:val="002E07D4"/>
    <w:rsid w:val="002E095C"/>
    <w:rsid w:val="002E0CA5"/>
    <w:rsid w:val="002E0DA7"/>
    <w:rsid w:val="002E1350"/>
    <w:rsid w:val="002E1393"/>
    <w:rsid w:val="002E188A"/>
    <w:rsid w:val="002E1D19"/>
    <w:rsid w:val="002E1D65"/>
    <w:rsid w:val="002E1F36"/>
    <w:rsid w:val="002E21DD"/>
    <w:rsid w:val="002E2373"/>
    <w:rsid w:val="002E297C"/>
    <w:rsid w:val="002E2BB0"/>
    <w:rsid w:val="002E31E9"/>
    <w:rsid w:val="002E364E"/>
    <w:rsid w:val="002E3728"/>
    <w:rsid w:val="002E391A"/>
    <w:rsid w:val="002E3AF2"/>
    <w:rsid w:val="002E3D8F"/>
    <w:rsid w:val="002E4011"/>
    <w:rsid w:val="002E4393"/>
    <w:rsid w:val="002E446C"/>
    <w:rsid w:val="002E471E"/>
    <w:rsid w:val="002E47CC"/>
    <w:rsid w:val="002E4D19"/>
    <w:rsid w:val="002E5152"/>
    <w:rsid w:val="002E520A"/>
    <w:rsid w:val="002E525E"/>
    <w:rsid w:val="002E56AF"/>
    <w:rsid w:val="002E57D9"/>
    <w:rsid w:val="002E581A"/>
    <w:rsid w:val="002E5969"/>
    <w:rsid w:val="002E5BC0"/>
    <w:rsid w:val="002E5C26"/>
    <w:rsid w:val="002E5D3E"/>
    <w:rsid w:val="002E5F95"/>
    <w:rsid w:val="002E63BC"/>
    <w:rsid w:val="002E6462"/>
    <w:rsid w:val="002E64F9"/>
    <w:rsid w:val="002E6725"/>
    <w:rsid w:val="002E682C"/>
    <w:rsid w:val="002E6938"/>
    <w:rsid w:val="002E6B11"/>
    <w:rsid w:val="002E6C46"/>
    <w:rsid w:val="002E6C64"/>
    <w:rsid w:val="002E6D2E"/>
    <w:rsid w:val="002E6DF2"/>
    <w:rsid w:val="002E7226"/>
    <w:rsid w:val="002E7296"/>
    <w:rsid w:val="002E7421"/>
    <w:rsid w:val="002E7455"/>
    <w:rsid w:val="002E75EF"/>
    <w:rsid w:val="002E77F7"/>
    <w:rsid w:val="002E7B52"/>
    <w:rsid w:val="002F0069"/>
    <w:rsid w:val="002F01B9"/>
    <w:rsid w:val="002F02AA"/>
    <w:rsid w:val="002F048F"/>
    <w:rsid w:val="002F05B5"/>
    <w:rsid w:val="002F0871"/>
    <w:rsid w:val="002F088B"/>
    <w:rsid w:val="002F0981"/>
    <w:rsid w:val="002F0A06"/>
    <w:rsid w:val="002F0A2A"/>
    <w:rsid w:val="002F0A9A"/>
    <w:rsid w:val="002F0C1F"/>
    <w:rsid w:val="002F0D4B"/>
    <w:rsid w:val="002F0EDB"/>
    <w:rsid w:val="002F1136"/>
    <w:rsid w:val="002F1168"/>
    <w:rsid w:val="002F12CA"/>
    <w:rsid w:val="002F199A"/>
    <w:rsid w:val="002F1BBC"/>
    <w:rsid w:val="002F1D66"/>
    <w:rsid w:val="002F1E0B"/>
    <w:rsid w:val="002F2085"/>
    <w:rsid w:val="002F23D6"/>
    <w:rsid w:val="002F24B3"/>
    <w:rsid w:val="002F2702"/>
    <w:rsid w:val="002F2796"/>
    <w:rsid w:val="002F2B8C"/>
    <w:rsid w:val="002F2E72"/>
    <w:rsid w:val="002F3040"/>
    <w:rsid w:val="002F32D3"/>
    <w:rsid w:val="002F3516"/>
    <w:rsid w:val="002F3547"/>
    <w:rsid w:val="002F3681"/>
    <w:rsid w:val="002F3695"/>
    <w:rsid w:val="002F3744"/>
    <w:rsid w:val="002F457B"/>
    <w:rsid w:val="002F4675"/>
    <w:rsid w:val="002F48BD"/>
    <w:rsid w:val="002F4E5F"/>
    <w:rsid w:val="002F4FF8"/>
    <w:rsid w:val="002F58F4"/>
    <w:rsid w:val="002F5AE6"/>
    <w:rsid w:val="002F5C5D"/>
    <w:rsid w:val="002F60B9"/>
    <w:rsid w:val="002F6281"/>
    <w:rsid w:val="002F64F5"/>
    <w:rsid w:val="002F7057"/>
    <w:rsid w:val="002F7653"/>
    <w:rsid w:val="002F7B37"/>
    <w:rsid w:val="002F7B4B"/>
    <w:rsid w:val="002F7C84"/>
    <w:rsid w:val="002F7CFC"/>
    <w:rsid w:val="00300095"/>
    <w:rsid w:val="003000BC"/>
    <w:rsid w:val="003000D1"/>
    <w:rsid w:val="00300234"/>
    <w:rsid w:val="0030028B"/>
    <w:rsid w:val="00300644"/>
    <w:rsid w:val="0030092D"/>
    <w:rsid w:val="00300B64"/>
    <w:rsid w:val="00300C16"/>
    <w:rsid w:val="00300D8E"/>
    <w:rsid w:val="00300E38"/>
    <w:rsid w:val="00301058"/>
    <w:rsid w:val="003013C0"/>
    <w:rsid w:val="0030164E"/>
    <w:rsid w:val="00301E90"/>
    <w:rsid w:val="003020E9"/>
    <w:rsid w:val="0030212F"/>
    <w:rsid w:val="00302161"/>
    <w:rsid w:val="003024A4"/>
    <w:rsid w:val="00302C20"/>
    <w:rsid w:val="00302D12"/>
    <w:rsid w:val="0030313C"/>
    <w:rsid w:val="0030316B"/>
    <w:rsid w:val="003033E8"/>
    <w:rsid w:val="00303790"/>
    <w:rsid w:val="003039F9"/>
    <w:rsid w:val="00303A78"/>
    <w:rsid w:val="00303C5C"/>
    <w:rsid w:val="00304114"/>
    <w:rsid w:val="003041D3"/>
    <w:rsid w:val="003041F8"/>
    <w:rsid w:val="0030478C"/>
    <w:rsid w:val="00304A8A"/>
    <w:rsid w:val="00304C6A"/>
    <w:rsid w:val="00304D34"/>
    <w:rsid w:val="00304FA7"/>
    <w:rsid w:val="003050DC"/>
    <w:rsid w:val="003050FC"/>
    <w:rsid w:val="00305507"/>
    <w:rsid w:val="00305984"/>
    <w:rsid w:val="00305A8E"/>
    <w:rsid w:val="00305ADB"/>
    <w:rsid w:val="00305E73"/>
    <w:rsid w:val="00305F0B"/>
    <w:rsid w:val="0030691B"/>
    <w:rsid w:val="00306B10"/>
    <w:rsid w:val="00306C3A"/>
    <w:rsid w:val="00306C77"/>
    <w:rsid w:val="00306E0A"/>
    <w:rsid w:val="00306FD4"/>
    <w:rsid w:val="003070C9"/>
    <w:rsid w:val="00307245"/>
    <w:rsid w:val="003074BA"/>
    <w:rsid w:val="0030773E"/>
    <w:rsid w:val="0030793E"/>
    <w:rsid w:val="00307A45"/>
    <w:rsid w:val="00310163"/>
    <w:rsid w:val="0031018D"/>
    <w:rsid w:val="0031025B"/>
    <w:rsid w:val="0031040C"/>
    <w:rsid w:val="0031063E"/>
    <w:rsid w:val="00310727"/>
    <w:rsid w:val="00310A97"/>
    <w:rsid w:val="00310DAA"/>
    <w:rsid w:val="00310E8D"/>
    <w:rsid w:val="00310EC6"/>
    <w:rsid w:val="00311089"/>
    <w:rsid w:val="00311218"/>
    <w:rsid w:val="003112B4"/>
    <w:rsid w:val="00311533"/>
    <w:rsid w:val="003116F0"/>
    <w:rsid w:val="00311737"/>
    <w:rsid w:val="003117E2"/>
    <w:rsid w:val="00311D97"/>
    <w:rsid w:val="00311E12"/>
    <w:rsid w:val="00311E64"/>
    <w:rsid w:val="00311F0A"/>
    <w:rsid w:val="00312075"/>
    <w:rsid w:val="003122AC"/>
    <w:rsid w:val="0031294E"/>
    <w:rsid w:val="00312BAA"/>
    <w:rsid w:val="00312CEB"/>
    <w:rsid w:val="00312D6F"/>
    <w:rsid w:val="00312E29"/>
    <w:rsid w:val="00312F54"/>
    <w:rsid w:val="003130A0"/>
    <w:rsid w:val="003132A6"/>
    <w:rsid w:val="003134BE"/>
    <w:rsid w:val="0031352E"/>
    <w:rsid w:val="00313546"/>
    <w:rsid w:val="003135D6"/>
    <w:rsid w:val="00313665"/>
    <w:rsid w:val="00313A85"/>
    <w:rsid w:val="00313AB7"/>
    <w:rsid w:val="00314462"/>
    <w:rsid w:val="003145BC"/>
    <w:rsid w:val="00314B36"/>
    <w:rsid w:val="00314CDF"/>
    <w:rsid w:val="00314CF7"/>
    <w:rsid w:val="00314E16"/>
    <w:rsid w:val="003150BB"/>
    <w:rsid w:val="0031540E"/>
    <w:rsid w:val="0031565B"/>
    <w:rsid w:val="00315744"/>
    <w:rsid w:val="003157A8"/>
    <w:rsid w:val="003157B9"/>
    <w:rsid w:val="00315BF3"/>
    <w:rsid w:val="00315D52"/>
    <w:rsid w:val="00315D8A"/>
    <w:rsid w:val="00315F3D"/>
    <w:rsid w:val="00316087"/>
    <w:rsid w:val="003165DA"/>
    <w:rsid w:val="00316621"/>
    <w:rsid w:val="00316898"/>
    <w:rsid w:val="00316AA7"/>
    <w:rsid w:val="00316BCC"/>
    <w:rsid w:val="00316BE0"/>
    <w:rsid w:val="00316C21"/>
    <w:rsid w:val="00317431"/>
    <w:rsid w:val="00317437"/>
    <w:rsid w:val="00317618"/>
    <w:rsid w:val="0031762E"/>
    <w:rsid w:val="00317636"/>
    <w:rsid w:val="00317716"/>
    <w:rsid w:val="0031779D"/>
    <w:rsid w:val="00317901"/>
    <w:rsid w:val="00317B76"/>
    <w:rsid w:val="003202FE"/>
    <w:rsid w:val="0032037C"/>
    <w:rsid w:val="003203AF"/>
    <w:rsid w:val="003204C0"/>
    <w:rsid w:val="003204C4"/>
    <w:rsid w:val="003205BA"/>
    <w:rsid w:val="003208D9"/>
    <w:rsid w:val="00320B54"/>
    <w:rsid w:val="00320B87"/>
    <w:rsid w:val="003213E5"/>
    <w:rsid w:val="0032166B"/>
    <w:rsid w:val="003216A2"/>
    <w:rsid w:val="00321AE7"/>
    <w:rsid w:val="00321DB9"/>
    <w:rsid w:val="003223C2"/>
    <w:rsid w:val="0032255F"/>
    <w:rsid w:val="003228F4"/>
    <w:rsid w:val="00322D89"/>
    <w:rsid w:val="00323056"/>
    <w:rsid w:val="00323627"/>
    <w:rsid w:val="00323E9A"/>
    <w:rsid w:val="00323F21"/>
    <w:rsid w:val="00323F73"/>
    <w:rsid w:val="0032412F"/>
    <w:rsid w:val="003243E8"/>
    <w:rsid w:val="00324CC3"/>
    <w:rsid w:val="00324D04"/>
    <w:rsid w:val="00324D93"/>
    <w:rsid w:val="00324E98"/>
    <w:rsid w:val="00325176"/>
    <w:rsid w:val="00325293"/>
    <w:rsid w:val="003252E6"/>
    <w:rsid w:val="003257AC"/>
    <w:rsid w:val="003257BC"/>
    <w:rsid w:val="003257BF"/>
    <w:rsid w:val="0032594A"/>
    <w:rsid w:val="00325BDF"/>
    <w:rsid w:val="00325C61"/>
    <w:rsid w:val="00325D44"/>
    <w:rsid w:val="00325D9C"/>
    <w:rsid w:val="00325DED"/>
    <w:rsid w:val="00325FA8"/>
    <w:rsid w:val="00326156"/>
    <w:rsid w:val="0032664E"/>
    <w:rsid w:val="0032665C"/>
    <w:rsid w:val="00326974"/>
    <w:rsid w:val="00326DDE"/>
    <w:rsid w:val="0032709B"/>
    <w:rsid w:val="003275C3"/>
    <w:rsid w:val="00327AF6"/>
    <w:rsid w:val="00327B64"/>
    <w:rsid w:val="00327BD8"/>
    <w:rsid w:val="00327C1D"/>
    <w:rsid w:val="00330076"/>
    <w:rsid w:val="00330095"/>
    <w:rsid w:val="003301FE"/>
    <w:rsid w:val="003305F6"/>
    <w:rsid w:val="003307C5"/>
    <w:rsid w:val="00330A9B"/>
    <w:rsid w:val="00330ECD"/>
    <w:rsid w:val="00330F1B"/>
    <w:rsid w:val="003313F2"/>
    <w:rsid w:val="00331DE9"/>
    <w:rsid w:val="00331E54"/>
    <w:rsid w:val="00332020"/>
    <w:rsid w:val="00332549"/>
    <w:rsid w:val="0033266D"/>
    <w:rsid w:val="003327F0"/>
    <w:rsid w:val="00332CAC"/>
    <w:rsid w:val="00332E49"/>
    <w:rsid w:val="00333E6A"/>
    <w:rsid w:val="003341AB"/>
    <w:rsid w:val="0033425D"/>
    <w:rsid w:val="0033436E"/>
    <w:rsid w:val="003343F5"/>
    <w:rsid w:val="00334540"/>
    <w:rsid w:val="00334614"/>
    <w:rsid w:val="00334624"/>
    <w:rsid w:val="00334902"/>
    <w:rsid w:val="00334B2A"/>
    <w:rsid w:val="00334C28"/>
    <w:rsid w:val="00334E49"/>
    <w:rsid w:val="00334F0B"/>
    <w:rsid w:val="00335038"/>
    <w:rsid w:val="00335041"/>
    <w:rsid w:val="00335120"/>
    <w:rsid w:val="003351E4"/>
    <w:rsid w:val="00335451"/>
    <w:rsid w:val="00335854"/>
    <w:rsid w:val="003358E9"/>
    <w:rsid w:val="00335942"/>
    <w:rsid w:val="00335A35"/>
    <w:rsid w:val="00335B31"/>
    <w:rsid w:val="003363DA"/>
    <w:rsid w:val="0033645C"/>
    <w:rsid w:val="0033647B"/>
    <w:rsid w:val="003365C6"/>
    <w:rsid w:val="00336716"/>
    <w:rsid w:val="00336C56"/>
    <w:rsid w:val="00337196"/>
    <w:rsid w:val="003373DA"/>
    <w:rsid w:val="003379BE"/>
    <w:rsid w:val="00337AF5"/>
    <w:rsid w:val="00337C75"/>
    <w:rsid w:val="00337FCF"/>
    <w:rsid w:val="003404AD"/>
    <w:rsid w:val="00340520"/>
    <w:rsid w:val="00340838"/>
    <w:rsid w:val="00340BBF"/>
    <w:rsid w:val="00340DB8"/>
    <w:rsid w:val="00340ECD"/>
    <w:rsid w:val="00340F7C"/>
    <w:rsid w:val="00340FF1"/>
    <w:rsid w:val="003410E6"/>
    <w:rsid w:val="00341177"/>
    <w:rsid w:val="0034175B"/>
    <w:rsid w:val="00341D35"/>
    <w:rsid w:val="00341D7C"/>
    <w:rsid w:val="00341E72"/>
    <w:rsid w:val="00341F26"/>
    <w:rsid w:val="0034221E"/>
    <w:rsid w:val="0034222B"/>
    <w:rsid w:val="00342251"/>
    <w:rsid w:val="003426CC"/>
    <w:rsid w:val="00342994"/>
    <w:rsid w:val="00342A25"/>
    <w:rsid w:val="00342AF5"/>
    <w:rsid w:val="00342E56"/>
    <w:rsid w:val="003435DB"/>
    <w:rsid w:val="00343641"/>
    <w:rsid w:val="00343D38"/>
    <w:rsid w:val="003447E2"/>
    <w:rsid w:val="00344977"/>
    <w:rsid w:val="003449D7"/>
    <w:rsid w:val="00344B41"/>
    <w:rsid w:val="00344DD2"/>
    <w:rsid w:val="003456CB"/>
    <w:rsid w:val="00345AC1"/>
    <w:rsid w:val="00345C0F"/>
    <w:rsid w:val="00345EAD"/>
    <w:rsid w:val="00345FAD"/>
    <w:rsid w:val="00346332"/>
    <w:rsid w:val="00346342"/>
    <w:rsid w:val="0034634D"/>
    <w:rsid w:val="003463E7"/>
    <w:rsid w:val="0034659E"/>
    <w:rsid w:val="003465C5"/>
    <w:rsid w:val="0034676C"/>
    <w:rsid w:val="003467AC"/>
    <w:rsid w:val="003467E2"/>
    <w:rsid w:val="00346B2A"/>
    <w:rsid w:val="00346B98"/>
    <w:rsid w:val="00346CA8"/>
    <w:rsid w:val="00346F3E"/>
    <w:rsid w:val="0034705F"/>
    <w:rsid w:val="0034778A"/>
    <w:rsid w:val="00347B4F"/>
    <w:rsid w:val="00347DBE"/>
    <w:rsid w:val="003503B1"/>
    <w:rsid w:val="003505A6"/>
    <w:rsid w:val="0035071C"/>
    <w:rsid w:val="00350A46"/>
    <w:rsid w:val="00350B79"/>
    <w:rsid w:val="00350C9B"/>
    <w:rsid w:val="0035105B"/>
    <w:rsid w:val="003510D7"/>
    <w:rsid w:val="0035121C"/>
    <w:rsid w:val="003516D6"/>
    <w:rsid w:val="003518F2"/>
    <w:rsid w:val="00351C7C"/>
    <w:rsid w:val="00351DD5"/>
    <w:rsid w:val="003522A0"/>
    <w:rsid w:val="0035230F"/>
    <w:rsid w:val="00352544"/>
    <w:rsid w:val="0035257C"/>
    <w:rsid w:val="003526E0"/>
    <w:rsid w:val="003529A7"/>
    <w:rsid w:val="00352AE1"/>
    <w:rsid w:val="00352CD5"/>
    <w:rsid w:val="00352DFC"/>
    <w:rsid w:val="00352FDE"/>
    <w:rsid w:val="0035336D"/>
    <w:rsid w:val="003533B8"/>
    <w:rsid w:val="00353420"/>
    <w:rsid w:val="0035342C"/>
    <w:rsid w:val="0035351A"/>
    <w:rsid w:val="00353911"/>
    <w:rsid w:val="00353B5F"/>
    <w:rsid w:val="00353CE0"/>
    <w:rsid w:val="00353D90"/>
    <w:rsid w:val="00353EC5"/>
    <w:rsid w:val="00353F21"/>
    <w:rsid w:val="00354296"/>
    <w:rsid w:val="003546EE"/>
    <w:rsid w:val="00354817"/>
    <w:rsid w:val="003550F4"/>
    <w:rsid w:val="00355BB0"/>
    <w:rsid w:val="00355BCA"/>
    <w:rsid w:val="0035616D"/>
    <w:rsid w:val="00356458"/>
    <w:rsid w:val="003568D1"/>
    <w:rsid w:val="00356931"/>
    <w:rsid w:val="003569F3"/>
    <w:rsid w:val="00356B38"/>
    <w:rsid w:val="00356CE1"/>
    <w:rsid w:val="00356E28"/>
    <w:rsid w:val="00356EB8"/>
    <w:rsid w:val="0035748B"/>
    <w:rsid w:val="0035790B"/>
    <w:rsid w:val="003579D0"/>
    <w:rsid w:val="0036023E"/>
    <w:rsid w:val="00360528"/>
    <w:rsid w:val="003605D7"/>
    <w:rsid w:val="0036082F"/>
    <w:rsid w:val="0036098D"/>
    <w:rsid w:val="00360C6D"/>
    <w:rsid w:val="00360D31"/>
    <w:rsid w:val="00360D32"/>
    <w:rsid w:val="00360D3E"/>
    <w:rsid w:val="00360F59"/>
    <w:rsid w:val="00360FB9"/>
    <w:rsid w:val="00361780"/>
    <w:rsid w:val="0036192E"/>
    <w:rsid w:val="00361A3A"/>
    <w:rsid w:val="00361B02"/>
    <w:rsid w:val="00361C98"/>
    <w:rsid w:val="00361CCE"/>
    <w:rsid w:val="00361D1D"/>
    <w:rsid w:val="00361ED9"/>
    <w:rsid w:val="00361F7D"/>
    <w:rsid w:val="00362088"/>
    <w:rsid w:val="00362366"/>
    <w:rsid w:val="003626A1"/>
    <w:rsid w:val="003627A4"/>
    <w:rsid w:val="00362853"/>
    <w:rsid w:val="00362BED"/>
    <w:rsid w:val="00362C5F"/>
    <w:rsid w:val="00362C73"/>
    <w:rsid w:val="00362D7E"/>
    <w:rsid w:val="00363030"/>
    <w:rsid w:val="003630E5"/>
    <w:rsid w:val="00363336"/>
    <w:rsid w:val="003633C0"/>
    <w:rsid w:val="003633E6"/>
    <w:rsid w:val="00363775"/>
    <w:rsid w:val="00363785"/>
    <w:rsid w:val="00363AB2"/>
    <w:rsid w:val="00363BC9"/>
    <w:rsid w:val="00363CCF"/>
    <w:rsid w:val="00363F7C"/>
    <w:rsid w:val="00364039"/>
    <w:rsid w:val="003640DA"/>
    <w:rsid w:val="00364221"/>
    <w:rsid w:val="0036425A"/>
    <w:rsid w:val="00364AD6"/>
    <w:rsid w:val="00364D94"/>
    <w:rsid w:val="0036503D"/>
    <w:rsid w:val="003650E6"/>
    <w:rsid w:val="0036536E"/>
    <w:rsid w:val="0036537D"/>
    <w:rsid w:val="00365ABB"/>
    <w:rsid w:val="00365C7C"/>
    <w:rsid w:val="00365D2A"/>
    <w:rsid w:val="00365D8D"/>
    <w:rsid w:val="00365FD4"/>
    <w:rsid w:val="00366072"/>
    <w:rsid w:val="00366624"/>
    <w:rsid w:val="0036668D"/>
    <w:rsid w:val="003668F0"/>
    <w:rsid w:val="00366CB7"/>
    <w:rsid w:val="00366D2E"/>
    <w:rsid w:val="00366E65"/>
    <w:rsid w:val="0036733F"/>
    <w:rsid w:val="003675F2"/>
    <w:rsid w:val="003702D0"/>
    <w:rsid w:val="0037050D"/>
    <w:rsid w:val="003705C9"/>
    <w:rsid w:val="003709F1"/>
    <w:rsid w:val="00370BB6"/>
    <w:rsid w:val="00370C2B"/>
    <w:rsid w:val="00370EEB"/>
    <w:rsid w:val="00370EF5"/>
    <w:rsid w:val="00371352"/>
    <w:rsid w:val="003714B2"/>
    <w:rsid w:val="003716D6"/>
    <w:rsid w:val="003717C9"/>
    <w:rsid w:val="003717F9"/>
    <w:rsid w:val="003719A6"/>
    <w:rsid w:val="003719E9"/>
    <w:rsid w:val="00371CA8"/>
    <w:rsid w:val="00371EE9"/>
    <w:rsid w:val="00371F53"/>
    <w:rsid w:val="00371FB5"/>
    <w:rsid w:val="0037204D"/>
    <w:rsid w:val="00372567"/>
    <w:rsid w:val="00372580"/>
    <w:rsid w:val="00372593"/>
    <w:rsid w:val="00372A4F"/>
    <w:rsid w:val="00372C5D"/>
    <w:rsid w:val="00372CF2"/>
    <w:rsid w:val="003730D2"/>
    <w:rsid w:val="0037312B"/>
    <w:rsid w:val="003731BD"/>
    <w:rsid w:val="00373350"/>
    <w:rsid w:val="00373749"/>
    <w:rsid w:val="00373B67"/>
    <w:rsid w:val="00373B7D"/>
    <w:rsid w:val="00373BBD"/>
    <w:rsid w:val="00373C7F"/>
    <w:rsid w:val="00373F6B"/>
    <w:rsid w:val="00374075"/>
    <w:rsid w:val="00374223"/>
    <w:rsid w:val="003743E2"/>
    <w:rsid w:val="00374B45"/>
    <w:rsid w:val="00374DCA"/>
    <w:rsid w:val="00374EE0"/>
    <w:rsid w:val="0037545D"/>
    <w:rsid w:val="003755F1"/>
    <w:rsid w:val="003758D5"/>
    <w:rsid w:val="003758F7"/>
    <w:rsid w:val="003759AE"/>
    <w:rsid w:val="003759B8"/>
    <w:rsid w:val="00375B42"/>
    <w:rsid w:val="00375CD0"/>
    <w:rsid w:val="00375DC1"/>
    <w:rsid w:val="00375FF0"/>
    <w:rsid w:val="0037603C"/>
    <w:rsid w:val="003763E9"/>
    <w:rsid w:val="003764E1"/>
    <w:rsid w:val="00376A64"/>
    <w:rsid w:val="00376EFE"/>
    <w:rsid w:val="003770B4"/>
    <w:rsid w:val="00377528"/>
    <w:rsid w:val="00377546"/>
    <w:rsid w:val="0037797E"/>
    <w:rsid w:val="00377A2C"/>
    <w:rsid w:val="00377D34"/>
    <w:rsid w:val="00377E0E"/>
    <w:rsid w:val="00377E44"/>
    <w:rsid w:val="0038004F"/>
    <w:rsid w:val="003805B4"/>
    <w:rsid w:val="00380B5C"/>
    <w:rsid w:val="00380C86"/>
    <w:rsid w:val="003810F5"/>
    <w:rsid w:val="0038112E"/>
    <w:rsid w:val="00381174"/>
    <w:rsid w:val="00381451"/>
    <w:rsid w:val="00381742"/>
    <w:rsid w:val="00381A6D"/>
    <w:rsid w:val="00381D5F"/>
    <w:rsid w:val="00381DA7"/>
    <w:rsid w:val="00381F70"/>
    <w:rsid w:val="00381F8F"/>
    <w:rsid w:val="003820E1"/>
    <w:rsid w:val="003821F2"/>
    <w:rsid w:val="00382289"/>
    <w:rsid w:val="00382533"/>
    <w:rsid w:val="003825C9"/>
    <w:rsid w:val="003826F6"/>
    <w:rsid w:val="00382826"/>
    <w:rsid w:val="00382910"/>
    <w:rsid w:val="00382D25"/>
    <w:rsid w:val="003832C1"/>
    <w:rsid w:val="00383316"/>
    <w:rsid w:val="0038356A"/>
    <w:rsid w:val="00383861"/>
    <w:rsid w:val="003838C0"/>
    <w:rsid w:val="00383D8E"/>
    <w:rsid w:val="00383FE6"/>
    <w:rsid w:val="003840BC"/>
    <w:rsid w:val="0038416A"/>
    <w:rsid w:val="00384673"/>
    <w:rsid w:val="00384799"/>
    <w:rsid w:val="00384817"/>
    <w:rsid w:val="00384BB7"/>
    <w:rsid w:val="00384C86"/>
    <w:rsid w:val="00384D12"/>
    <w:rsid w:val="00384D9A"/>
    <w:rsid w:val="00384DCB"/>
    <w:rsid w:val="00384EA8"/>
    <w:rsid w:val="00384ED0"/>
    <w:rsid w:val="00384EEC"/>
    <w:rsid w:val="003853A7"/>
    <w:rsid w:val="003853DE"/>
    <w:rsid w:val="0038561E"/>
    <w:rsid w:val="00385AFE"/>
    <w:rsid w:val="00385DA2"/>
    <w:rsid w:val="00385DF2"/>
    <w:rsid w:val="00385F02"/>
    <w:rsid w:val="00386176"/>
    <w:rsid w:val="00386186"/>
    <w:rsid w:val="003861A4"/>
    <w:rsid w:val="00386378"/>
    <w:rsid w:val="003869F4"/>
    <w:rsid w:val="00386C7F"/>
    <w:rsid w:val="00386DB3"/>
    <w:rsid w:val="00386DE0"/>
    <w:rsid w:val="00387222"/>
    <w:rsid w:val="0038743C"/>
    <w:rsid w:val="00387468"/>
    <w:rsid w:val="00387634"/>
    <w:rsid w:val="003876DB"/>
    <w:rsid w:val="00387878"/>
    <w:rsid w:val="003878DF"/>
    <w:rsid w:val="00387950"/>
    <w:rsid w:val="00387980"/>
    <w:rsid w:val="00387E02"/>
    <w:rsid w:val="0039039C"/>
    <w:rsid w:val="00390472"/>
    <w:rsid w:val="003905BB"/>
    <w:rsid w:val="003905EB"/>
    <w:rsid w:val="00390738"/>
    <w:rsid w:val="00390819"/>
    <w:rsid w:val="00390C50"/>
    <w:rsid w:val="003917E8"/>
    <w:rsid w:val="00391B0A"/>
    <w:rsid w:val="003921E7"/>
    <w:rsid w:val="003922E8"/>
    <w:rsid w:val="003923AB"/>
    <w:rsid w:val="00392848"/>
    <w:rsid w:val="00392B39"/>
    <w:rsid w:val="00392C1C"/>
    <w:rsid w:val="00392C49"/>
    <w:rsid w:val="0039339C"/>
    <w:rsid w:val="003935A7"/>
    <w:rsid w:val="003939ED"/>
    <w:rsid w:val="00393B56"/>
    <w:rsid w:val="00393CA8"/>
    <w:rsid w:val="00393CD8"/>
    <w:rsid w:val="003941BA"/>
    <w:rsid w:val="00394200"/>
    <w:rsid w:val="00394292"/>
    <w:rsid w:val="003944BF"/>
    <w:rsid w:val="003948DB"/>
    <w:rsid w:val="00394919"/>
    <w:rsid w:val="00394C84"/>
    <w:rsid w:val="00394CAF"/>
    <w:rsid w:val="00394DD2"/>
    <w:rsid w:val="00394E43"/>
    <w:rsid w:val="003951D7"/>
    <w:rsid w:val="003956F9"/>
    <w:rsid w:val="003957F8"/>
    <w:rsid w:val="0039588A"/>
    <w:rsid w:val="00395C76"/>
    <w:rsid w:val="00396117"/>
    <w:rsid w:val="003961BB"/>
    <w:rsid w:val="00396231"/>
    <w:rsid w:val="003963E0"/>
    <w:rsid w:val="00396451"/>
    <w:rsid w:val="0039648B"/>
    <w:rsid w:val="00396706"/>
    <w:rsid w:val="003967B0"/>
    <w:rsid w:val="00396AA9"/>
    <w:rsid w:val="00396C25"/>
    <w:rsid w:val="00396CA0"/>
    <w:rsid w:val="00396D98"/>
    <w:rsid w:val="00396F9D"/>
    <w:rsid w:val="003975A1"/>
    <w:rsid w:val="003976FC"/>
    <w:rsid w:val="00397F07"/>
    <w:rsid w:val="003A0C35"/>
    <w:rsid w:val="003A0C5A"/>
    <w:rsid w:val="003A0E5D"/>
    <w:rsid w:val="003A0EF7"/>
    <w:rsid w:val="003A0F96"/>
    <w:rsid w:val="003A0FB2"/>
    <w:rsid w:val="003A1142"/>
    <w:rsid w:val="003A1440"/>
    <w:rsid w:val="003A14CB"/>
    <w:rsid w:val="003A1648"/>
    <w:rsid w:val="003A16F1"/>
    <w:rsid w:val="003A179F"/>
    <w:rsid w:val="003A19BB"/>
    <w:rsid w:val="003A1CBC"/>
    <w:rsid w:val="003A1E09"/>
    <w:rsid w:val="003A1EBF"/>
    <w:rsid w:val="003A20E5"/>
    <w:rsid w:val="003A2191"/>
    <w:rsid w:val="003A23D3"/>
    <w:rsid w:val="003A2BEF"/>
    <w:rsid w:val="003A2CE9"/>
    <w:rsid w:val="003A2F61"/>
    <w:rsid w:val="003A31CA"/>
    <w:rsid w:val="003A36D4"/>
    <w:rsid w:val="003A3B16"/>
    <w:rsid w:val="003A3C20"/>
    <w:rsid w:val="003A3C39"/>
    <w:rsid w:val="003A3CE2"/>
    <w:rsid w:val="003A3D12"/>
    <w:rsid w:val="003A3E8F"/>
    <w:rsid w:val="003A3EC8"/>
    <w:rsid w:val="003A3ED4"/>
    <w:rsid w:val="003A40C4"/>
    <w:rsid w:val="003A4282"/>
    <w:rsid w:val="003A43E6"/>
    <w:rsid w:val="003A4551"/>
    <w:rsid w:val="003A4664"/>
    <w:rsid w:val="003A4C01"/>
    <w:rsid w:val="003A4D08"/>
    <w:rsid w:val="003A4F0F"/>
    <w:rsid w:val="003A4F82"/>
    <w:rsid w:val="003A4FC9"/>
    <w:rsid w:val="003A50FC"/>
    <w:rsid w:val="003A537A"/>
    <w:rsid w:val="003A55E1"/>
    <w:rsid w:val="003A560E"/>
    <w:rsid w:val="003A57F8"/>
    <w:rsid w:val="003A5AF6"/>
    <w:rsid w:val="003A5F5E"/>
    <w:rsid w:val="003A61A3"/>
    <w:rsid w:val="003A63BC"/>
    <w:rsid w:val="003A6A69"/>
    <w:rsid w:val="003A6B20"/>
    <w:rsid w:val="003A6F50"/>
    <w:rsid w:val="003A71C5"/>
    <w:rsid w:val="003A7428"/>
    <w:rsid w:val="003A798C"/>
    <w:rsid w:val="003A7A0D"/>
    <w:rsid w:val="003A7B47"/>
    <w:rsid w:val="003A7BFB"/>
    <w:rsid w:val="003A7E87"/>
    <w:rsid w:val="003B00BB"/>
    <w:rsid w:val="003B04DA"/>
    <w:rsid w:val="003B0682"/>
    <w:rsid w:val="003B06A2"/>
    <w:rsid w:val="003B0876"/>
    <w:rsid w:val="003B08C0"/>
    <w:rsid w:val="003B0ACA"/>
    <w:rsid w:val="003B0BEC"/>
    <w:rsid w:val="003B0C2D"/>
    <w:rsid w:val="003B0CB5"/>
    <w:rsid w:val="003B0D84"/>
    <w:rsid w:val="003B10F4"/>
    <w:rsid w:val="003B11A9"/>
    <w:rsid w:val="003B1312"/>
    <w:rsid w:val="003B132B"/>
    <w:rsid w:val="003B1637"/>
    <w:rsid w:val="003B1695"/>
    <w:rsid w:val="003B1698"/>
    <w:rsid w:val="003B1706"/>
    <w:rsid w:val="003B1825"/>
    <w:rsid w:val="003B1A1B"/>
    <w:rsid w:val="003B1B1D"/>
    <w:rsid w:val="003B1BC1"/>
    <w:rsid w:val="003B1BE6"/>
    <w:rsid w:val="003B233A"/>
    <w:rsid w:val="003B2D9D"/>
    <w:rsid w:val="003B2FA7"/>
    <w:rsid w:val="003B322A"/>
    <w:rsid w:val="003B34F4"/>
    <w:rsid w:val="003B358C"/>
    <w:rsid w:val="003B37C6"/>
    <w:rsid w:val="003B392A"/>
    <w:rsid w:val="003B39EF"/>
    <w:rsid w:val="003B3AC3"/>
    <w:rsid w:val="003B3BC2"/>
    <w:rsid w:val="003B3E3F"/>
    <w:rsid w:val="003B4441"/>
    <w:rsid w:val="003B462C"/>
    <w:rsid w:val="003B463A"/>
    <w:rsid w:val="003B47FB"/>
    <w:rsid w:val="003B4A86"/>
    <w:rsid w:val="003B4BFC"/>
    <w:rsid w:val="003B4CDA"/>
    <w:rsid w:val="003B5146"/>
    <w:rsid w:val="003B5328"/>
    <w:rsid w:val="003B533A"/>
    <w:rsid w:val="003B536C"/>
    <w:rsid w:val="003B55D2"/>
    <w:rsid w:val="003B571B"/>
    <w:rsid w:val="003B6025"/>
    <w:rsid w:val="003B61FB"/>
    <w:rsid w:val="003B6750"/>
    <w:rsid w:val="003B6772"/>
    <w:rsid w:val="003B677C"/>
    <w:rsid w:val="003B6867"/>
    <w:rsid w:val="003B6A83"/>
    <w:rsid w:val="003B6D31"/>
    <w:rsid w:val="003B6F8C"/>
    <w:rsid w:val="003B71A6"/>
    <w:rsid w:val="003B71B7"/>
    <w:rsid w:val="003B72C6"/>
    <w:rsid w:val="003B748D"/>
    <w:rsid w:val="003B7626"/>
    <w:rsid w:val="003C0173"/>
    <w:rsid w:val="003C0AB4"/>
    <w:rsid w:val="003C0B27"/>
    <w:rsid w:val="003C0C51"/>
    <w:rsid w:val="003C0D85"/>
    <w:rsid w:val="003C0DE5"/>
    <w:rsid w:val="003C0EEC"/>
    <w:rsid w:val="003C1241"/>
    <w:rsid w:val="003C14E5"/>
    <w:rsid w:val="003C1B26"/>
    <w:rsid w:val="003C1E3F"/>
    <w:rsid w:val="003C2161"/>
    <w:rsid w:val="003C234E"/>
    <w:rsid w:val="003C24D5"/>
    <w:rsid w:val="003C273A"/>
    <w:rsid w:val="003C2F95"/>
    <w:rsid w:val="003C314B"/>
    <w:rsid w:val="003C33C5"/>
    <w:rsid w:val="003C3CA3"/>
    <w:rsid w:val="003C3E8F"/>
    <w:rsid w:val="003C404C"/>
    <w:rsid w:val="003C4188"/>
    <w:rsid w:val="003C43E6"/>
    <w:rsid w:val="003C4406"/>
    <w:rsid w:val="003C4AFA"/>
    <w:rsid w:val="003C4D33"/>
    <w:rsid w:val="003C511A"/>
    <w:rsid w:val="003C5368"/>
    <w:rsid w:val="003C545F"/>
    <w:rsid w:val="003C5499"/>
    <w:rsid w:val="003C56A3"/>
    <w:rsid w:val="003C587E"/>
    <w:rsid w:val="003C5894"/>
    <w:rsid w:val="003C59A4"/>
    <w:rsid w:val="003C5AE1"/>
    <w:rsid w:val="003C5B71"/>
    <w:rsid w:val="003C5CA1"/>
    <w:rsid w:val="003C5E4C"/>
    <w:rsid w:val="003C607F"/>
    <w:rsid w:val="003C634F"/>
    <w:rsid w:val="003C6374"/>
    <w:rsid w:val="003C6646"/>
    <w:rsid w:val="003C6BCA"/>
    <w:rsid w:val="003C6D5B"/>
    <w:rsid w:val="003C6F66"/>
    <w:rsid w:val="003C745E"/>
    <w:rsid w:val="003C7686"/>
    <w:rsid w:val="003C7789"/>
    <w:rsid w:val="003C77C1"/>
    <w:rsid w:val="003C7A59"/>
    <w:rsid w:val="003C7B49"/>
    <w:rsid w:val="003C7BC1"/>
    <w:rsid w:val="003C7C38"/>
    <w:rsid w:val="003C7C3C"/>
    <w:rsid w:val="003C7D6F"/>
    <w:rsid w:val="003C7EB0"/>
    <w:rsid w:val="003D0326"/>
    <w:rsid w:val="003D0529"/>
    <w:rsid w:val="003D0917"/>
    <w:rsid w:val="003D092E"/>
    <w:rsid w:val="003D0B28"/>
    <w:rsid w:val="003D0BDF"/>
    <w:rsid w:val="003D0C6E"/>
    <w:rsid w:val="003D0CA1"/>
    <w:rsid w:val="003D0CF5"/>
    <w:rsid w:val="003D0EE5"/>
    <w:rsid w:val="003D13F7"/>
    <w:rsid w:val="003D14DF"/>
    <w:rsid w:val="003D1562"/>
    <w:rsid w:val="003D161E"/>
    <w:rsid w:val="003D1657"/>
    <w:rsid w:val="003D19D5"/>
    <w:rsid w:val="003D207C"/>
    <w:rsid w:val="003D234F"/>
    <w:rsid w:val="003D2398"/>
    <w:rsid w:val="003D282F"/>
    <w:rsid w:val="003D2A31"/>
    <w:rsid w:val="003D2AD2"/>
    <w:rsid w:val="003D2B78"/>
    <w:rsid w:val="003D2BEE"/>
    <w:rsid w:val="003D2CC8"/>
    <w:rsid w:val="003D2D4E"/>
    <w:rsid w:val="003D2EE0"/>
    <w:rsid w:val="003D3032"/>
    <w:rsid w:val="003D3089"/>
    <w:rsid w:val="003D3240"/>
    <w:rsid w:val="003D387D"/>
    <w:rsid w:val="003D3A65"/>
    <w:rsid w:val="003D3F9B"/>
    <w:rsid w:val="003D4258"/>
    <w:rsid w:val="003D42FD"/>
    <w:rsid w:val="003D49D0"/>
    <w:rsid w:val="003D4D02"/>
    <w:rsid w:val="003D4E00"/>
    <w:rsid w:val="003D4EA1"/>
    <w:rsid w:val="003D50FB"/>
    <w:rsid w:val="003D51E7"/>
    <w:rsid w:val="003D5433"/>
    <w:rsid w:val="003D5560"/>
    <w:rsid w:val="003D560B"/>
    <w:rsid w:val="003D567A"/>
    <w:rsid w:val="003D585B"/>
    <w:rsid w:val="003D5940"/>
    <w:rsid w:val="003D59FD"/>
    <w:rsid w:val="003D5C0F"/>
    <w:rsid w:val="003D5D04"/>
    <w:rsid w:val="003D605D"/>
    <w:rsid w:val="003D6269"/>
    <w:rsid w:val="003D6270"/>
    <w:rsid w:val="003D6422"/>
    <w:rsid w:val="003D6849"/>
    <w:rsid w:val="003D6BE0"/>
    <w:rsid w:val="003D6C51"/>
    <w:rsid w:val="003D6F27"/>
    <w:rsid w:val="003D6F41"/>
    <w:rsid w:val="003D6F9C"/>
    <w:rsid w:val="003D726D"/>
    <w:rsid w:val="003E01DC"/>
    <w:rsid w:val="003E0738"/>
    <w:rsid w:val="003E0BD8"/>
    <w:rsid w:val="003E12AA"/>
    <w:rsid w:val="003E1379"/>
    <w:rsid w:val="003E150F"/>
    <w:rsid w:val="003E1539"/>
    <w:rsid w:val="003E18FF"/>
    <w:rsid w:val="003E19A0"/>
    <w:rsid w:val="003E1AE4"/>
    <w:rsid w:val="003E2188"/>
    <w:rsid w:val="003E23C5"/>
    <w:rsid w:val="003E23FA"/>
    <w:rsid w:val="003E2500"/>
    <w:rsid w:val="003E263B"/>
    <w:rsid w:val="003E26EB"/>
    <w:rsid w:val="003E279C"/>
    <w:rsid w:val="003E28B2"/>
    <w:rsid w:val="003E2906"/>
    <w:rsid w:val="003E2C4E"/>
    <w:rsid w:val="003E2DFC"/>
    <w:rsid w:val="003E2F34"/>
    <w:rsid w:val="003E2FD7"/>
    <w:rsid w:val="003E328E"/>
    <w:rsid w:val="003E32BA"/>
    <w:rsid w:val="003E32DB"/>
    <w:rsid w:val="003E33EA"/>
    <w:rsid w:val="003E3674"/>
    <w:rsid w:val="003E36E7"/>
    <w:rsid w:val="003E3799"/>
    <w:rsid w:val="003E3AD9"/>
    <w:rsid w:val="003E3B95"/>
    <w:rsid w:val="003E3C69"/>
    <w:rsid w:val="003E3DEE"/>
    <w:rsid w:val="003E3E0F"/>
    <w:rsid w:val="003E3F1E"/>
    <w:rsid w:val="003E3FF7"/>
    <w:rsid w:val="003E4067"/>
    <w:rsid w:val="003E40BF"/>
    <w:rsid w:val="003E4479"/>
    <w:rsid w:val="003E4698"/>
    <w:rsid w:val="003E46E9"/>
    <w:rsid w:val="003E47DA"/>
    <w:rsid w:val="003E4903"/>
    <w:rsid w:val="003E4A36"/>
    <w:rsid w:val="003E4E55"/>
    <w:rsid w:val="003E4EC5"/>
    <w:rsid w:val="003E539A"/>
    <w:rsid w:val="003E56A0"/>
    <w:rsid w:val="003E5CE5"/>
    <w:rsid w:val="003E602C"/>
    <w:rsid w:val="003E62B2"/>
    <w:rsid w:val="003E640E"/>
    <w:rsid w:val="003E642A"/>
    <w:rsid w:val="003E647A"/>
    <w:rsid w:val="003E684C"/>
    <w:rsid w:val="003E6A47"/>
    <w:rsid w:val="003E6AF1"/>
    <w:rsid w:val="003E6C5E"/>
    <w:rsid w:val="003E75B2"/>
    <w:rsid w:val="003E77E4"/>
    <w:rsid w:val="003E7ACF"/>
    <w:rsid w:val="003E7AE7"/>
    <w:rsid w:val="003E7C83"/>
    <w:rsid w:val="003E7CAB"/>
    <w:rsid w:val="003F0128"/>
    <w:rsid w:val="003F028B"/>
    <w:rsid w:val="003F04EC"/>
    <w:rsid w:val="003F0736"/>
    <w:rsid w:val="003F0749"/>
    <w:rsid w:val="003F0758"/>
    <w:rsid w:val="003F0977"/>
    <w:rsid w:val="003F0CB6"/>
    <w:rsid w:val="003F0D48"/>
    <w:rsid w:val="003F0DF0"/>
    <w:rsid w:val="003F135F"/>
    <w:rsid w:val="003F15AF"/>
    <w:rsid w:val="003F1C51"/>
    <w:rsid w:val="003F1C8A"/>
    <w:rsid w:val="003F1CD5"/>
    <w:rsid w:val="003F1E61"/>
    <w:rsid w:val="003F1EA0"/>
    <w:rsid w:val="003F216F"/>
    <w:rsid w:val="003F225A"/>
    <w:rsid w:val="003F2276"/>
    <w:rsid w:val="003F2391"/>
    <w:rsid w:val="003F23C3"/>
    <w:rsid w:val="003F2588"/>
    <w:rsid w:val="003F265C"/>
    <w:rsid w:val="003F26A5"/>
    <w:rsid w:val="003F26EC"/>
    <w:rsid w:val="003F288E"/>
    <w:rsid w:val="003F2895"/>
    <w:rsid w:val="003F2BBA"/>
    <w:rsid w:val="003F2E48"/>
    <w:rsid w:val="003F2F76"/>
    <w:rsid w:val="003F3165"/>
    <w:rsid w:val="003F342B"/>
    <w:rsid w:val="003F3861"/>
    <w:rsid w:val="003F39AE"/>
    <w:rsid w:val="003F39D6"/>
    <w:rsid w:val="003F3B0C"/>
    <w:rsid w:val="003F3B2C"/>
    <w:rsid w:val="003F3DAE"/>
    <w:rsid w:val="003F3DC5"/>
    <w:rsid w:val="003F41C6"/>
    <w:rsid w:val="003F421A"/>
    <w:rsid w:val="003F42F1"/>
    <w:rsid w:val="003F441D"/>
    <w:rsid w:val="003F44AA"/>
    <w:rsid w:val="003F5230"/>
    <w:rsid w:val="003F5298"/>
    <w:rsid w:val="003F5554"/>
    <w:rsid w:val="003F599F"/>
    <w:rsid w:val="003F59D7"/>
    <w:rsid w:val="003F5AAA"/>
    <w:rsid w:val="003F5B58"/>
    <w:rsid w:val="003F5C96"/>
    <w:rsid w:val="003F5CB7"/>
    <w:rsid w:val="003F5DFA"/>
    <w:rsid w:val="003F5F90"/>
    <w:rsid w:val="003F61C4"/>
    <w:rsid w:val="003F62E6"/>
    <w:rsid w:val="003F69C6"/>
    <w:rsid w:val="003F6A5D"/>
    <w:rsid w:val="003F6A9D"/>
    <w:rsid w:val="003F6B28"/>
    <w:rsid w:val="003F70BC"/>
    <w:rsid w:val="003F70E5"/>
    <w:rsid w:val="003F720C"/>
    <w:rsid w:val="003F76EF"/>
    <w:rsid w:val="003F7743"/>
    <w:rsid w:val="003F778A"/>
    <w:rsid w:val="003F7B33"/>
    <w:rsid w:val="003F7BE8"/>
    <w:rsid w:val="00400474"/>
    <w:rsid w:val="00400705"/>
    <w:rsid w:val="00401135"/>
    <w:rsid w:val="0040134B"/>
    <w:rsid w:val="0040134D"/>
    <w:rsid w:val="00401861"/>
    <w:rsid w:val="004018CD"/>
    <w:rsid w:val="00401989"/>
    <w:rsid w:val="00402111"/>
    <w:rsid w:val="0040229D"/>
    <w:rsid w:val="00402329"/>
    <w:rsid w:val="004023FB"/>
    <w:rsid w:val="00402568"/>
    <w:rsid w:val="0040267A"/>
    <w:rsid w:val="00402F5C"/>
    <w:rsid w:val="00403870"/>
    <w:rsid w:val="00403892"/>
    <w:rsid w:val="00403897"/>
    <w:rsid w:val="004038D4"/>
    <w:rsid w:val="00403C15"/>
    <w:rsid w:val="00403EBB"/>
    <w:rsid w:val="00403F68"/>
    <w:rsid w:val="004040FE"/>
    <w:rsid w:val="0040437E"/>
    <w:rsid w:val="0040447F"/>
    <w:rsid w:val="00404816"/>
    <w:rsid w:val="00404996"/>
    <w:rsid w:val="00404A9B"/>
    <w:rsid w:val="00404B06"/>
    <w:rsid w:val="00404CCB"/>
    <w:rsid w:val="00404CFE"/>
    <w:rsid w:val="00404D08"/>
    <w:rsid w:val="00404E99"/>
    <w:rsid w:val="0040545F"/>
    <w:rsid w:val="00405465"/>
    <w:rsid w:val="004054C5"/>
    <w:rsid w:val="004055F9"/>
    <w:rsid w:val="004057FC"/>
    <w:rsid w:val="0040589F"/>
    <w:rsid w:val="00405A94"/>
    <w:rsid w:val="00405C8B"/>
    <w:rsid w:val="00405D24"/>
    <w:rsid w:val="00405D4C"/>
    <w:rsid w:val="00405DB8"/>
    <w:rsid w:val="00405FD5"/>
    <w:rsid w:val="00406077"/>
    <w:rsid w:val="004062F0"/>
    <w:rsid w:val="004067DE"/>
    <w:rsid w:val="0040683E"/>
    <w:rsid w:val="004068B1"/>
    <w:rsid w:val="00407246"/>
    <w:rsid w:val="00407727"/>
    <w:rsid w:val="00407E84"/>
    <w:rsid w:val="00407F04"/>
    <w:rsid w:val="00407F62"/>
    <w:rsid w:val="004103F2"/>
    <w:rsid w:val="00410408"/>
    <w:rsid w:val="004105A9"/>
    <w:rsid w:val="004107B7"/>
    <w:rsid w:val="004108FC"/>
    <w:rsid w:val="00410C48"/>
    <w:rsid w:val="00410D02"/>
    <w:rsid w:val="004114A5"/>
    <w:rsid w:val="004115B7"/>
    <w:rsid w:val="0041177D"/>
    <w:rsid w:val="004118E6"/>
    <w:rsid w:val="00411A2D"/>
    <w:rsid w:val="00411C1D"/>
    <w:rsid w:val="00411FD5"/>
    <w:rsid w:val="004120DD"/>
    <w:rsid w:val="004121FA"/>
    <w:rsid w:val="00412414"/>
    <w:rsid w:val="004127E1"/>
    <w:rsid w:val="0041299C"/>
    <w:rsid w:val="00412AF4"/>
    <w:rsid w:val="00412C19"/>
    <w:rsid w:val="00412EC6"/>
    <w:rsid w:val="00412EE2"/>
    <w:rsid w:val="00412FAC"/>
    <w:rsid w:val="0041324F"/>
    <w:rsid w:val="0041333A"/>
    <w:rsid w:val="00413556"/>
    <w:rsid w:val="00413586"/>
    <w:rsid w:val="004136F2"/>
    <w:rsid w:val="00413C13"/>
    <w:rsid w:val="00413C1F"/>
    <w:rsid w:val="00414213"/>
    <w:rsid w:val="0041461B"/>
    <w:rsid w:val="004146A3"/>
    <w:rsid w:val="004146D4"/>
    <w:rsid w:val="00414868"/>
    <w:rsid w:val="00414958"/>
    <w:rsid w:val="004149F4"/>
    <w:rsid w:val="0041526A"/>
    <w:rsid w:val="0041576E"/>
    <w:rsid w:val="0041584B"/>
    <w:rsid w:val="00415AF1"/>
    <w:rsid w:val="00415B3A"/>
    <w:rsid w:val="00415BFB"/>
    <w:rsid w:val="00415C1E"/>
    <w:rsid w:val="00415E4A"/>
    <w:rsid w:val="00415E93"/>
    <w:rsid w:val="00416087"/>
    <w:rsid w:val="0041646F"/>
    <w:rsid w:val="00416471"/>
    <w:rsid w:val="004165F3"/>
    <w:rsid w:val="0041661B"/>
    <w:rsid w:val="00416725"/>
    <w:rsid w:val="004167D8"/>
    <w:rsid w:val="00416F3F"/>
    <w:rsid w:val="00417372"/>
    <w:rsid w:val="00417424"/>
    <w:rsid w:val="00417552"/>
    <w:rsid w:val="00417564"/>
    <w:rsid w:val="0041757A"/>
    <w:rsid w:val="00417C1F"/>
    <w:rsid w:val="00417C34"/>
    <w:rsid w:val="00417E74"/>
    <w:rsid w:val="004203BA"/>
    <w:rsid w:val="0042082E"/>
    <w:rsid w:val="00420A1E"/>
    <w:rsid w:val="00420E4B"/>
    <w:rsid w:val="0042125D"/>
    <w:rsid w:val="0042160B"/>
    <w:rsid w:val="00421689"/>
    <w:rsid w:val="0042193C"/>
    <w:rsid w:val="00421AD9"/>
    <w:rsid w:val="00421BBD"/>
    <w:rsid w:val="00421E8D"/>
    <w:rsid w:val="00421F55"/>
    <w:rsid w:val="0042204D"/>
    <w:rsid w:val="004222EB"/>
    <w:rsid w:val="00422362"/>
    <w:rsid w:val="004227B5"/>
    <w:rsid w:val="00422BAA"/>
    <w:rsid w:val="00422D5A"/>
    <w:rsid w:val="00422D7C"/>
    <w:rsid w:val="00422DE0"/>
    <w:rsid w:val="00422FCC"/>
    <w:rsid w:val="00422FD5"/>
    <w:rsid w:val="00423010"/>
    <w:rsid w:val="00423203"/>
    <w:rsid w:val="004237DD"/>
    <w:rsid w:val="00423C5F"/>
    <w:rsid w:val="00423F76"/>
    <w:rsid w:val="00423FB3"/>
    <w:rsid w:val="0042433A"/>
    <w:rsid w:val="00424428"/>
    <w:rsid w:val="00424454"/>
    <w:rsid w:val="00424883"/>
    <w:rsid w:val="00424ACD"/>
    <w:rsid w:val="00424B7E"/>
    <w:rsid w:val="00424FCB"/>
    <w:rsid w:val="0042500C"/>
    <w:rsid w:val="0042527A"/>
    <w:rsid w:val="004252B4"/>
    <w:rsid w:val="004253A9"/>
    <w:rsid w:val="00425692"/>
    <w:rsid w:val="0042594C"/>
    <w:rsid w:val="00425993"/>
    <w:rsid w:val="00425A32"/>
    <w:rsid w:val="00425A37"/>
    <w:rsid w:val="00425A9B"/>
    <w:rsid w:val="00425C53"/>
    <w:rsid w:val="00425E84"/>
    <w:rsid w:val="004261CA"/>
    <w:rsid w:val="0042642D"/>
    <w:rsid w:val="00426AA7"/>
    <w:rsid w:val="00426C7C"/>
    <w:rsid w:val="00426E05"/>
    <w:rsid w:val="00426F56"/>
    <w:rsid w:val="004270D1"/>
    <w:rsid w:val="004272C9"/>
    <w:rsid w:val="004272F4"/>
    <w:rsid w:val="004273A4"/>
    <w:rsid w:val="004275D9"/>
    <w:rsid w:val="00427660"/>
    <w:rsid w:val="00427750"/>
    <w:rsid w:val="004279EF"/>
    <w:rsid w:val="00427B63"/>
    <w:rsid w:val="00427C01"/>
    <w:rsid w:val="00430068"/>
    <w:rsid w:val="00430131"/>
    <w:rsid w:val="004303CF"/>
    <w:rsid w:val="00430461"/>
    <w:rsid w:val="004307E8"/>
    <w:rsid w:val="00430B68"/>
    <w:rsid w:val="00430D6C"/>
    <w:rsid w:val="00430F9D"/>
    <w:rsid w:val="0043115D"/>
    <w:rsid w:val="0043141B"/>
    <w:rsid w:val="0043147A"/>
    <w:rsid w:val="00431494"/>
    <w:rsid w:val="004316CF"/>
    <w:rsid w:val="00431A48"/>
    <w:rsid w:val="00431CE1"/>
    <w:rsid w:val="00431F16"/>
    <w:rsid w:val="004321C0"/>
    <w:rsid w:val="004323E9"/>
    <w:rsid w:val="004325F2"/>
    <w:rsid w:val="00432D5A"/>
    <w:rsid w:val="00432DBA"/>
    <w:rsid w:val="0043316A"/>
    <w:rsid w:val="0043324A"/>
    <w:rsid w:val="00433546"/>
    <w:rsid w:val="00433561"/>
    <w:rsid w:val="0043398C"/>
    <w:rsid w:val="00433A42"/>
    <w:rsid w:val="00433CBE"/>
    <w:rsid w:val="0043472B"/>
    <w:rsid w:val="0043481C"/>
    <w:rsid w:val="004348F2"/>
    <w:rsid w:val="00434BA4"/>
    <w:rsid w:val="00434FB7"/>
    <w:rsid w:val="00435118"/>
    <w:rsid w:val="00435632"/>
    <w:rsid w:val="00435653"/>
    <w:rsid w:val="0043569E"/>
    <w:rsid w:val="00435730"/>
    <w:rsid w:val="004357EF"/>
    <w:rsid w:val="0043589D"/>
    <w:rsid w:val="00435938"/>
    <w:rsid w:val="00435A1E"/>
    <w:rsid w:val="00435EBE"/>
    <w:rsid w:val="004361B8"/>
    <w:rsid w:val="0043621D"/>
    <w:rsid w:val="004363D3"/>
    <w:rsid w:val="0043655B"/>
    <w:rsid w:val="004366B0"/>
    <w:rsid w:val="004367E9"/>
    <w:rsid w:val="004368CD"/>
    <w:rsid w:val="004369D2"/>
    <w:rsid w:val="00436B87"/>
    <w:rsid w:val="00436EE9"/>
    <w:rsid w:val="00437185"/>
    <w:rsid w:val="00437207"/>
    <w:rsid w:val="00437212"/>
    <w:rsid w:val="004373A9"/>
    <w:rsid w:val="004377E4"/>
    <w:rsid w:val="00437B37"/>
    <w:rsid w:val="00437D70"/>
    <w:rsid w:val="0044004B"/>
    <w:rsid w:val="00440093"/>
    <w:rsid w:val="0044012A"/>
    <w:rsid w:val="00440172"/>
    <w:rsid w:val="00440264"/>
    <w:rsid w:val="00440311"/>
    <w:rsid w:val="00440515"/>
    <w:rsid w:val="00440732"/>
    <w:rsid w:val="004408F2"/>
    <w:rsid w:val="00440AF7"/>
    <w:rsid w:val="00440B38"/>
    <w:rsid w:val="00440ECA"/>
    <w:rsid w:val="004410FF"/>
    <w:rsid w:val="00441170"/>
    <w:rsid w:val="004413AA"/>
    <w:rsid w:val="004413D9"/>
    <w:rsid w:val="004416A7"/>
    <w:rsid w:val="0044184E"/>
    <w:rsid w:val="00441BB8"/>
    <w:rsid w:val="00441D58"/>
    <w:rsid w:val="00441ED2"/>
    <w:rsid w:val="00442285"/>
    <w:rsid w:val="00442541"/>
    <w:rsid w:val="004426C0"/>
    <w:rsid w:val="004427BF"/>
    <w:rsid w:val="00442C09"/>
    <w:rsid w:val="00442C20"/>
    <w:rsid w:val="00442CF9"/>
    <w:rsid w:val="004430A7"/>
    <w:rsid w:val="0044329D"/>
    <w:rsid w:val="004432AE"/>
    <w:rsid w:val="0044333B"/>
    <w:rsid w:val="00443461"/>
    <w:rsid w:val="00443B13"/>
    <w:rsid w:val="00443EB9"/>
    <w:rsid w:val="00444125"/>
    <w:rsid w:val="00444151"/>
    <w:rsid w:val="00444825"/>
    <w:rsid w:val="00444F93"/>
    <w:rsid w:val="00445477"/>
    <w:rsid w:val="00445544"/>
    <w:rsid w:val="004455A6"/>
    <w:rsid w:val="0044563E"/>
    <w:rsid w:val="0044582A"/>
    <w:rsid w:val="004458E4"/>
    <w:rsid w:val="00445B1A"/>
    <w:rsid w:val="00445CB3"/>
    <w:rsid w:val="00445E3C"/>
    <w:rsid w:val="00445E52"/>
    <w:rsid w:val="00445FD7"/>
    <w:rsid w:val="004460AD"/>
    <w:rsid w:val="004461A1"/>
    <w:rsid w:val="004461D7"/>
    <w:rsid w:val="00446559"/>
    <w:rsid w:val="00446594"/>
    <w:rsid w:val="00446B19"/>
    <w:rsid w:val="00446C9C"/>
    <w:rsid w:val="00446F54"/>
    <w:rsid w:val="004471AA"/>
    <w:rsid w:val="00447329"/>
    <w:rsid w:val="0044744F"/>
    <w:rsid w:val="004474B2"/>
    <w:rsid w:val="004474E3"/>
    <w:rsid w:val="0044757D"/>
    <w:rsid w:val="00447652"/>
    <w:rsid w:val="00447925"/>
    <w:rsid w:val="00447A26"/>
    <w:rsid w:val="00447AE7"/>
    <w:rsid w:val="0045003E"/>
    <w:rsid w:val="004500ED"/>
    <w:rsid w:val="0045015D"/>
    <w:rsid w:val="00450240"/>
    <w:rsid w:val="004505F6"/>
    <w:rsid w:val="0045067E"/>
    <w:rsid w:val="004507B6"/>
    <w:rsid w:val="004508A8"/>
    <w:rsid w:val="00450988"/>
    <w:rsid w:val="00450B2A"/>
    <w:rsid w:val="00450C9E"/>
    <w:rsid w:val="00450FEB"/>
    <w:rsid w:val="00451109"/>
    <w:rsid w:val="0045141F"/>
    <w:rsid w:val="00451720"/>
    <w:rsid w:val="0045185A"/>
    <w:rsid w:val="00451BC6"/>
    <w:rsid w:val="00451EA8"/>
    <w:rsid w:val="00451FA7"/>
    <w:rsid w:val="004524E5"/>
    <w:rsid w:val="0045275D"/>
    <w:rsid w:val="00452B3B"/>
    <w:rsid w:val="00452DDD"/>
    <w:rsid w:val="00452FCE"/>
    <w:rsid w:val="00453471"/>
    <w:rsid w:val="00453524"/>
    <w:rsid w:val="00453538"/>
    <w:rsid w:val="004535AB"/>
    <w:rsid w:val="004535F3"/>
    <w:rsid w:val="004536AE"/>
    <w:rsid w:val="0045386E"/>
    <w:rsid w:val="0045399A"/>
    <w:rsid w:val="00453C53"/>
    <w:rsid w:val="00453D38"/>
    <w:rsid w:val="00453DB0"/>
    <w:rsid w:val="004541DD"/>
    <w:rsid w:val="00454298"/>
    <w:rsid w:val="0045438B"/>
    <w:rsid w:val="0045468B"/>
    <w:rsid w:val="00454755"/>
    <w:rsid w:val="0045479E"/>
    <w:rsid w:val="004549A9"/>
    <w:rsid w:val="00454AB3"/>
    <w:rsid w:val="00454D55"/>
    <w:rsid w:val="00454DD1"/>
    <w:rsid w:val="00454E7C"/>
    <w:rsid w:val="0045503D"/>
    <w:rsid w:val="004550B5"/>
    <w:rsid w:val="004551B1"/>
    <w:rsid w:val="0045529C"/>
    <w:rsid w:val="004558DD"/>
    <w:rsid w:val="00455923"/>
    <w:rsid w:val="004559EC"/>
    <w:rsid w:val="00455A33"/>
    <w:rsid w:val="00455AB3"/>
    <w:rsid w:val="00455B7B"/>
    <w:rsid w:val="00455DA1"/>
    <w:rsid w:val="00455EA3"/>
    <w:rsid w:val="00456212"/>
    <w:rsid w:val="004567C6"/>
    <w:rsid w:val="00456A97"/>
    <w:rsid w:val="00456CEF"/>
    <w:rsid w:val="00456DBD"/>
    <w:rsid w:val="00456E4C"/>
    <w:rsid w:val="00456E5E"/>
    <w:rsid w:val="004570F0"/>
    <w:rsid w:val="0045743E"/>
    <w:rsid w:val="004574BA"/>
    <w:rsid w:val="0045751C"/>
    <w:rsid w:val="004577E3"/>
    <w:rsid w:val="0045792B"/>
    <w:rsid w:val="004579A6"/>
    <w:rsid w:val="00457A8C"/>
    <w:rsid w:val="00457B2F"/>
    <w:rsid w:val="00457DEB"/>
    <w:rsid w:val="00457FA8"/>
    <w:rsid w:val="0046014F"/>
    <w:rsid w:val="00460551"/>
    <w:rsid w:val="004607E3"/>
    <w:rsid w:val="004608CC"/>
    <w:rsid w:val="004608F6"/>
    <w:rsid w:val="00460BA7"/>
    <w:rsid w:val="00460C74"/>
    <w:rsid w:val="00460E8D"/>
    <w:rsid w:val="004613CE"/>
    <w:rsid w:val="004613FF"/>
    <w:rsid w:val="004614AF"/>
    <w:rsid w:val="004617DB"/>
    <w:rsid w:val="004619A4"/>
    <w:rsid w:val="004619D4"/>
    <w:rsid w:val="00461D6B"/>
    <w:rsid w:val="00461DA5"/>
    <w:rsid w:val="00462115"/>
    <w:rsid w:val="00462138"/>
    <w:rsid w:val="0046271D"/>
    <w:rsid w:val="004628C2"/>
    <w:rsid w:val="004628FA"/>
    <w:rsid w:val="00462DFC"/>
    <w:rsid w:val="00462FD0"/>
    <w:rsid w:val="004633BE"/>
    <w:rsid w:val="00463430"/>
    <w:rsid w:val="004640E1"/>
    <w:rsid w:val="0046424C"/>
    <w:rsid w:val="004642A8"/>
    <w:rsid w:val="00464373"/>
    <w:rsid w:val="004644D6"/>
    <w:rsid w:val="004644D8"/>
    <w:rsid w:val="0046458C"/>
    <w:rsid w:val="004645F4"/>
    <w:rsid w:val="00464AFA"/>
    <w:rsid w:val="00464ED2"/>
    <w:rsid w:val="00464EE5"/>
    <w:rsid w:val="004650DA"/>
    <w:rsid w:val="004650E8"/>
    <w:rsid w:val="00465191"/>
    <w:rsid w:val="004651B4"/>
    <w:rsid w:val="00465221"/>
    <w:rsid w:val="00465338"/>
    <w:rsid w:val="0046571B"/>
    <w:rsid w:val="00465757"/>
    <w:rsid w:val="004658DA"/>
    <w:rsid w:val="00465B95"/>
    <w:rsid w:val="00465F22"/>
    <w:rsid w:val="00465F8B"/>
    <w:rsid w:val="0046600D"/>
    <w:rsid w:val="004664E7"/>
    <w:rsid w:val="00466529"/>
    <w:rsid w:val="0046694D"/>
    <w:rsid w:val="00466C32"/>
    <w:rsid w:val="00466EAF"/>
    <w:rsid w:val="00466EEA"/>
    <w:rsid w:val="004672BE"/>
    <w:rsid w:val="004673FD"/>
    <w:rsid w:val="00467457"/>
    <w:rsid w:val="0046746C"/>
    <w:rsid w:val="00467639"/>
    <w:rsid w:val="00467652"/>
    <w:rsid w:val="00467B8B"/>
    <w:rsid w:val="00467D35"/>
    <w:rsid w:val="00467DA2"/>
    <w:rsid w:val="00467F3A"/>
    <w:rsid w:val="0047015B"/>
    <w:rsid w:val="0047023F"/>
    <w:rsid w:val="00470403"/>
    <w:rsid w:val="004704CE"/>
    <w:rsid w:val="00470921"/>
    <w:rsid w:val="00470AD3"/>
    <w:rsid w:val="00470E8B"/>
    <w:rsid w:val="00471103"/>
    <w:rsid w:val="004713C6"/>
    <w:rsid w:val="0047154A"/>
    <w:rsid w:val="00471568"/>
    <w:rsid w:val="00471AA0"/>
    <w:rsid w:val="00471DD8"/>
    <w:rsid w:val="00471F9A"/>
    <w:rsid w:val="00472020"/>
    <w:rsid w:val="004725F9"/>
    <w:rsid w:val="00472AFF"/>
    <w:rsid w:val="00473149"/>
    <w:rsid w:val="0047343B"/>
    <w:rsid w:val="004734FC"/>
    <w:rsid w:val="00473617"/>
    <w:rsid w:val="00473656"/>
    <w:rsid w:val="00473765"/>
    <w:rsid w:val="00473B59"/>
    <w:rsid w:val="00474230"/>
    <w:rsid w:val="0047444E"/>
    <w:rsid w:val="00474640"/>
    <w:rsid w:val="00474A01"/>
    <w:rsid w:val="00474A53"/>
    <w:rsid w:val="00475086"/>
    <w:rsid w:val="004750C0"/>
    <w:rsid w:val="0047527C"/>
    <w:rsid w:val="004753D1"/>
    <w:rsid w:val="0047547C"/>
    <w:rsid w:val="00475760"/>
    <w:rsid w:val="004757AD"/>
    <w:rsid w:val="00475874"/>
    <w:rsid w:val="00475944"/>
    <w:rsid w:val="00475A0E"/>
    <w:rsid w:val="00475A82"/>
    <w:rsid w:val="00475AC8"/>
    <w:rsid w:val="00475ED9"/>
    <w:rsid w:val="00476004"/>
    <w:rsid w:val="00476288"/>
    <w:rsid w:val="00476423"/>
    <w:rsid w:val="00476509"/>
    <w:rsid w:val="0047658F"/>
    <w:rsid w:val="004769EB"/>
    <w:rsid w:val="00476BA7"/>
    <w:rsid w:val="00476BC0"/>
    <w:rsid w:val="00476BD0"/>
    <w:rsid w:val="00476DEC"/>
    <w:rsid w:val="0047729C"/>
    <w:rsid w:val="004773A4"/>
    <w:rsid w:val="004773BF"/>
    <w:rsid w:val="00477754"/>
    <w:rsid w:val="00477C4D"/>
    <w:rsid w:val="00480002"/>
    <w:rsid w:val="004805EC"/>
    <w:rsid w:val="004806A3"/>
    <w:rsid w:val="004806B2"/>
    <w:rsid w:val="0048093C"/>
    <w:rsid w:val="00480C7A"/>
    <w:rsid w:val="00480D8A"/>
    <w:rsid w:val="00480EAB"/>
    <w:rsid w:val="00480FE9"/>
    <w:rsid w:val="00481141"/>
    <w:rsid w:val="004816C0"/>
    <w:rsid w:val="0048188C"/>
    <w:rsid w:val="00481B75"/>
    <w:rsid w:val="004824AF"/>
    <w:rsid w:val="004827F7"/>
    <w:rsid w:val="00482831"/>
    <w:rsid w:val="00482A9C"/>
    <w:rsid w:val="00482C1A"/>
    <w:rsid w:val="00482DE0"/>
    <w:rsid w:val="00482EEA"/>
    <w:rsid w:val="0048310C"/>
    <w:rsid w:val="004835C8"/>
    <w:rsid w:val="004839DE"/>
    <w:rsid w:val="00483E91"/>
    <w:rsid w:val="00484097"/>
    <w:rsid w:val="00484419"/>
    <w:rsid w:val="00484979"/>
    <w:rsid w:val="00484C27"/>
    <w:rsid w:val="004851F4"/>
    <w:rsid w:val="0048547C"/>
    <w:rsid w:val="0048564F"/>
    <w:rsid w:val="00485A6D"/>
    <w:rsid w:val="00485AB7"/>
    <w:rsid w:val="00485AEA"/>
    <w:rsid w:val="00485CA7"/>
    <w:rsid w:val="00485CBC"/>
    <w:rsid w:val="00485D14"/>
    <w:rsid w:val="00486093"/>
    <w:rsid w:val="004860CD"/>
    <w:rsid w:val="00486485"/>
    <w:rsid w:val="004864A7"/>
    <w:rsid w:val="00486623"/>
    <w:rsid w:val="0048674D"/>
    <w:rsid w:val="0048674E"/>
    <w:rsid w:val="00486787"/>
    <w:rsid w:val="00487372"/>
    <w:rsid w:val="004876CF"/>
    <w:rsid w:val="004878E9"/>
    <w:rsid w:val="00487A14"/>
    <w:rsid w:val="00487B52"/>
    <w:rsid w:val="00487C7D"/>
    <w:rsid w:val="00487E64"/>
    <w:rsid w:val="00487F5C"/>
    <w:rsid w:val="00489EDF"/>
    <w:rsid w:val="004905F8"/>
    <w:rsid w:val="00490783"/>
    <w:rsid w:val="0049089C"/>
    <w:rsid w:val="004908A7"/>
    <w:rsid w:val="004909D3"/>
    <w:rsid w:val="00490A31"/>
    <w:rsid w:val="00490C1A"/>
    <w:rsid w:val="00490EE0"/>
    <w:rsid w:val="00490F08"/>
    <w:rsid w:val="00490F35"/>
    <w:rsid w:val="0049113B"/>
    <w:rsid w:val="0049127A"/>
    <w:rsid w:val="0049147C"/>
    <w:rsid w:val="004916BF"/>
    <w:rsid w:val="00491955"/>
    <w:rsid w:val="0049195A"/>
    <w:rsid w:val="004919BA"/>
    <w:rsid w:val="00491AB1"/>
    <w:rsid w:val="00491E33"/>
    <w:rsid w:val="00491FA9"/>
    <w:rsid w:val="00492098"/>
    <w:rsid w:val="004921C0"/>
    <w:rsid w:val="00492297"/>
    <w:rsid w:val="0049229C"/>
    <w:rsid w:val="00492531"/>
    <w:rsid w:val="004927F8"/>
    <w:rsid w:val="0049299C"/>
    <w:rsid w:val="00492D6D"/>
    <w:rsid w:val="00492D94"/>
    <w:rsid w:val="004932E0"/>
    <w:rsid w:val="00493711"/>
    <w:rsid w:val="00493A73"/>
    <w:rsid w:val="00493BE5"/>
    <w:rsid w:val="00493CDD"/>
    <w:rsid w:val="00493D43"/>
    <w:rsid w:val="00493DC3"/>
    <w:rsid w:val="00494090"/>
    <w:rsid w:val="004942CC"/>
    <w:rsid w:val="00494321"/>
    <w:rsid w:val="00494603"/>
    <w:rsid w:val="00494613"/>
    <w:rsid w:val="0049472E"/>
    <w:rsid w:val="00494B33"/>
    <w:rsid w:val="00494B6B"/>
    <w:rsid w:val="00494D40"/>
    <w:rsid w:val="00494EB3"/>
    <w:rsid w:val="0049522D"/>
    <w:rsid w:val="00495526"/>
    <w:rsid w:val="004956C6"/>
    <w:rsid w:val="00495892"/>
    <w:rsid w:val="00495949"/>
    <w:rsid w:val="004959E9"/>
    <w:rsid w:val="004959F2"/>
    <w:rsid w:val="00495AF8"/>
    <w:rsid w:val="00495C71"/>
    <w:rsid w:val="00495F4F"/>
    <w:rsid w:val="00496018"/>
    <w:rsid w:val="00496405"/>
    <w:rsid w:val="004964BB"/>
    <w:rsid w:val="00496589"/>
    <w:rsid w:val="00496627"/>
    <w:rsid w:val="00496D19"/>
    <w:rsid w:val="00496E00"/>
    <w:rsid w:val="00496E0F"/>
    <w:rsid w:val="00496E4F"/>
    <w:rsid w:val="00497095"/>
    <w:rsid w:val="004970B2"/>
    <w:rsid w:val="004971E5"/>
    <w:rsid w:val="004975EC"/>
    <w:rsid w:val="00497B39"/>
    <w:rsid w:val="00497D41"/>
    <w:rsid w:val="004A012B"/>
    <w:rsid w:val="004A03E0"/>
    <w:rsid w:val="004A073C"/>
    <w:rsid w:val="004A08CC"/>
    <w:rsid w:val="004A0AC4"/>
    <w:rsid w:val="004A0B08"/>
    <w:rsid w:val="004A16D2"/>
    <w:rsid w:val="004A1701"/>
    <w:rsid w:val="004A1884"/>
    <w:rsid w:val="004A18C1"/>
    <w:rsid w:val="004A1CCD"/>
    <w:rsid w:val="004A2021"/>
    <w:rsid w:val="004A2A05"/>
    <w:rsid w:val="004A2B49"/>
    <w:rsid w:val="004A2C1E"/>
    <w:rsid w:val="004A2CAE"/>
    <w:rsid w:val="004A2F78"/>
    <w:rsid w:val="004A2FC0"/>
    <w:rsid w:val="004A317C"/>
    <w:rsid w:val="004A317E"/>
    <w:rsid w:val="004A31E4"/>
    <w:rsid w:val="004A324F"/>
    <w:rsid w:val="004A33AC"/>
    <w:rsid w:val="004A33B0"/>
    <w:rsid w:val="004A34C4"/>
    <w:rsid w:val="004A356B"/>
    <w:rsid w:val="004A35E8"/>
    <w:rsid w:val="004A3AA7"/>
    <w:rsid w:val="004A3F3A"/>
    <w:rsid w:val="004A3F6F"/>
    <w:rsid w:val="004A3F7F"/>
    <w:rsid w:val="004A4115"/>
    <w:rsid w:val="004A41BD"/>
    <w:rsid w:val="004A451F"/>
    <w:rsid w:val="004A459E"/>
    <w:rsid w:val="004A45B4"/>
    <w:rsid w:val="004A4643"/>
    <w:rsid w:val="004A4727"/>
    <w:rsid w:val="004A487C"/>
    <w:rsid w:val="004A48A8"/>
    <w:rsid w:val="004A496B"/>
    <w:rsid w:val="004A4C8B"/>
    <w:rsid w:val="004A4DAF"/>
    <w:rsid w:val="004A4DB8"/>
    <w:rsid w:val="004A4F60"/>
    <w:rsid w:val="004A5039"/>
    <w:rsid w:val="004A52E2"/>
    <w:rsid w:val="004A59AD"/>
    <w:rsid w:val="004A5E35"/>
    <w:rsid w:val="004A623A"/>
    <w:rsid w:val="004A6442"/>
    <w:rsid w:val="004A6BBC"/>
    <w:rsid w:val="004A6C05"/>
    <w:rsid w:val="004A6EE2"/>
    <w:rsid w:val="004A7007"/>
    <w:rsid w:val="004A70CB"/>
    <w:rsid w:val="004A7357"/>
    <w:rsid w:val="004A7787"/>
    <w:rsid w:val="004A7A4B"/>
    <w:rsid w:val="004A7CEF"/>
    <w:rsid w:val="004B0402"/>
    <w:rsid w:val="004B046D"/>
    <w:rsid w:val="004B0504"/>
    <w:rsid w:val="004B0681"/>
    <w:rsid w:val="004B0A9D"/>
    <w:rsid w:val="004B0E90"/>
    <w:rsid w:val="004B0FD4"/>
    <w:rsid w:val="004B1721"/>
    <w:rsid w:val="004B17E4"/>
    <w:rsid w:val="004B17EF"/>
    <w:rsid w:val="004B18D6"/>
    <w:rsid w:val="004B1F88"/>
    <w:rsid w:val="004B22B0"/>
    <w:rsid w:val="004B24A2"/>
    <w:rsid w:val="004B2506"/>
    <w:rsid w:val="004B252A"/>
    <w:rsid w:val="004B2C33"/>
    <w:rsid w:val="004B2CC3"/>
    <w:rsid w:val="004B2F93"/>
    <w:rsid w:val="004B3073"/>
    <w:rsid w:val="004B32FC"/>
    <w:rsid w:val="004B34DC"/>
    <w:rsid w:val="004B3823"/>
    <w:rsid w:val="004B3FF3"/>
    <w:rsid w:val="004B431E"/>
    <w:rsid w:val="004B45E2"/>
    <w:rsid w:val="004B47BF"/>
    <w:rsid w:val="004B48DA"/>
    <w:rsid w:val="004B4A22"/>
    <w:rsid w:val="004B4AC0"/>
    <w:rsid w:val="004B4AD8"/>
    <w:rsid w:val="004B4D8D"/>
    <w:rsid w:val="004B4F8E"/>
    <w:rsid w:val="004B52D1"/>
    <w:rsid w:val="004B536A"/>
    <w:rsid w:val="004B58FE"/>
    <w:rsid w:val="004B5EC5"/>
    <w:rsid w:val="004B6103"/>
    <w:rsid w:val="004B64A7"/>
    <w:rsid w:val="004B6645"/>
    <w:rsid w:val="004B686E"/>
    <w:rsid w:val="004B6C2D"/>
    <w:rsid w:val="004B70FE"/>
    <w:rsid w:val="004B72B6"/>
    <w:rsid w:val="004B7CC7"/>
    <w:rsid w:val="004B7D6E"/>
    <w:rsid w:val="004C0073"/>
    <w:rsid w:val="004C01B4"/>
    <w:rsid w:val="004C01EE"/>
    <w:rsid w:val="004C0356"/>
    <w:rsid w:val="004C0527"/>
    <w:rsid w:val="004C05C6"/>
    <w:rsid w:val="004C06ED"/>
    <w:rsid w:val="004C071C"/>
    <w:rsid w:val="004C08C8"/>
    <w:rsid w:val="004C0A45"/>
    <w:rsid w:val="004C0C73"/>
    <w:rsid w:val="004C0EA9"/>
    <w:rsid w:val="004C0ED8"/>
    <w:rsid w:val="004C0F41"/>
    <w:rsid w:val="004C1360"/>
    <w:rsid w:val="004C16B8"/>
    <w:rsid w:val="004C1C28"/>
    <w:rsid w:val="004C1F17"/>
    <w:rsid w:val="004C218A"/>
    <w:rsid w:val="004C2210"/>
    <w:rsid w:val="004C22E1"/>
    <w:rsid w:val="004C22FA"/>
    <w:rsid w:val="004C23DC"/>
    <w:rsid w:val="004C26C2"/>
    <w:rsid w:val="004C2880"/>
    <w:rsid w:val="004C2913"/>
    <w:rsid w:val="004C29A7"/>
    <w:rsid w:val="004C29DE"/>
    <w:rsid w:val="004C2C1A"/>
    <w:rsid w:val="004C2D84"/>
    <w:rsid w:val="004C3247"/>
    <w:rsid w:val="004C3331"/>
    <w:rsid w:val="004C36BE"/>
    <w:rsid w:val="004C371D"/>
    <w:rsid w:val="004C37A7"/>
    <w:rsid w:val="004C38F9"/>
    <w:rsid w:val="004C3AB6"/>
    <w:rsid w:val="004C3B37"/>
    <w:rsid w:val="004C3CEA"/>
    <w:rsid w:val="004C3DA4"/>
    <w:rsid w:val="004C3F7A"/>
    <w:rsid w:val="004C4258"/>
    <w:rsid w:val="004C4343"/>
    <w:rsid w:val="004C446B"/>
    <w:rsid w:val="004C46A6"/>
    <w:rsid w:val="004C4A63"/>
    <w:rsid w:val="004C561C"/>
    <w:rsid w:val="004C5703"/>
    <w:rsid w:val="004C5A5B"/>
    <w:rsid w:val="004C5DF7"/>
    <w:rsid w:val="004C5F50"/>
    <w:rsid w:val="004C6063"/>
    <w:rsid w:val="004C60A2"/>
    <w:rsid w:val="004C626B"/>
    <w:rsid w:val="004C64AD"/>
    <w:rsid w:val="004C64BE"/>
    <w:rsid w:val="004C6558"/>
    <w:rsid w:val="004C68EB"/>
    <w:rsid w:val="004C6D9F"/>
    <w:rsid w:val="004C6EE4"/>
    <w:rsid w:val="004C752E"/>
    <w:rsid w:val="004C75E1"/>
    <w:rsid w:val="004C7850"/>
    <w:rsid w:val="004C78CB"/>
    <w:rsid w:val="004C7E40"/>
    <w:rsid w:val="004C7F5E"/>
    <w:rsid w:val="004D027A"/>
    <w:rsid w:val="004D0661"/>
    <w:rsid w:val="004D1076"/>
    <w:rsid w:val="004D1328"/>
    <w:rsid w:val="004D1392"/>
    <w:rsid w:val="004D1398"/>
    <w:rsid w:val="004D18C0"/>
    <w:rsid w:val="004D1947"/>
    <w:rsid w:val="004D1D46"/>
    <w:rsid w:val="004D1D4A"/>
    <w:rsid w:val="004D1ED1"/>
    <w:rsid w:val="004D1F56"/>
    <w:rsid w:val="004D2196"/>
    <w:rsid w:val="004D254D"/>
    <w:rsid w:val="004D25FF"/>
    <w:rsid w:val="004D2669"/>
    <w:rsid w:val="004D2A57"/>
    <w:rsid w:val="004D2D27"/>
    <w:rsid w:val="004D2E22"/>
    <w:rsid w:val="004D30BA"/>
    <w:rsid w:val="004D314F"/>
    <w:rsid w:val="004D31C6"/>
    <w:rsid w:val="004D331D"/>
    <w:rsid w:val="004D34E5"/>
    <w:rsid w:val="004D3541"/>
    <w:rsid w:val="004D386A"/>
    <w:rsid w:val="004D38FD"/>
    <w:rsid w:val="004D391B"/>
    <w:rsid w:val="004D39F6"/>
    <w:rsid w:val="004D3BC4"/>
    <w:rsid w:val="004D3DFF"/>
    <w:rsid w:val="004D3FBE"/>
    <w:rsid w:val="004D419A"/>
    <w:rsid w:val="004D41F8"/>
    <w:rsid w:val="004D459E"/>
    <w:rsid w:val="004D49B0"/>
    <w:rsid w:val="004D49FD"/>
    <w:rsid w:val="004D4B82"/>
    <w:rsid w:val="004D4E4C"/>
    <w:rsid w:val="004D5048"/>
    <w:rsid w:val="004D5666"/>
    <w:rsid w:val="004D566F"/>
    <w:rsid w:val="004D5AC0"/>
    <w:rsid w:val="004D5BF7"/>
    <w:rsid w:val="004D624E"/>
    <w:rsid w:val="004D64D1"/>
    <w:rsid w:val="004D6571"/>
    <w:rsid w:val="004D676E"/>
    <w:rsid w:val="004D6A69"/>
    <w:rsid w:val="004D6DB9"/>
    <w:rsid w:val="004D6EBB"/>
    <w:rsid w:val="004D74B6"/>
    <w:rsid w:val="004D7541"/>
    <w:rsid w:val="004D77F3"/>
    <w:rsid w:val="004D780A"/>
    <w:rsid w:val="004D78DA"/>
    <w:rsid w:val="004D7C71"/>
    <w:rsid w:val="004D7D02"/>
    <w:rsid w:val="004E0085"/>
    <w:rsid w:val="004E02A0"/>
    <w:rsid w:val="004E03EA"/>
    <w:rsid w:val="004E0B3D"/>
    <w:rsid w:val="004E0B3E"/>
    <w:rsid w:val="004E0DF9"/>
    <w:rsid w:val="004E104A"/>
    <w:rsid w:val="004E126D"/>
    <w:rsid w:val="004E136A"/>
    <w:rsid w:val="004E14E1"/>
    <w:rsid w:val="004E1564"/>
    <w:rsid w:val="004E1659"/>
    <w:rsid w:val="004E1A65"/>
    <w:rsid w:val="004E1B38"/>
    <w:rsid w:val="004E1BF0"/>
    <w:rsid w:val="004E1E86"/>
    <w:rsid w:val="004E211D"/>
    <w:rsid w:val="004E23B3"/>
    <w:rsid w:val="004E24E2"/>
    <w:rsid w:val="004E2A57"/>
    <w:rsid w:val="004E2F9B"/>
    <w:rsid w:val="004E30DB"/>
    <w:rsid w:val="004E332F"/>
    <w:rsid w:val="004E3405"/>
    <w:rsid w:val="004E35A3"/>
    <w:rsid w:val="004E3760"/>
    <w:rsid w:val="004E38C7"/>
    <w:rsid w:val="004E39B9"/>
    <w:rsid w:val="004E3FB7"/>
    <w:rsid w:val="004E409F"/>
    <w:rsid w:val="004E416A"/>
    <w:rsid w:val="004E41A9"/>
    <w:rsid w:val="004E4450"/>
    <w:rsid w:val="004E493E"/>
    <w:rsid w:val="004E4B5B"/>
    <w:rsid w:val="004E4F50"/>
    <w:rsid w:val="004E4FAA"/>
    <w:rsid w:val="004E510D"/>
    <w:rsid w:val="004E5127"/>
    <w:rsid w:val="004E53F5"/>
    <w:rsid w:val="004E5559"/>
    <w:rsid w:val="004E5563"/>
    <w:rsid w:val="004E5DCD"/>
    <w:rsid w:val="004E5F40"/>
    <w:rsid w:val="004E60D8"/>
    <w:rsid w:val="004E6540"/>
    <w:rsid w:val="004E65AA"/>
    <w:rsid w:val="004E681B"/>
    <w:rsid w:val="004E68D6"/>
    <w:rsid w:val="004E6914"/>
    <w:rsid w:val="004E6ABF"/>
    <w:rsid w:val="004E6E50"/>
    <w:rsid w:val="004E7313"/>
    <w:rsid w:val="004E7354"/>
    <w:rsid w:val="004E7632"/>
    <w:rsid w:val="004E7C6F"/>
    <w:rsid w:val="004E7E1D"/>
    <w:rsid w:val="004F0015"/>
    <w:rsid w:val="004F028D"/>
    <w:rsid w:val="004F05FC"/>
    <w:rsid w:val="004F0754"/>
    <w:rsid w:val="004F0B3F"/>
    <w:rsid w:val="004F0E5A"/>
    <w:rsid w:val="004F1090"/>
    <w:rsid w:val="004F10A2"/>
    <w:rsid w:val="004F1105"/>
    <w:rsid w:val="004F1153"/>
    <w:rsid w:val="004F132C"/>
    <w:rsid w:val="004F1516"/>
    <w:rsid w:val="004F159C"/>
    <w:rsid w:val="004F15FD"/>
    <w:rsid w:val="004F1A27"/>
    <w:rsid w:val="004F1AD7"/>
    <w:rsid w:val="004F1C3D"/>
    <w:rsid w:val="004F1EC1"/>
    <w:rsid w:val="004F201B"/>
    <w:rsid w:val="004F231A"/>
    <w:rsid w:val="004F23C7"/>
    <w:rsid w:val="004F2510"/>
    <w:rsid w:val="004F299D"/>
    <w:rsid w:val="004F2FE8"/>
    <w:rsid w:val="004F3610"/>
    <w:rsid w:val="004F36FF"/>
    <w:rsid w:val="004F3BCB"/>
    <w:rsid w:val="004F3D0F"/>
    <w:rsid w:val="004F3EF0"/>
    <w:rsid w:val="004F3FFC"/>
    <w:rsid w:val="004F4329"/>
    <w:rsid w:val="004F4471"/>
    <w:rsid w:val="004F4478"/>
    <w:rsid w:val="004F4659"/>
    <w:rsid w:val="004F48CE"/>
    <w:rsid w:val="004F4B0B"/>
    <w:rsid w:val="004F52E7"/>
    <w:rsid w:val="004F5413"/>
    <w:rsid w:val="004F55A0"/>
    <w:rsid w:val="004F5832"/>
    <w:rsid w:val="004F5A0D"/>
    <w:rsid w:val="004F5BAC"/>
    <w:rsid w:val="004F618C"/>
    <w:rsid w:val="004F64DD"/>
    <w:rsid w:val="004F66CB"/>
    <w:rsid w:val="004F6C09"/>
    <w:rsid w:val="004F6C13"/>
    <w:rsid w:val="004F6CF1"/>
    <w:rsid w:val="004F6D11"/>
    <w:rsid w:val="004F6F7C"/>
    <w:rsid w:val="004F6F99"/>
    <w:rsid w:val="004F7409"/>
    <w:rsid w:val="004F7652"/>
    <w:rsid w:val="004F7690"/>
    <w:rsid w:val="004F7AF5"/>
    <w:rsid w:val="004F7E5B"/>
    <w:rsid w:val="00500197"/>
    <w:rsid w:val="005008B0"/>
    <w:rsid w:val="00500DAB"/>
    <w:rsid w:val="00500E51"/>
    <w:rsid w:val="005010CD"/>
    <w:rsid w:val="005015F1"/>
    <w:rsid w:val="00501B67"/>
    <w:rsid w:val="00501FF0"/>
    <w:rsid w:val="0050208E"/>
    <w:rsid w:val="0050250E"/>
    <w:rsid w:val="005025E8"/>
    <w:rsid w:val="0050272F"/>
    <w:rsid w:val="005028EA"/>
    <w:rsid w:val="00502AB6"/>
    <w:rsid w:val="00502ACC"/>
    <w:rsid w:val="00502BCB"/>
    <w:rsid w:val="00502D11"/>
    <w:rsid w:val="00502D7B"/>
    <w:rsid w:val="00502E89"/>
    <w:rsid w:val="00503004"/>
    <w:rsid w:val="0050335C"/>
    <w:rsid w:val="00503389"/>
    <w:rsid w:val="00503699"/>
    <w:rsid w:val="00503FB7"/>
    <w:rsid w:val="00504355"/>
    <w:rsid w:val="00504377"/>
    <w:rsid w:val="005046BE"/>
    <w:rsid w:val="00504721"/>
    <w:rsid w:val="005047B3"/>
    <w:rsid w:val="005049C4"/>
    <w:rsid w:val="00504A78"/>
    <w:rsid w:val="00504C46"/>
    <w:rsid w:val="00504CEE"/>
    <w:rsid w:val="00505072"/>
    <w:rsid w:val="005056A1"/>
    <w:rsid w:val="005056DE"/>
    <w:rsid w:val="005057B5"/>
    <w:rsid w:val="005057C2"/>
    <w:rsid w:val="005059A3"/>
    <w:rsid w:val="00505B99"/>
    <w:rsid w:val="00505BFF"/>
    <w:rsid w:val="00506057"/>
    <w:rsid w:val="00506132"/>
    <w:rsid w:val="005061BA"/>
    <w:rsid w:val="005061DF"/>
    <w:rsid w:val="00506437"/>
    <w:rsid w:val="0050649C"/>
    <w:rsid w:val="005064A6"/>
    <w:rsid w:val="00506518"/>
    <w:rsid w:val="00506698"/>
    <w:rsid w:val="00506A6D"/>
    <w:rsid w:val="00506D59"/>
    <w:rsid w:val="00506E2C"/>
    <w:rsid w:val="005075EA"/>
    <w:rsid w:val="00507A2A"/>
    <w:rsid w:val="00507A70"/>
    <w:rsid w:val="00507ADE"/>
    <w:rsid w:val="00507CC3"/>
    <w:rsid w:val="00507D2F"/>
    <w:rsid w:val="00507E13"/>
    <w:rsid w:val="00510110"/>
    <w:rsid w:val="00510717"/>
    <w:rsid w:val="0051075F"/>
    <w:rsid w:val="00510801"/>
    <w:rsid w:val="00510B0F"/>
    <w:rsid w:val="00510B43"/>
    <w:rsid w:val="00511464"/>
    <w:rsid w:val="00511839"/>
    <w:rsid w:val="0051188B"/>
    <w:rsid w:val="005119B2"/>
    <w:rsid w:val="00512116"/>
    <w:rsid w:val="00512422"/>
    <w:rsid w:val="005124D0"/>
    <w:rsid w:val="005125AA"/>
    <w:rsid w:val="005127D9"/>
    <w:rsid w:val="00512923"/>
    <w:rsid w:val="00512B9D"/>
    <w:rsid w:val="00512E2E"/>
    <w:rsid w:val="00512F0A"/>
    <w:rsid w:val="00512F24"/>
    <w:rsid w:val="00512FA4"/>
    <w:rsid w:val="00512FD1"/>
    <w:rsid w:val="00513017"/>
    <w:rsid w:val="00513024"/>
    <w:rsid w:val="00513138"/>
    <w:rsid w:val="0051321D"/>
    <w:rsid w:val="0051387B"/>
    <w:rsid w:val="00513A0A"/>
    <w:rsid w:val="00513B98"/>
    <w:rsid w:val="00513CB5"/>
    <w:rsid w:val="00513DD8"/>
    <w:rsid w:val="00513E31"/>
    <w:rsid w:val="00513FE0"/>
    <w:rsid w:val="005145B5"/>
    <w:rsid w:val="005147C0"/>
    <w:rsid w:val="00514845"/>
    <w:rsid w:val="00514898"/>
    <w:rsid w:val="0051498D"/>
    <w:rsid w:val="00514A7A"/>
    <w:rsid w:val="005153EE"/>
    <w:rsid w:val="00515A77"/>
    <w:rsid w:val="00515B02"/>
    <w:rsid w:val="00515C62"/>
    <w:rsid w:val="00515C64"/>
    <w:rsid w:val="00515C76"/>
    <w:rsid w:val="00516547"/>
    <w:rsid w:val="0051655B"/>
    <w:rsid w:val="005168DB"/>
    <w:rsid w:val="00516A26"/>
    <w:rsid w:val="00516A28"/>
    <w:rsid w:val="00516E04"/>
    <w:rsid w:val="00517386"/>
    <w:rsid w:val="00517446"/>
    <w:rsid w:val="005174D4"/>
    <w:rsid w:val="0051751A"/>
    <w:rsid w:val="005175CA"/>
    <w:rsid w:val="00517888"/>
    <w:rsid w:val="00517A3D"/>
    <w:rsid w:val="00517ACE"/>
    <w:rsid w:val="00517B78"/>
    <w:rsid w:val="00517DDD"/>
    <w:rsid w:val="00520050"/>
    <w:rsid w:val="00520069"/>
    <w:rsid w:val="005200B5"/>
    <w:rsid w:val="005201CA"/>
    <w:rsid w:val="00520324"/>
    <w:rsid w:val="005203CF"/>
    <w:rsid w:val="00520626"/>
    <w:rsid w:val="005206E9"/>
    <w:rsid w:val="00520B22"/>
    <w:rsid w:val="00520D83"/>
    <w:rsid w:val="00520ECD"/>
    <w:rsid w:val="00520F05"/>
    <w:rsid w:val="00521224"/>
    <w:rsid w:val="005213E3"/>
    <w:rsid w:val="00521A2C"/>
    <w:rsid w:val="00521AE6"/>
    <w:rsid w:val="00521D0C"/>
    <w:rsid w:val="00521D29"/>
    <w:rsid w:val="00521E64"/>
    <w:rsid w:val="00521FDA"/>
    <w:rsid w:val="005221CF"/>
    <w:rsid w:val="005221E4"/>
    <w:rsid w:val="005226EE"/>
    <w:rsid w:val="00522B3F"/>
    <w:rsid w:val="00522CD5"/>
    <w:rsid w:val="00523084"/>
    <w:rsid w:val="00523372"/>
    <w:rsid w:val="0052388A"/>
    <w:rsid w:val="00523A36"/>
    <w:rsid w:val="00523B6F"/>
    <w:rsid w:val="0052441A"/>
    <w:rsid w:val="00524753"/>
    <w:rsid w:val="005247A8"/>
    <w:rsid w:val="00524CF2"/>
    <w:rsid w:val="00524FAB"/>
    <w:rsid w:val="00525038"/>
    <w:rsid w:val="0052532D"/>
    <w:rsid w:val="005254B5"/>
    <w:rsid w:val="0052579F"/>
    <w:rsid w:val="00525C1C"/>
    <w:rsid w:val="00525F90"/>
    <w:rsid w:val="00525FA2"/>
    <w:rsid w:val="00525FC2"/>
    <w:rsid w:val="0052622A"/>
    <w:rsid w:val="005262F9"/>
    <w:rsid w:val="00526656"/>
    <w:rsid w:val="005269EE"/>
    <w:rsid w:val="00526F27"/>
    <w:rsid w:val="0052741F"/>
    <w:rsid w:val="005275B4"/>
    <w:rsid w:val="005276B0"/>
    <w:rsid w:val="0052799F"/>
    <w:rsid w:val="005279EF"/>
    <w:rsid w:val="00527C01"/>
    <w:rsid w:val="00530830"/>
    <w:rsid w:val="0053089C"/>
    <w:rsid w:val="00530B07"/>
    <w:rsid w:val="00530C2D"/>
    <w:rsid w:val="00530C4B"/>
    <w:rsid w:val="00530F36"/>
    <w:rsid w:val="005310B5"/>
    <w:rsid w:val="005311E5"/>
    <w:rsid w:val="00531778"/>
    <w:rsid w:val="0053185D"/>
    <w:rsid w:val="00531B9B"/>
    <w:rsid w:val="00531DE4"/>
    <w:rsid w:val="00531E36"/>
    <w:rsid w:val="00531F37"/>
    <w:rsid w:val="00531FA1"/>
    <w:rsid w:val="0053228A"/>
    <w:rsid w:val="00532406"/>
    <w:rsid w:val="00532432"/>
    <w:rsid w:val="0053268F"/>
    <w:rsid w:val="005329C3"/>
    <w:rsid w:val="005329F1"/>
    <w:rsid w:val="00532EE6"/>
    <w:rsid w:val="0053304E"/>
    <w:rsid w:val="00533084"/>
    <w:rsid w:val="005332AA"/>
    <w:rsid w:val="005332B7"/>
    <w:rsid w:val="005332EE"/>
    <w:rsid w:val="00533393"/>
    <w:rsid w:val="005333DC"/>
    <w:rsid w:val="005336BF"/>
    <w:rsid w:val="00533CB0"/>
    <w:rsid w:val="005340E9"/>
    <w:rsid w:val="005341D0"/>
    <w:rsid w:val="00534203"/>
    <w:rsid w:val="00534403"/>
    <w:rsid w:val="00535142"/>
    <w:rsid w:val="0053520D"/>
    <w:rsid w:val="00535368"/>
    <w:rsid w:val="005354AC"/>
    <w:rsid w:val="005355E4"/>
    <w:rsid w:val="00535688"/>
    <w:rsid w:val="00535789"/>
    <w:rsid w:val="005358BA"/>
    <w:rsid w:val="005358ED"/>
    <w:rsid w:val="00535D9C"/>
    <w:rsid w:val="00535DBF"/>
    <w:rsid w:val="005361FE"/>
    <w:rsid w:val="00536355"/>
    <w:rsid w:val="005367CF"/>
    <w:rsid w:val="0053699E"/>
    <w:rsid w:val="00536CC8"/>
    <w:rsid w:val="00536EBF"/>
    <w:rsid w:val="00536F8C"/>
    <w:rsid w:val="00537582"/>
    <w:rsid w:val="0053790C"/>
    <w:rsid w:val="0054002F"/>
    <w:rsid w:val="005400C0"/>
    <w:rsid w:val="0054029C"/>
    <w:rsid w:val="00540331"/>
    <w:rsid w:val="0054052C"/>
    <w:rsid w:val="0054069B"/>
    <w:rsid w:val="0054072F"/>
    <w:rsid w:val="00540733"/>
    <w:rsid w:val="00540B53"/>
    <w:rsid w:val="00540E24"/>
    <w:rsid w:val="00540EB1"/>
    <w:rsid w:val="00541155"/>
    <w:rsid w:val="0054129B"/>
    <w:rsid w:val="00541341"/>
    <w:rsid w:val="005414F4"/>
    <w:rsid w:val="00541926"/>
    <w:rsid w:val="00541CA1"/>
    <w:rsid w:val="00541E28"/>
    <w:rsid w:val="00542172"/>
    <w:rsid w:val="00542228"/>
    <w:rsid w:val="00542259"/>
    <w:rsid w:val="00542312"/>
    <w:rsid w:val="0054256C"/>
    <w:rsid w:val="005426A6"/>
    <w:rsid w:val="0054275C"/>
    <w:rsid w:val="005428EE"/>
    <w:rsid w:val="0054300D"/>
    <w:rsid w:val="005430A2"/>
    <w:rsid w:val="0054342B"/>
    <w:rsid w:val="005435BD"/>
    <w:rsid w:val="005436FF"/>
    <w:rsid w:val="00543715"/>
    <w:rsid w:val="00543A0B"/>
    <w:rsid w:val="0054402C"/>
    <w:rsid w:val="0054405A"/>
    <w:rsid w:val="005444E8"/>
    <w:rsid w:val="005449FC"/>
    <w:rsid w:val="00544F69"/>
    <w:rsid w:val="00544FC1"/>
    <w:rsid w:val="00545069"/>
    <w:rsid w:val="005450C3"/>
    <w:rsid w:val="005457D4"/>
    <w:rsid w:val="00545AB0"/>
    <w:rsid w:val="005461AE"/>
    <w:rsid w:val="005464E3"/>
    <w:rsid w:val="0054651E"/>
    <w:rsid w:val="005466D8"/>
    <w:rsid w:val="00546919"/>
    <w:rsid w:val="00546AC4"/>
    <w:rsid w:val="0054704F"/>
    <w:rsid w:val="0054711E"/>
    <w:rsid w:val="00547202"/>
    <w:rsid w:val="00547395"/>
    <w:rsid w:val="005473F1"/>
    <w:rsid w:val="005474EE"/>
    <w:rsid w:val="005478E3"/>
    <w:rsid w:val="00547A37"/>
    <w:rsid w:val="00547CD7"/>
    <w:rsid w:val="00547D3F"/>
    <w:rsid w:val="005504F8"/>
    <w:rsid w:val="00550517"/>
    <w:rsid w:val="00550532"/>
    <w:rsid w:val="0055092B"/>
    <w:rsid w:val="00550CD3"/>
    <w:rsid w:val="00550CE4"/>
    <w:rsid w:val="00551609"/>
    <w:rsid w:val="005517A7"/>
    <w:rsid w:val="00551A8B"/>
    <w:rsid w:val="00551B4B"/>
    <w:rsid w:val="00551CF2"/>
    <w:rsid w:val="00551E04"/>
    <w:rsid w:val="00551ED6"/>
    <w:rsid w:val="005522CF"/>
    <w:rsid w:val="005523F1"/>
    <w:rsid w:val="005525E2"/>
    <w:rsid w:val="00552660"/>
    <w:rsid w:val="005526B8"/>
    <w:rsid w:val="00552B71"/>
    <w:rsid w:val="00552F00"/>
    <w:rsid w:val="0055311F"/>
    <w:rsid w:val="00553149"/>
    <w:rsid w:val="0055323B"/>
    <w:rsid w:val="00553414"/>
    <w:rsid w:val="0055352D"/>
    <w:rsid w:val="00553573"/>
    <w:rsid w:val="00553962"/>
    <w:rsid w:val="00553BC3"/>
    <w:rsid w:val="00553DE8"/>
    <w:rsid w:val="00553E0E"/>
    <w:rsid w:val="005542E8"/>
    <w:rsid w:val="005548B4"/>
    <w:rsid w:val="005549E0"/>
    <w:rsid w:val="00554D68"/>
    <w:rsid w:val="00554FC4"/>
    <w:rsid w:val="00555240"/>
    <w:rsid w:val="005555A8"/>
    <w:rsid w:val="00555708"/>
    <w:rsid w:val="005559F5"/>
    <w:rsid w:val="00555C91"/>
    <w:rsid w:val="00555DBF"/>
    <w:rsid w:val="00555E02"/>
    <w:rsid w:val="005560BE"/>
    <w:rsid w:val="00556171"/>
    <w:rsid w:val="0055648A"/>
    <w:rsid w:val="005566F9"/>
    <w:rsid w:val="00556776"/>
    <w:rsid w:val="0055694C"/>
    <w:rsid w:val="00556B7A"/>
    <w:rsid w:val="00556D89"/>
    <w:rsid w:val="0055712A"/>
    <w:rsid w:val="00557433"/>
    <w:rsid w:val="005574BB"/>
    <w:rsid w:val="0055771E"/>
    <w:rsid w:val="005577B2"/>
    <w:rsid w:val="005579C6"/>
    <w:rsid w:val="00557B1B"/>
    <w:rsid w:val="00557DEC"/>
    <w:rsid w:val="00560052"/>
    <w:rsid w:val="005602EA"/>
    <w:rsid w:val="00560303"/>
    <w:rsid w:val="00560610"/>
    <w:rsid w:val="00560A92"/>
    <w:rsid w:val="00560B05"/>
    <w:rsid w:val="00560D29"/>
    <w:rsid w:val="00561079"/>
    <w:rsid w:val="005610BE"/>
    <w:rsid w:val="005612D5"/>
    <w:rsid w:val="005613C5"/>
    <w:rsid w:val="00561636"/>
    <w:rsid w:val="005618F3"/>
    <w:rsid w:val="00561CF3"/>
    <w:rsid w:val="00561E42"/>
    <w:rsid w:val="00562067"/>
    <w:rsid w:val="0056276E"/>
    <w:rsid w:val="00562969"/>
    <w:rsid w:val="00562BCE"/>
    <w:rsid w:val="00562C78"/>
    <w:rsid w:val="00562F59"/>
    <w:rsid w:val="005630C5"/>
    <w:rsid w:val="005631F3"/>
    <w:rsid w:val="00563459"/>
    <w:rsid w:val="0056352E"/>
    <w:rsid w:val="00563661"/>
    <w:rsid w:val="005637F3"/>
    <w:rsid w:val="005638AE"/>
    <w:rsid w:val="00563AA4"/>
    <w:rsid w:val="00563AAC"/>
    <w:rsid w:val="00563DCD"/>
    <w:rsid w:val="00563E6A"/>
    <w:rsid w:val="00563E91"/>
    <w:rsid w:val="0056401D"/>
    <w:rsid w:val="00564280"/>
    <w:rsid w:val="005643FA"/>
    <w:rsid w:val="005645D6"/>
    <w:rsid w:val="005646CB"/>
    <w:rsid w:val="005646DD"/>
    <w:rsid w:val="005648B0"/>
    <w:rsid w:val="00564BB6"/>
    <w:rsid w:val="00564C28"/>
    <w:rsid w:val="00565366"/>
    <w:rsid w:val="0056562B"/>
    <w:rsid w:val="0056570D"/>
    <w:rsid w:val="00565A49"/>
    <w:rsid w:val="00565BFB"/>
    <w:rsid w:val="00565BFD"/>
    <w:rsid w:val="00565C73"/>
    <w:rsid w:val="00566271"/>
    <w:rsid w:val="005662D8"/>
    <w:rsid w:val="005663C5"/>
    <w:rsid w:val="005664A1"/>
    <w:rsid w:val="0056654C"/>
    <w:rsid w:val="005665A0"/>
    <w:rsid w:val="005666A2"/>
    <w:rsid w:val="005669D5"/>
    <w:rsid w:val="00566A5E"/>
    <w:rsid w:val="00566BEF"/>
    <w:rsid w:val="0056723B"/>
    <w:rsid w:val="005673C0"/>
    <w:rsid w:val="00567864"/>
    <w:rsid w:val="00567ACE"/>
    <w:rsid w:val="00570323"/>
    <w:rsid w:val="005704C0"/>
    <w:rsid w:val="00570DE8"/>
    <w:rsid w:val="00570EA5"/>
    <w:rsid w:val="00571995"/>
    <w:rsid w:val="00571A0C"/>
    <w:rsid w:val="00571A50"/>
    <w:rsid w:val="00571DD7"/>
    <w:rsid w:val="00571E3A"/>
    <w:rsid w:val="00571EE0"/>
    <w:rsid w:val="0057240F"/>
    <w:rsid w:val="005725E0"/>
    <w:rsid w:val="0057294E"/>
    <w:rsid w:val="00572B1D"/>
    <w:rsid w:val="00572C41"/>
    <w:rsid w:val="00572DFC"/>
    <w:rsid w:val="0057364F"/>
    <w:rsid w:val="005737A5"/>
    <w:rsid w:val="005737F6"/>
    <w:rsid w:val="005738D4"/>
    <w:rsid w:val="00573B28"/>
    <w:rsid w:val="00573E27"/>
    <w:rsid w:val="00573E6A"/>
    <w:rsid w:val="00573E6E"/>
    <w:rsid w:val="00574198"/>
    <w:rsid w:val="0057429A"/>
    <w:rsid w:val="005744FB"/>
    <w:rsid w:val="005745A2"/>
    <w:rsid w:val="00574811"/>
    <w:rsid w:val="0057490D"/>
    <w:rsid w:val="00574DDC"/>
    <w:rsid w:val="005750C4"/>
    <w:rsid w:val="005750E4"/>
    <w:rsid w:val="00575106"/>
    <w:rsid w:val="0057514C"/>
    <w:rsid w:val="005752F2"/>
    <w:rsid w:val="005753AA"/>
    <w:rsid w:val="00575539"/>
    <w:rsid w:val="00575668"/>
    <w:rsid w:val="005756BE"/>
    <w:rsid w:val="00575897"/>
    <w:rsid w:val="005758C2"/>
    <w:rsid w:val="00575BF4"/>
    <w:rsid w:val="00575D4D"/>
    <w:rsid w:val="00575EC0"/>
    <w:rsid w:val="00576064"/>
    <w:rsid w:val="005760F3"/>
    <w:rsid w:val="00576181"/>
    <w:rsid w:val="005762F1"/>
    <w:rsid w:val="0057668A"/>
    <w:rsid w:val="00576829"/>
    <w:rsid w:val="00576A4C"/>
    <w:rsid w:val="00576BC0"/>
    <w:rsid w:val="00576BC3"/>
    <w:rsid w:val="00576F88"/>
    <w:rsid w:val="0057706E"/>
    <w:rsid w:val="00577119"/>
    <w:rsid w:val="005771F2"/>
    <w:rsid w:val="00577263"/>
    <w:rsid w:val="005772F3"/>
    <w:rsid w:val="0057743F"/>
    <w:rsid w:val="0057790E"/>
    <w:rsid w:val="00577965"/>
    <w:rsid w:val="00577980"/>
    <w:rsid w:val="0058010A"/>
    <w:rsid w:val="005803F9"/>
    <w:rsid w:val="005806D7"/>
    <w:rsid w:val="00580921"/>
    <w:rsid w:val="00580B3F"/>
    <w:rsid w:val="00580C8F"/>
    <w:rsid w:val="00580C91"/>
    <w:rsid w:val="00580D6B"/>
    <w:rsid w:val="00580E74"/>
    <w:rsid w:val="00580E8D"/>
    <w:rsid w:val="005815CE"/>
    <w:rsid w:val="00581641"/>
    <w:rsid w:val="00581B3B"/>
    <w:rsid w:val="00581C82"/>
    <w:rsid w:val="0058246C"/>
    <w:rsid w:val="005824AC"/>
    <w:rsid w:val="0058255D"/>
    <w:rsid w:val="00582634"/>
    <w:rsid w:val="005826D1"/>
    <w:rsid w:val="005826EA"/>
    <w:rsid w:val="00582DA5"/>
    <w:rsid w:val="00582EBF"/>
    <w:rsid w:val="005830B1"/>
    <w:rsid w:val="005832E8"/>
    <w:rsid w:val="0058342A"/>
    <w:rsid w:val="005834CA"/>
    <w:rsid w:val="0058357B"/>
    <w:rsid w:val="005835BC"/>
    <w:rsid w:val="00583667"/>
    <w:rsid w:val="00583683"/>
    <w:rsid w:val="00583844"/>
    <w:rsid w:val="0058396F"/>
    <w:rsid w:val="00583BFE"/>
    <w:rsid w:val="00583D1E"/>
    <w:rsid w:val="00583E0D"/>
    <w:rsid w:val="00583EBE"/>
    <w:rsid w:val="00584036"/>
    <w:rsid w:val="0058407C"/>
    <w:rsid w:val="005841A8"/>
    <w:rsid w:val="005844EA"/>
    <w:rsid w:val="0058476C"/>
    <w:rsid w:val="0058490B"/>
    <w:rsid w:val="00584B96"/>
    <w:rsid w:val="00584E32"/>
    <w:rsid w:val="00584EBA"/>
    <w:rsid w:val="005855E6"/>
    <w:rsid w:val="005856A8"/>
    <w:rsid w:val="005857B7"/>
    <w:rsid w:val="00585BFD"/>
    <w:rsid w:val="00585E75"/>
    <w:rsid w:val="00585F77"/>
    <w:rsid w:val="005860D2"/>
    <w:rsid w:val="00586220"/>
    <w:rsid w:val="0058639D"/>
    <w:rsid w:val="005863D9"/>
    <w:rsid w:val="005865B6"/>
    <w:rsid w:val="0058683D"/>
    <w:rsid w:val="0058691C"/>
    <w:rsid w:val="005869C1"/>
    <w:rsid w:val="00586A2F"/>
    <w:rsid w:val="00586AA3"/>
    <w:rsid w:val="00586B29"/>
    <w:rsid w:val="00586B83"/>
    <w:rsid w:val="00586D5D"/>
    <w:rsid w:val="00586D8B"/>
    <w:rsid w:val="00586F70"/>
    <w:rsid w:val="0058708C"/>
    <w:rsid w:val="005873E1"/>
    <w:rsid w:val="00587AC6"/>
    <w:rsid w:val="00587B3E"/>
    <w:rsid w:val="00587B8E"/>
    <w:rsid w:val="0059036A"/>
    <w:rsid w:val="00590A05"/>
    <w:rsid w:val="00590A92"/>
    <w:rsid w:val="00590CCB"/>
    <w:rsid w:val="00590DC8"/>
    <w:rsid w:val="00590FC5"/>
    <w:rsid w:val="00590FD2"/>
    <w:rsid w:val="00591142"/>
    <w:rsid w:val="00591681"/>
    <w:rsid w:val="005916CE"/>
    <w:rsid w:val="0059182E"/>
    <w:rsid w:val="00591908"/>
    <w:rsid w:val="00591C43"/>
    <w:rsid w:val="00591C86"/>
    <w:rsid w:val="0059219E"/>
    <w:rsid w:val="0059226F"/>
    <w:rsid w:val="0059250A"/>
    <w:rsid w:val="00592872"/>
    <w:rsid w:val="00592F14"/>
    <w:rsid w:val="00592F9E"/>
    <w:rsid w:val="0059317A"/>
    <w:rsid w:val="00593181"/>
    <w:rsid w:val="0059322E"/>
    <w:rsid w:val="00593478"/>
    <w:rsid w:val="00593631"/>
    <w:rsid w:val="0059363C"/>
    <w:rsid w:val="00593844"/>
    <w:rsid w:val="00593B4C"/>
    <w:rsid w:val="00593B68"/>
    <w:rsid w:val="00593CB7"/>
    <w:rsid w:val="00593F14"/>
    <w:rsid w:val="00594140"/>
    <w:rsid w:val="005943F5"/>
    <w:rsid w:val="005945D0"/>
    <w:rsid w:val="00594633"/>
    <w:rsid w:val="005946D9"/>
    <w:rsid w:val="0059495C"/>
    <w:rsid w:val="00594A35"/>
    <w:rsid w:val="00594BFF"/>
    <w:rsid w:val="0059500C"/>
    <w:rsid w:val="00595124"/>
    <w:rsid w:val="005951F8"/>
    <w:rsid w:val="005952F1"/>
    <w:rsid w:val="00595446"/>
    <w:rsid w:val="005954C6"/>
    <w:rsid w:val="0059575F"/>
    <w:rsid w:val="005957EF"/>
    <w:rsid w:val="00595BCD"/>
    <w:rsid w:val="00595C5F"/>
    <w:rsid w:val="00595ECF"/>
    <w:rsid w:val="00595F07"/>
    <w:rsid w:val="00595FC6"/>
    <w:rsid w:val="005960E0"/>
    <w:rsid w:val="00596444"/>
    <w:rsid w:val="00596A4B"/>
    <w:rsid w:val="00596B3C"/>
    <w:rsid w:val="00596B54"/>
    <w:rsid w:val="00596CD2"/>
    <w:rsid w:val="00596DD9"/>
    <w:rsid w:val="00596ED6"/>
    <w:rsid w:val="005972BC"/>
    <w:rsid w:val="00597354"/>
    <w:rsid w:val="0059735A"/>
    <w:rsid w:val="005973A6"/>
    <w:rsid w:val="00597515"/>
    <w:rsid w:val="005978AA"/>
    <w:rsid w:val="00597CD2"/>
    <w:rsid w:val="00597D50"/>
    <w:rsid w:val="00597D93"/>
    <w:rsid w:val="00597FB0"/>
    <w:rsid w:val="005A0790"/>
    <w:rsid w:val="005A0ADC"/>
    <w:rsid w:val="005A0B27"/>
    <w:rsid w:val="005A0C1E"/>
    <w:rsid w:val="005A0DBE"/>
    <w:rsid w:val="005A0F2A"/>
    <w:rsid w:val="005A0FAC"/>
    <w:rsid w:val="005A0FEA"/>
    <w:rsid w:val="005A1345"/>
    <w:rsid w:val="005A1566"/>
    <w:rsid w:val="005A176C"/>
    <w:rsid w:val="005A17F4"/>
    <w:rsid w:val="005A1AAA"/>
    <w:rsid w:val="005A1C02"/>
    <w:rsid w:val="005A1C80"/>
    <w:rsid w:val="005A1D72"/>
    <w:rsid w:val="005A2835"/>
    <w:rsid w:val="005A2FC7"/>
    <w:rsid w:val="005A2FF6"/>
    <w:rsid w:val="005A3133"/>
    <w:rsid w:val="005A320D"/>
    <w:rsid w:val="005A3586"/>
    <w:rsid w:val="005A39F2"/>
    <w:rsid w:val="005A3A91"/>
    <w:rsid w:val="005A3BB8"/>
    <w:rsid w:val="005A3BEF"/>
    <w:rsid w:val="005A3DE5"/>
    <w:rsid w:val="005A3F6C"/>
    <w:rsid w:val="005A3FAB"/>
    <w:rsid w:val="005A400E"/>
    <w:rsid w:val="005A4107"/>
    <w:rsid w:val="005A41F3"/>
    <w:rsid w:val="005A4206"/>
    <w:rsid w:val="005A42E3"/>
    <w:rsid w:val="005A4CB0"/>
    <w:rsid w:val="005A4D32"/>
    <w:rsid w:val="005A56B7"/>
    <w:rsid w:val="005A586D"/>
    <w:rsid w:val="005A5D4B"/>
    <w:rsid w:val="005A5DF9"/>
    <w:rsid w:val="005A645C"/>
    <w:rsid w:val="005A68F9"/>
    <w:rsid w:val="005A698B"/>
    <w:rsid w:val="005A6C0C"/>
    <w:rsid w:val="005A6CAC"/>
    <w:rsid w:val="005A6FA8"/>
    <w:rsid w:val="005A7194"/>
    <w:rsid w:val="005A7238"/>
    <w:rsid w:val="005A788E"/>
    <w:rsid w:val="005A7F0E"/>
    <w:rsid w:val="005B0214"/>
    <w:rsid w:val="005B027A"/>
    <w:rsid w:val="005B0384"/>
    <w:rsid w:val="005B043C"/>
    <w:rsid w:val="005B07E4"/>
    <w:rsid w:val="005B0B68"/>
    <w:rsid w:val="005B10A2"/>
    <w:rsid w:val="005B10FB"/>
    <w:rsid w:val="005B12A0"/>
    <w:rsid w:val="005B15CB"/>
    <w:rsid w:val="005B1844"/>
    <w:rsid w:val="005B19E5"/>
    <w:rsid w:val="005B1B3C"/>
    <w:rsid w:val="005B1C5A"/>
    <w:rsid w:val="005B1C9C"/>
    <w:rsid w:val="005B1CB5"/>
    <w:rsid w:val="005B1CE4"/>
    <w:rsid w:val="005B1E11"/>
    <w:rsid w:val="005B1E46"/>
    <w:rsid w:val="005B1F78"/>
    <w:rsid w:val="005B208B"/>
    <w:rsid w:val="005B20AC"/>
    <w:rsid w:val="005B24B2"/>
    <w:rsid w:val="005B262F"/>
    <w:rsid w:val="005B2A83"/>
    <w:rsid w:val="005B33B4"/>
    <w:rsid w:val="005B343B"/>
    <w:rsid w:val="005B37B3"/>
    <w:rsid w:val="005B3923"/>
    <w:rsid w:val="005B3983"/>
    <w:rsid w:val="005B39B4"/>
    <w:rsid w:val="005B3BFF"/>
    <w:rsid w:val="005B3C13"/>
    <w:rsid w:val="005B3DD4"/>
    <w:rsid w:val="005B407C"/>
    <w:rsid w:val="005B449E"/>
    <w:rsid w:val="005B4731"/>
    <w:rsid w:val="005B47FC"/>
    <w:rsid w:val="005B4A7F"/>
    <w:rsid w:val="005B4EF4"/>
    <w:rsid w:val="005B4F12"/>
    <w:rsid w:val="005B4FF4"/>
    <w:rsid w:val="005B5090"/>
    <w:rsid w:val="005B51D6"/>
    <w:rsid w:val="005B5568"/>
    <w:rsid w:val="005B56F6"/>
    <w:rsid w:val="005B58F9"/>
    <w:rsid w:val="005B59B1"/>
    <w:rsid w:val="005B5A42"/>
    <w:rsid w:val="005B5D6E"/>
    <w:rsid w:val="005B5E57"/>
    <w:rsid w:val="005B5FF1"/>
    <w:rsid w:val="005B601A"/>
    <w:rsid w:val="005B6038"/>
    <w:rsid w:val="005B6145"/>
    <w:rsid w:val="005B6187"/>
    <w:rsid w:val="005B64B6"/>
    <w:rsid w:val="005B650E"/>
    <w:rsid w:val="005B6B6E"/>
    <w:rsid w:val="005B6D5F"/>
    <w:rsid w:val="005B7019"/>
    <w:rsid w:val="005B7239"/>
    <w:rsid w:val="005B73CA"/>
    <w:rsid w:val="005B740B"/>
    <w:rsid w:val="005B7443"/>
    <w:rsid w:val="005B7E61"/>
    <w:rsid w:val="005C012B"/>
    <w:rsid w:val="005C015D"/>
    <w:rsid w:val="005C01E3"/>
    <w:rsid w:val="005C051A"/>
    <w:rsid w:val="005C0820"/>
    <w:rsid w:val="005C0A95"/>
    <w:rsid w:val="005C0D1C"/>
    <w:rsid w:val="005C1322"/>
    <w:rsid w:val="005C15BF"/>
    <w:rsid w:val="005C15F9"/>
    <w:rsid w:val="005C16AD"/>
    <w:rsid w:val="005C199E"/>
    <w:rsid w:val="005C1A2E"/>
    <w:rsid w:val="005C1A8C"/>
    <w:rsid w:val="005C1C30"/>
    <w:rsid w:val="005C2777"/>
    <w:rsid w:val="005C2E01"/>
    <w:rsid w:val="005C2E19"/>
    <w:rsid w:val="005C2E30"/>
    <w:rsid w:val="005C353A"/>
    <w:rsid w:val="005C367C"/>
    <w:rsid w:val="005C36AC"/>
    <w:rsid w:val="005C3D32"/>
    <w:rsid w:val="005C3D6E"/>
    <w:rsid w:val="005C3EA4"/>
    <w:rsid w:val="005C3F11"/>
    <w:rsid w:val="005C404D"/>
    <w:rsid w:val="005C4120"/>
    <w:rsid w:val="005C4298"/>
    <w:rsid w:val="005C4387"/>
    <w:rsid w:val="005C4ADD"/>
    <w:rsid w:val="005C4D83"/>
    <w:rsid w:val="005C4F06"/>
    <w:rsid w:val="005C4F5A"/>
    <w:rsid w:val="005C4F73"/>
    <w:rsid w:val="005C54D2"/>
    <w:rsid w:val="005C5F8C"/>
    <w:rsid w:val="005C6138"/>
    <w:rsid w:val="005C6679"/>
    <w:rsid w:val="005C6787"/>
    <w:rsid w:val="005C681F"/>
    <w:rsid w:val="005C683E"/>
    <w:rsid w:val="005C69E6"/>
    <w:rsid w:val="005C6E1B"/>
    <w:rsid w:val="005C6F55"/>
    <w:rsid w:val="005C7098"/>
    <w:rsid w:val="005C7161"/>
    <w:rsid w:val="005C7169"/>
    <w:rsid w:val="005C72B3"/>
    <w:rsid w:val="005C73B4"/>
    <w:rsid w:val="005C7748"/>
    <w:rsid w:val="005C7D15"/>
    <w:rsid w:val="005C7DE2"/>
    <w:rsid w:val="005C7E35"/>
    <w:rsid w:val="005D043F"/>
    <w:rsid w:val="005D04AD"/>
    <w:rsid w:val="005D054A"/>
    <w:rsid w:val="005D07D2"/>
    <w:rsid w:val="005D0930"/>
    <w:rsid w:val="005D0A93"/>
    <w:rsid w:val="005D149E"/>
    <w:rsid w:val="005D1523"/>
    <w:rsid w:val="005D1634"/>
    <w:rsid w:val="005D1A68"/>
    <w:rsid w:val="005D1B73"/>
    <w:rsid w:val="005D1D29"/>
    <w:rsid w:val="005D200B"/>
    <w:rsid w:val="005D223A"/>
    <w:rsid w:val="005D23A5"/>
    <w:rsid w:val="005D24FB"/>
    <w:rsid w:val="005D2D94"/>
    <w:rsid w:val="005D3027"/>
    <w:rsid w:val="005D306D"/>
    <w:rsid w:val="005D31C2"/>
    <w:rsid w:val="005D3431"/>
    <w:rsid w:val="005D3553"/>
    <w:rsid w:val="005D35BF"/>
    <w:rsid w:val="005D35C2"/>
    <w:rsid w:val="005D35F4"/>
    <w:rsid w:val="005D3799"/>
    <w:rsid w:val="005D3A24"/>
    <w:rsid w:val="005D3A26"/>
    <w:rsid w:val="005D3A78"/>
    <w:rsid w:val="005D42C8"/>
    <w:rsid w:val="005D45F4"/>
    <w:rsid w:val="005D4607"/>
    <w:rsid w:val="005D4798"/>
    <w:rsid w:val="005D49F4"/>
    <w:rsid w:val="005D4A41"/>
    <w:rsid w:val="005D4E5A"/>
    <w:rsid w:val="005D5218"/>
    <w:rsid w:val="005D5238"/>
    <w:rsid w:val="005D5378"/>
    <w:rsid w:val="005D547B"/>
    <w:rsid w:val="005D5763"/>
    <w:rsid w:val="005D5EDF"/>
    <w:rsid w:val="005D691D"/>
    <w:rsid w:val="005D6A20"/>
    <w:rsid w:val="005D6F3F"/>
    <w:rsid w:val="005D72AC"/>
    <w:rsid w:val="005E012F"/>
    <w:rsid w:val="005E0290"/>
    <w:rsid w:val="005E0A16"/>
    <w:rsid w:val="005E0DB2"/>
    <w:rsid w:val="005E1056"/>
    <w:rsid w:val="005E1165"/>
    <w:rsid w:val="005E1171"/>
    <w:rsid w:val="005E130E"/>
    <w:rsid w:val="005E18C4"/>
    <w:rsid w:val="005E1C80"/>
    <w:rsid w:val="005E1DD4"/>
    <w:rsid w:val="005E1DD7"/>
    <w:rsid w:val="005E1E6B"/>
    <w:rsid w:val="005E21F5"/>
    <w:rsid w:val="005E244D"/>
    <w:rsid w:val="005E24F2"/>
    <w:rsid w:val="005E25C1"/>
    <w:rsid w:val="005E2655"/>
    <w:rsid w:val="005E2743"/>
    <w:rsid w:val="005E278F"/>
    <w:rsid w:val="005E29AF"/>
    <w:rsid w:val="005E2ABE"/>
    <w:rsid w:val="005E34E8"/>
    <w:rsid w:val="005E3563"/>
    <w:rsid w:val="005E37A4"/>
    <w:rsid w:val="005E4038"/>
    <w:rsid w:val="005E452E"/>
    <w:rsid w:val="005E468D"/>
    <w:rsid w:val="005E472E"/>
    <w:rsid w:val="005E4807"/>
    <w:rsid w:val="005E486B"/>
    <w:rsid w:val="005E4ABC"/>
    <w:rsid w:val="005E4AF3"/>
    <w:rsid w:val="005E4B61"/>
    <w:rsid w:val="005E4BFB"/>
    <w:rsid w:val="005E4FA5"/>
    <w:rsid w:val="005E500C"/>
    <w:rsid w:val="005E5378"/>
    <w:rsid w:val="005E569E"/>
    <w:rsid w:val="005E5700"/>
    <w:rsid w:val="005E580A"/>
    <w:rsid w:val="005E580C"/>
    <w:rsid w:val="005E5B48"/>
    <w:rsid w:val="005E5C4B"/>
    <w:rsid w:val="005E5CC7"/>
    <w:rsid w:val="005E6389"/>
    <w:rsid w:val="005E646F"/>
    <w:rsid w:val="005E66CC"/>
    <w:rsid w:val="005E673E"/>
    <w:rsid w:val="005E6815"/>
    <w:rsid w:val="005E6952"/>
    <w:rsid w:val="005E6A77"/>
    <w:rsid w:val="005E6AA4"/>
    <w:rsid w:val="005E6B5C"/>
    <w:rsid w:val="005E6C86"/>
    <w:rsid w:val="005E7273"/>
    <w:rsid w:val="005E78CE"/>
    <w:rsid w:val="005E78D6"/>
    <w:rsid w:val="005E7977"/>
    <w:rsid w:val="005E7A72"/>
    <w:rsid w:val="005E7ABA"/>
    <w:rsid w:val="005E7BC7"/>
    <w:rsid w:val="005E7C7C"/>
    <w:rsid w:val="005E7D6B"/>
    <w:rsid w:val="005E7EE0"/>
    <w:rsid w:val="005E7FDE"/>
    <w:rsid w:val="005F03CF"/>
    <w:rsid w:val="005F0917"/>
    <w:rsid w:val="005F0BE4"/>
    <w:rsid w:val="005F0F35"/>
    <w:rsid w:val="005F12B4"/>
    <w:rsid w:val="005F136A"/>
    <w:rsid w:val="005F1780"/>
    <w:rsid w:val="005F1893"/>
    <w:rsid w:val="005F1941"/>
    <w:rsid w:val="005F1B46"/>
    <w:rsid w:val="005F1B6B"/>
    <w:rsid w:val="005F1B9F"/>
    <w:rsid w:val="005F1BA6"/>
    <w:rsid w:val="005F1DE9"/>
    <w:rsid w:val="005F1E61"/>
    <w:rsid w:val="005F213B"/>
    <w:rsid w:val="005F2338"/>
    <w:rsid w:val="005F24D9"/>
    <w:rsid w:val="005F28DF"/>
    <w:rsid w:val="005F2B0E"/>
    <w:rsid w:val="005F2DAE"/>
    <w:rsid w:val="005F2DBE"/>
    <w:rsid w:val="005F2E2E"/>
    <w:rsid w:val="005F317C"/>
    <w:rsid w:val="005F357B"/>
    <w:rsid w:val="005F3A93"/>
    <w:rsid w:val="005F3CAD"/>
    <w:rsid w:val="005F3D1F"/>
    <w:rsid w:val="005F4771"/>
    <w:rsid w:val="005F4846"/>
    <w:rsid w:val="005F492D"/>
    <w:rsid w:val="005F4AC8"/>
    <w:rsid w:val="005F4FE0"/>
    <w:rsid w:val="005F51D7"/>
    <w:rsid w:val="005F5204"/>
    <w:rsid w:val="005F5337"/>
    <w:rsid w:val="005F5368"/>
    <w:rsid w:val="005F543C"/>
    <w:rsid w:val="005F55BC"/>
    <w:rsid w:val="005F55CA"/>
    <w:rsid w:val="005F56E8"/>
    <w:rsid w:val="005F5B8B"/>
    <w:rsid w:val="005F6331"/>
    <w:rsid w:val="005F635E"/>
    <w:rsid w:val="005F6378"/>
    <w:rsid w:val="005F659D"/>
    <w:rsid w:val="005F6641"/>
    <w:rsid w:val="005F6D41"/>
    <w:rsid w:val="005F72B1"/>
    <w:rsid w:val="005F76D9"/>
    <w:rsid w:val="00600211"/>
    <w:rsid w:val="006003E0"/>
    <w:rsid w:val="0060042B"/>
    <w:rsid w:val="00600869"/>
    <w:rsid w:val="00600917"/>
    <w:rsid w:val="00600F29"/>
    <w:rsid w:val="00600F3D"/>
    <w:rsid w:val="006010B2"/>
    <w:rsid w:val="006012E3"/>
    <w:rsid w:val="0060135C"/>
    <w:rsid w:val="006017BF"/>
    <w:rsid w:val="00601943"/>
    <w:rsid w:val="00601ABD"/>
    <w:rsid w:val="00602200"/>
    <w:rsid w:val="006025A7"/>
    <w:rsid w:val="00602DD1"/>
    <w:rsid w:val="0060334B"/>
    <w:rsid w:val="006035A7"/>
    <w:rsid w:val="006039BC"/>
    <w:rsid w:val="00603E38"/>
    <w:rsid w:val="00603E7C"/>
    <w:rsid w:val="00604354"/>
    <w:rsid w:val="00604B55"/>
    <w:rsid w:val="00604B8B"/>
    <w:rsid w:val="00604E33"/>
    <w:rsid w:val="00605039"/>
    <w:rsid w:val="00605066"/>
    <w:rsid w:val="00605208"/>
    <w:rsid w:val="00605220"/>
    <w:rsid w:val="006052C8"/>
    <w:rsid w:val="006053C8"/>
    <w:rsid w:val="006054C3"/>
    <w:rsid w:val="006054F7"/>
    <w:rsid w:val="006056BB"/>
    <w:rsid w:val="00605D6B"/>
    <w:rsid w:val="006065A3"/>
    <w:rsid w:val="006069F2"/>
    <w:rsid w:val="00606D22"/>
    <w:rsid w:val="00606EE0"/>
    <w:rsid w:val="0060704C"/>
    <w:rsid w:val="00607337"/>
    <w:rsid w:val="00607881"/>
    <w:rsid w:val="006078DF"/>
    <w:rsid w:val="0060796D"/>
    <w:rsid w:val="006079AA"/>
    <w:rsid w:val="00607AC8"/>
    <w:rsid w:val="00607CF6"/>
    <w:rsid w:val="00607F0E"/>
    <w:rsid w:val="00607F43"/>
    <w:rsid w:val="006102DB"/>
    <w:rsid w:val="0061069D"/>
    <w:rsid w:val="00610AD0"/>
    <w:rsid w:val="00610B2E"/>
    <w:rsid w:val="00610B47"/>
    <w:rsid w:val="00610B8F"/>
    <w:rsid w:val="00610D67"/>
    <w:rsid w:val="00610F1E"/>
    <w:rsid w:val="00610FC0"/>
    <w:rsid w:val="006114F5"/>
    <w:rsid w:val="006117A4"/>
    <w:rsid w:val="006117D5"/>
    <w:rsid w:val="00611959"/>
    <w:rsid w:val="00611E67"/>
    <w:rsid w:val="00611F57"/>
    <w:rsid w:val="006123BC"/>
    <w:rsid w:val="006123DA"/>
    <w:rsid w:val="00612432"/>
    <w:rsid w:val="006125AD"/>
    <w:rsid w:val="00612B4A"/>
    <w:rsid w:val="00612B53"/>
    <w:rsid w:val="00612C53"/>
    <w:rsid w:val="00612D1E"/>
    <w:rsid w:val="00612D75"/>
    <w:rsid w:val="00612E25"/>
    <w:rsid w:val="00612E8E"/>
    <w:rsid w:val="00612F7A"/>
    <w:rsid w:val="0061303C"/>
    <w:rsid w:val="00613533"/>
    <w:rsid w:val="0061383C"/>
    <w:rsid w:val="00613915"/>
    <w:rsid w:val="00613993"/>
    <w:rsid w:val="00613A25"/>
    <w:rsid w:val="00613B4A"/>
    <w:rsid w:val="00613F63"/>
    <w:rsid w:val="006140F3"/>
    <w:rsid w:val="00614216"/>
    <w:rsid w:val="0061421E"/>
    <w:rsid w:val="00614363"/>
    <w:rsid w:val="00614386"/>
    <w:rsid w:val="0061447D"/>
    <w:rsid w:val="0061452F"/>
    <w:rsid w:val="006145AF"/>
    <w:rsid w:val="0061463B"/>
    <w:rsid w:val="006148C1"/>
    <w:rsid w:val="006148D7"/>
    <w:rsid w:val="006149BF"/>
    <w:rsid w:val="00614BBE"/>
    <w:rsid w:val="00614C5A"/>
    <w:rsid w:val="00614C77"/>
    <w:rsid w:val="00614D98"/>
    <w:rsid w:val="00614E88"/>
    <w:rsid w:val="006151D4"/>
    <w:rsid w:val="006152D9"/>
    <w:rsid w:val="00615438"/>
    <w:rsid w:val="00615520"/>
    <w:rsid w:val="006156C1"/>
    <w:rsid w:val="006157C1"/>
    <w:rsid w:val="006158D1"/>
    <w:rsid w:val="00615959"/>
    <w:rsid w:val="006161E7"/>
    <w:rsid w:val="006166CD"/>
    <w:rsid w:val="006168A1"/>
    <w:rsid w:val="00616AB6"/>
    <w:rsid w:val="00616F21"/>
    <w:rsid w:val="00617001"/>
    <w:rsid w:val="00617029"/>
    <w:rsid w:val="00617097"/>
    <w:rsid w:val="006174ED"/>
    <w:rsid w:val="006175C0"/>
    <w:rsid w:val="0061772C"/>
    <w:rsid w:val="006178E3"/>
    <w:rsid w:val="00617951"/>
    <w:rsid w:val="00617B5E"/>
    <w:rsid w:val="00617D70"/>
    <w:rsid w:val="00617E8B"/>
    <w:rsid w:val="00620037"/>
    <w:rsid w:val="00620429"/>
    <w:rsid w:val="0062056E"/>
    <w:rsid w:val="006208E2"/>
    <w:rsid w:val="0062099C"/>
    <w:rsid w:val="006210E1"/>
    <w:rsid w:val="006213B2"/>
    <w:rsid w:val="00621669"/>
    <w:rsid w:val="00621A5E"/>
    <w:rsid w:val="00621B80"/>
    <w:rsid w:val="00621BB5"/>
    <w:rsid w:val="00621C3D"/>
    <w:rsid w:val="00621C69"/>
    <w:rsid w:val="00621D32"/>
    <w:rsid w:val="00621E66"/>
    <w:rsid w:val="00622090"/>
    <w:rsid w:val="006222A8"/>
    <w:rsid w:val="006223D2"/>
    <w:rsid w:val="00622556"/>
    <w:rsid w:val="006226B8"/>
    <w:rsid w:val="006227B8"/>
    <w:rsid w:val="00622904"/>
    <w:rsid w:val="00622A33"/>
    <w:rsid w:val="00622CD6"/>
    <w:rsid w:val="00622CE6"/>
    <w:rsid w:val="00622F4C"/>
    <w:rsid w:val="00622F66"/>
    <w:rsid w:val="00622FF1"/>
    <w:rsid w:val="00622FFE"/>
    <w:rsid w:val="00623117"/>
    <w:rsid w:val="006234A9"/>
    <w:rsid w:val="006237AA"/>
    <w:rsid w:val="006239E6"/>
    <w:rsid w:val="00623A43"/>
    <w:rsid w:val="00623DD0"/>
    <w:rsid w:val="00623E23"/>
    <w:rsid w:val="00624151"/>
    <w:rsid w:val="006246A8"/>
    <w:rsid w:val="006247A6"/>
    <w:rsid w:val="006249E9"/>
    <w:rsid w:val="00624C65"/>
    <w:rsid w:val="00624CA8"/>
    <w:rsid w:val="00624EC3"/>
    <w:rsid w:val="00625216"/>
    <w:rsid w:val="00625BBB"/>
    <w:rsid w:val="00625C40"/>
    <w:rsid w:val="00625DA0"/>
    <w:rsid w:val="00626101"/>
    <w:rsid w:val="0062619C"/>
    <w:rsid w:val="00626348"/>
    <w:rsid w:val="00626493"/>
    <w:rsid w:val="00626652"/>
    <w:rsid w:val="00626662"/>
    <w:rsid w:val="00626719"/>
    <w:rsid w:val="00626783"/>
    <w:rsid w:val="006267BD"/>
    <w:rsid w:val="00626839"/>
    <w:rsid w:val="0062686C"/>
    <w:rsid w:val="00626D14"/>
    <w:rsid w:val="00627056"/>
    <w:rsid w:val="00627153"/>
    <w:rsid w:val="0062717F"/>
    <w:rsid w:val="00627508"/>
    <w:rsid w:val="00627A78"/>
    <w:rsid w:val="00627A82"/>
    <w:rsid w:val="00630117"/>
    <w:rsid w:val="00630250"/>
    <w:rsid w:val="00630394"/>
    <w:rsid w:val="006308EA"/>
    <w:rsid w:val="00630BDD"/>
    <w:rsid w:val="00630E80"/>
    <w:rsid w:val="00630EE1"/>
    <w:rsid w:val="00631178"/>
    <w:rsid w:val="006311EE"/>
    <w:rsid w:val="00631220"/>
    <w:rsid w:val="0063126F"/>
    <w:rsid w:val="006314DA"/>
    <w:rsid w:val="0063196B"/>
    <w:rsid w:val="00631995"/>
    <w:rsid w:val="00631BAB"/>
    <w:rsid w:val="00631E1D"/>
    <w:rsid w:val="00631FC4"/>
    <w:rsid w:val="00632397"/>
    <w:rsid w:val="0063271C"/>
    <w:rsid w:val="006328BB"/>
    <w:rsid w:val="00632A6D"/>
    <w:rsid w:val="00632C36"/>
    <w:rsid w:val="006330F3"/>
    <w:rsid w:val="00633308"/>
    <w:rsid w:val="006334CB"/>
    <w:rsid w:val="006334F4"/>
    <w:rsid w:val="006339A6"/>
    <w:rsid w:val="00633B4A"/>
    <w:rsid w:val="00633DA1"/>
    <w:rsid w:val="00634098"/>
    <w:rsid w:val="006340CA"/>
    <w:rsid w:val="006342F0"/>
    <w:rsid w:val="0063462D"/>
    <w:rsid w:val="006348A8"/>
    <w:rsid w:val="00634B61"/>
    <w:rsid w:val="00634BC6"/>
    <w:rsid w:val="00634C25"/>
    <w:rsid w:val="00634FFF"/>
    <w:rsid w:val="00635177"/>
    <w:rsid w:val="00635238"/>
    <w:rsid w:val="006352B0"/>
    <w:rsid w:val="006356E5"/>
    <w:rsid w:val="006357C6"/>
    <w:rsid w:val="006357FA"/>
    <w:rsid w:val="006360CD"/>
    <w:rsid w:val="0063622E"/>
    <w:rsid w:val="0063645E"/>
    <w:rsid w:val="006365A4"/>
    <w:rsid w:val="0063667E"/>
    <w:rsid w:val="00636B2C"/>
    <w:rsid w:val="00637250"/>
    <w:rsid w:val="006375F7"/>
    <w:rsid w:val="0063787C"/>
    <w:rsid w:val="00637BF7"/>
    <w:rsid w:val="00637C21"/>
    <w:rsid w:val="00637C27"/>
    <w:rsid w:val="00640012"/>
    <w:rsid w:val="00640042"/>
    <w:rsid w:val="00640065"/>
    <w:rsid w:val="006400F8"/>
    <w:rsid w:val="00640576"/>
    <w:rsid w:val="00640590"/>
    <w:rsid w:val="006405B3"/>
    <w:rsid w:val="006407AA"/>
    <w:rsid w:val="00640861"/>
    <w:rsid w:val="006409A5"/>
    <w:rsid w:val="00640E24"/>
    <w:rsid w:val="00640F41"/>
    <w:rsid w:val="00641377"/>
    <w:rsid w:val="00641477"/>
    <w:rsid w:val="006419EC"/>
    <w:rsid w:val="00641D82"/>
    <w:rsid w:val="0064241A"/>
    <w:rsid w:val="006425D8"/>
    <w:rsid w:val="00642808"/>
    <w:rsid w:val="00642833"/>
    <w:rsid w:val="00642903"/>
    <w:rsid w:val="00642AC2"/>
    <w:rsid w:val="00642C7E"/>
    <w:rsid w:val="00642F2D"/>
    <w:rsid w:val="006435B4"/>
    <w:rsid w:val="006440A0"/>
    <w:rsid w:val="00644556"/>
    <w:rsid w:val="006448C8"/>
    <w:rsid w:val="00644F1C"/>
    <w:rsid w:val="00645038"/>
    <w:rsid w:val="006450F9"/>
    <w:rsid w:val="00645793"/>
    <w:rsid w:val="00645CC3"/>
    <w:rsid w:val="00645ED2"/>
    <w:rsid w:val="0064607B"/>
    <w:rsid w:val="0064621C"/>
    <w:rsid w:val="006463D5"/>
    <w:rsid w:val="00646469"/>
    <w:rsid w:val="006464CA"/>
    <w:rsid w:val="006466C3"/>
    <w:rsid w:val="006468C9"/>
    <w:rsid w:val="00646A47"/>
    <w:rsid w:val="00646BF6"/>
    <w:rsid w:val="00646E18"/>
    <w:rsid w:val="00646F3C"/>
    <w:rsid w:val="00647034"/>
    <w:rsid w:val="00647677"/>
    <w:rsid w:val="006477C5"/>
    <w:rsid w:val="006477CB"/>
    <w:rsid w:val="00647811"/>
    <w:rsid w:val="006478D6"/>
    <w:rsid w:val="00647922"/>
    <w:rsid w:val="00647EC0"/>
    <w:rsid w:val="00647FAB"/>
    <w:rsid w:val="006501E6"/>
    <w:rsid w:val="006502BB"/>
    <w:rsid w:val="006502DC"/>
    <w:rsid w:val="00650422"/>
    <w:rsid w:val="00650888"/>
    <w:rsid w:val="006508D4"/>
    <w:rsid w:val="0065130F"/>
    <w:rsid w:val="006514C9"/>
    <w:rsid w:val="0065156C"/>
    <w:rsid w:val="0065158D"/>
    <w:rsid w:val="00651725"/>
    <w:rsid w:val="006517DE"/>
    <w:rsid w:val="00651A5C"/>
    <w:rsid w:val="00651AE9"/>
    <w:rsid w:val="00651B82"/>
    <w:rsid w:val="006522AB"/>
    <w:rsid w:val="0065273B"/>
    <w:rsid w:val="00652AD0"/>
    <w:rsid w:val="00652AD7"/>
    <w:rsid w:val="00652C0C"/>
    <w:rsid w:val="00652D97"/>
    <w:rsid w:val="0065303B"/>
    <w:rsid w:val="0065321E"/>
    <w:rsid w:val="00653249"/>
    <w:rsid w:val="00653BED"/>
    <w:rsid w:val="00653BFA"/>
    <w:rsid w:val="00653EAA"/>
    <w:rsid w:val="006546C3"/>
    <w:rsid w:val="006546C6"/>
    <w:rsid w:val="006546FE"/>
    <w:rsid w:val="006547C1"/>
    <w:rsid w:val="006548BE"/>
    <w:rsid w:val="0065547F"/>
    <w:rsid w:val="00655857"/>
    <w:rsid w:val="00655B39"/>
    <w:rsid w:val="00655D80"/>
    <w:rsid w:val="00655F35"/>
    <w:rsid w:val="00655F44"/>
    <w:rsid w:val="00655FF8"/>
    <w:rsid w:val="0065623B"/>
    <w:rsid w:val="00656532"/>
    <w:rsid w:val="00656641"/>
    <w:rsid w:val="00656648"/>
    <w:rsid w:val="006569FC"/>
    <w:rsid w:val="00656AF4"/>
    <w:rsid w:val="00656B81"/>
    <w:rsid w:val="00656C07"/>
    <w:rsid w:val="00656D5A"/>
    <w:rsid w:val="00657190"/>
    <w:rsid w:val="00657246"/>
    <w:rsid w:val="0065754B"/>
    <w:rsid w:val="00657801"/>
    <w:rsid w:val="006578A9"/>
    <w:rsid w:val="00657AAE"/>
    <w:rsid w:val="00657C34"/>
    <w:rsid w:val="00657DFE"/>
    <w:rsid w:val="00660418"/>
    <w:rsid w:val="00660698"/>
    <w:rsid w:val="0066073F"/>
    <w:rsid w:val="00660971"/>
    <w:rsid w:val="00660AF9"/>
    <w:rsid w:val="00660C1C"/>
    <w:rsid w:val="00661073"/>
    <w:rsid w:val="006611EC"/>
    <w:rsid w:val="006613F7"/>
    <w:rsid w:val="00661493"/>
    <w:rsid w:val="00661670"/>
    <w:rsid w:val="0066171E"/>
    <w:rsid w:val="00661896"/>
    <w:rsid w:val="006618F0"/>
    <w:rsid w:val="00661D0F"/>
    <w:rsid w:val="00662314"/>
    <w:rsid w:val="006624DB"/>
    <w:rsid w:val="00662682"/>
    <w:rsid w:val="006626B8"/>
    <w:rsid w:val="0066289E"/>
    <w:rsid w:val="00662ACE"/>
    <w:rsid w:val="00662AFA"/>
    <w:rsid w:val="00662D74"/>
    <w:rsid w:val="00662F7F"/>
    <w:rsid w:val="006632E0"/>
    <w:rsid w:val="00663460"/>
    <w:rsid w:val="00663610"/>
    <w:rsid w:val="006638AC"/>
    <w:rsid w:val="00663E4E"/>
    <w:rsid w:val="00663F1E"/>
    <w:rsid w:val="00663F8C"/>
    <w:rsid w:val="0066418E"/>
    <w:rsid w:val="006643E1"/>
    <w:rsid w:val="00664497"/>
    <w:rsid w:val="00664543"/>
    <w:rsid w:val="0066466A"/>
    <w:rsid w:val="0066498C"/>
    <w:rsid w:val="0066509D"/>
    <w:rsid w:val="006650B3"/>
    <w:rsid w:val="0066527E"/>
    <w:rsid w:val="006652B1"/>
    <w:rsid w:val="006654AA"/>
    <w:rsid w:val="0066570F"/>
    <w:rsid w:val="00665747"/>
    <w:rsid w:val="00665AC2"/>
    <w:rsid w:val="00665D61"/>
    <w:rsid w:val="00665E31"/>
    <w:rsid w:val="00665F3B"/>
    <w:rsid w:val="006660F1"/>
    <w:rsid w:val="00666379"/>
    <w:rsid w:val="006668F0"/>
    <w:rsid w:val="00666996"/>
    <w:rsid w:val="00666CAF"/>
    <w:rsid w:val="00666D57"/>
    <w:rsid w:val="00667509"/>
    <w:rsid w:val="00667795"/>
    <w:rsid w:val="00667845"/>
    <w:rsid w:val="0066790B"/>
    <w:rsid w:val="00667C4A"/>
    <w:rsid w:val="0067056A"/>
    <w:rsid w:val="0067063E"/>
    <w:rsid w:val="006706B2"/>
    <w:rsid w:val="006708D2"/>
    <w:rsid w:val="00670987"/>
    <w:rsid w:val="00670C56"/>
    <w:rsid w:val="00670E31"/>
    <w:rsid w:val="00670F9F"/>
    <w:rsid w:val="0067105D"/>
    <w:rsid w:val="006712BF"/>
    <w:rsid w:val="0067135C"/>
    <w:rsid w:val="00671724"/>
    <w:rsid w:val="00671A92"/>
    <w:rsid w:val="00671D52"/>
    <w:rsid w:val="00671D5F"/>
    <w:rsid w:val="00671E45"/>
    <w:rsid w:val="0067212C"/>
    <w:rsid w:val="006721BA"/>
    <w:rsid w:val="006723BC"/>
    <w:rsid w:val="0067248A"/>
    <w:rsid w:val="006728AA"/>
    <w:rsid w:val="00672A60"/>
    <w:rsid w:val="00672A79"/>
    <w:rsid w:val="00672A89"/>
    <w:rsid w:val="00672CC4"/>
    <w:rsid w:val="0067352E"/>
    <w:rsid w:val="00673A09"/>
    <w:rsid w:val="00673BD2"/>
    <w:rsid w:val="00673BE3"/>
    <w:rsid w:val="00673CB5"/>
    <w:rsid w:val="006744A4"/>
    <w:rsid w:val="0067466C"/>
    <w:rsid w:val="00674DC9"/>
    <w:rsid w:val="006750C2"/>
    <w:rsid w:val="00675120"/>
    <w:rsid w:val="0067562D"/>
    <w:rsid w:val="006756CD"/>
    <w:rsid w:val="00675856"/>
    <w:rsid w:val="0067591F"/>
    <w:rsid w:val="00675AEC"/>
    <w:rsid w:val="00675CF2"/>
    <w:rsid w:val="00675E51"/>
    <w:rsid w:val="00675F16"/>
    <w:rsid w:val="0067605A"/>
    <w:rsid w:val="0067647A"/>
    <w:rsid w:val="00676695"/>
    <w:rsid w:val="006768D0"/>
    <w:rsid w:val="00676FFE"/>
    <w:rsid w:val="00677064"/>
    <w:rsid w:val="0067718E"/>
    <w:rsid w:val="00680051"/>
    <w:rsid w:val="006800A6"/>
    <w:rsid w:val="0068019B"/>
    <w:rsid w:val="0068077C"/>
    <w:rsid w:val="006808B2"/>
    <w:rsid w:val="00680B30"/>
    <w:rsid w:val="0068101F"/>
    <w:rsid w:val="00681314"/>
    <w:rsid w:val="006813BD"/>
    <w:rsid w:val="006813D0"/>
    <w:rsid w:val="006814E1"/>
    <w:rsid w:val="0068160B"/>
    <w:rsid w:val="00681662"/>
    <w:rsid w:val="00681945"/>
    <w:rsid w:val="006822A6"/>
    <w:rsid w:val="00682511"/>
    <w:rsid w:val="006825D7"/>
    <w:rsid w:val="006826AD"/>
    <w:rsid w:val="00682C7E"/>
    <w:rsid w:val="00682DFE"/>
    <w:rsid w:val="00682F10"/>
    <w:rsid w:val="006830B0"/>
    <w:rsid w:val="006831FF"/>
    <w:rsid w:val="00683298"/>
    <w:rsid w:val="0068332F"/>
    <w:rsid w:val="006835EE"/>
    <w:rsid w:val="0068391F"/>
    <w:rsid w:val="006839CB"/>
    <w:rsid w:val="00683A38"/>
    <w:rsid w:val="00683B6B"/>
    <w:rsid w:val="00683CB9"/>
    <w:rsid w:val="00683D2C"/>
    <w:rsid w:val="00683D83"/>
    <w:rsid w:val="00683E42"/>
    <w:rsid w:val="0068406B"/>
    <w:rsid w:val="0068494C"/>
    <w:rsid w:val="0068522E"/>
    <w:rsid w:val="0068563D"/>
    <w:rsid w:val="00685D46"/>
    <w:rsid w:val="00685D71"/>
    <w:rsid w:val="00685EBF"/>
    <w:rsid w:val="006861F0"/>
    <w:rsid w:val="0068661E"/>
    <w:rsid w:val="006867E3"/>
    <w:rsid w:val="006867F3"/>
    <w:rsid w:val="00686810"/>
    <w:rsid w:val="00686909"/>
    <w:rsid w:val="00686935"/>
    <w:rsid w:val="00686BD5"/>
    <w:rsid w:val="00686C0C"/>
    <w:rsid w:val="00686C6C"/>
    <w:rsid w:val="00686FBF"/>
    <w:rsid w:val="0068741E"/>
    <w:rsid w:val="0068770F"/>
    <w:rsid w:val="0068796E"/>
    <w:rsid w:val="006879B2"/>
    <w:rsid w:val="00687EC1"/>
    <w:rsid w:val="00687F3D"/>
    <w:rsid w:val="00687F53"/>
    <w:rsid w:val="00690638"/>
    <w:rsid w:val="00690709"/>
    <w:rsid w:val="00690E2A"/>
    <w:rsid w:val="00690F0B"/>
    <w:rsid w:val="00690F5A"/>
    <w:rsid w:val="006910BE"/>
    <w:rsid w:val="00691422"/>
    <w:rsid w:val="006917A0"/>
    <w:rsid w:val="00691814"/>
    <w:rsid w:val="00691A93"/>
    <w:rsid w:val="00691B93"/>
    <w:rsid w:val="00691C57"/>
    <w:rsid w:val="0069203B"/>
    <w:rsid w:val="0069209D"/>
    <w:rsid w:val="006920F4"/>
    <w:rsid w:val="0069243F"/>
    <w:rsid w:val="006924CF"/>
    <w:rsid w:val="0069255E"/>
    <w:rsid w:val="0069259F"/>
    <w:rsid w:val="0069275D"/>
    <w:rsid w:val="00692938"/>
    <w:rsid w:val="00692C5C"/>
    <w:rsid w:val="00692D1D"/>
    <w:rsid w:val="00692DE5"/>
    <w:rsid w:val="00692F3C"/>
    <w:rsid w:val="00693044"/>
    <w:rsid w:val="00693258"/>
    <w:rsid w:val="006932D6"/>
    <w:rsid w:val="00693478"/>
    <w:rsid w:val="00693767"/>
    <w:rsid w:val="00693860"/>
    <w:rsid w:val="006938C3"/>
    <w:rsid w:val="0069394B"/>
    <w:rsid w:val="00693B05"/>
    <w:rsid w:val="00693C32"/>
    <w:rsid w:val="00693ED8"/>
    <w:rsid w:val="00693EE4"/>
    <w:rsid w:val="00693F0E"/>
    <w:rsid w:val="00693FCA"/>
    <w:rsid w:val="0069432E"/>
    <w:rsid w:val="00694692"/>
    <w:rsid w:val="00694715"/>
    <w:rsid w:val="00694721"/>
    <w:rsid w:val="00694B15"/>
    <w:rsid w:val="00694D9F"/>
    <w:rsid w:val="006951ED"/>
    <w:rsid w:val="00695243"/>
    <w:rsid w:val="00695267"/>
    <w:rsid w:val="006954C5"/>
    <w:rsid w:val="006957A6"/>
    <w:rsid w:val="00695ABB"/>
    <w:rsid w:val="00695BD1"/>
    <w:rsid w:val="00695C8E"/>
    <w:rsid w:val="00695E55"/>
    <w:rsid w:val="00695F37"/>
    <w:rsid w:val="0069604E"/>
    <w:rsid w:val="006962AE"/>
    <w:rsid w:val="006962D8"/>
    <w:rsid w:val="0069663B"/>
    <w:rsid w:val="00696646"/>
    <w:rsid w:val="006966E1"/>
    <w:rsid w:val="00696BCB"/>
    <w:rsid w:val="00696EE0"/>
    <w:rsid w:val="0069721C"/>
    <w:rsid w:val="00697818"/>
    <w:rsid w:val="00697AEB"/>
    <w:rsid w:val="00697E81"/>
    <w:rsid w:val="00697F46"/>
    <w:rsid w:val="00697FAD"/>
    <w:rsid w:val="006A006F"/>
    <w:rsid w:val="006A019B"/>
    <w:rsid w:val="006A036A"/>
    <w:rsid w:val="006A055D"/>
    <w:rsid w:val="006A0589"/>
    <w:rsid w:val="006A0C7D"/>
    <w:rsid w:val="006A0D5F"/>
    <w:rsid w:val="006A1387"/>
    <w:rsid w:val="006A13DC"/>
    <w:rsid w:val="006A18A4"/>
    <w:rsid w:val="006A1C23"/>
    <w:rsid w:val="006A1FC3"/>
    <w:rsid w:val="006A2093"/>
    <w:rsid w:val="006A20D8"/>
    <w:rsid w:val="006A20F2"/>
    <w:rsid w:val="006A2359"/>
    <w:rsid w:val="006A2829"/>
    <w:rsid w:val="006A28EA"/>
    <w:rsid w:val="006A2923"/>
    <w:rsid w:val="006A2ADA"/>
    <w:rsid w:val="006A2E51"/>
    <w:rsid w:val="006A2F04"/>
    <w:rsid w:val="006A2F06"/>
    <w:rsid w:val="006A31E4"/>
    <w:rsid w:val="006A32BD"/>
    <w:rsid w:val="006A3557"/>
    <w:rsid w:val="006A3724"/>
    <w:rsid w:val="006A3D5D"/>
    <w:rsid w:val="006A3DDE"/>
    <w:rsid w:val="006A3F5E"/>
    <w:rsid w:val="006A40E3"/>
    <w:rsid w:val="006A4141"/>
    <w:rsid w:val="006A4244"/>
    <w:rsid w:val="006A428E"/>
    <w:rsid w:val="006A4311"/>
    <w:rsid w:val="006A4611"/>
    <w:rsid w:val="006A4624"/>
    <w:rsid w:val="006A4745"/>
    <w:rsid w:val="006A47E2"/>
    <w:rsid w:val="006A48CD"/>
    <w:rsid w:val="006A48CF"/>
    <w:rsid w:val="006A48FD"/>
    <w:rsid w:val="006A4BE6"/>
    <w:rsid w:val="006A4E5A"/>
    <w:rsid w:val="006A4EC1"/>
    <w:rsid w:val="006A4EFF"/>
    <w:rsid w:val="006A522F"/>
    <w:rsid w:val="006A52AD"/>
    <w:rsid w:val="006A5324"/>
    <w:rsid w:val="006A594D"/>
    <w:rsid w:val="006A5A8E"/>
    <w:rsid w:val="006A5AE0"/>
    <w:rsid w:val="006A5CEA"/>
    <w:rsid w:val="006A5FF7"/>
    <w:rsid w:val="006A641B"/>
    <w:rsid w:val="006A6532"/>
    <w:rsid w:val="006A66BA"/>
    <w:rsid w:val="006A6853"/>
    <w:rsid w:val="006A687E"/>
    <w:rsid w:val="006A6A89"/>
    <w:rsid w:val="006A7139"/>
    <w:rsid w:val="006A7159"/>
    <w:rsid w:val="006A722A"/>
    <w:rsid w:val="006A77BD"/>
    <w:rsid w:val="006A7895"/>
    <w:rsid w:val="006A7E8D"/>
    <w:rsid w:val="006A7F95"/>
    <w:rsid w:val="006A7FDC"/>
    <w:rsid w:val="006A7FF2"/>
    <w:rsid w:val="006B0355"/>
    <w:rsid w:val="006B0397"/>
    <w:rsid w:val="006B04CB"/>
    <w:rsid w:val="006B05AA"/>
    <w:rsid w:val="006B0628"/>
    <w:rsid w:val="006B09AC"/>
    <w:rsid w:val="006B0DA7"/>
    <w:rsid w:val="006B0DFF"/>
    <w:rsid w:val="006B16CF"/>
    <w:rsid w:val="006B17E6"/>
    <w:rsid w:val="006B1919"/>
    <w:rsid w:val="006B1963"/>
    <w:rsid w:val="006B1A67"/>
    <w:rsid w:val="006B1B64"/>
    <w:rsid w:val="006B1BAA"/>
    <w:rsid w:val="006B22C6"/>
    <w:rsid w:val="006B24D8"/>
    <w:rsid w:val="006B288B"/>
    <w:rsid w:val="006B2BBE"/>
    <w:rsid w:val="006B2EFF"/>
    <w:rsid w:val="006B2F10"/>
    <w:rsid w:val="006B3083"/>
    <w:rsid w:val="006B323C"/>
    <w:rsid w:val="006B34D6"/>
    <w:rsid w:val="006B3999"/>
    <w:rsid w:val="006B39E0"/>
    <w:rsid w:val="006B4158"/>
    <w:rsid w:val="006B4752"/>
    <w:rsid w:val="006B4DEF"/>
    <w:rsid w:val="006B4DF1"/>
    <w:rsid w:val="006B51E7"/>
    <w:rsid w:val="006B5518"/>
    <w:rsid w:val="006B5817"/>
    <w:rsid w:val="006B5915"/>
    <w:rsid w:val="006B5A4C"/>
    <w:rsid w:val="006B5ABD"/>
    <w:rsid w:val="006B5B35"/>
    <w:rsid w:val="006B5DDB"/>
    <w:rsid w:val="006B5EA7"/>
    <w:rsid w:val="006B617F"/>
    <w:rsid w:val="006B622F"/>
    <w:rsid w:val="006B6239"/>
    <w:rsid w:val="006B6263"/>
    <w:rsid w:val="006B66B0"/>
    <w:rsid w:val="006B68A8"/>
    <w:rsid w:val="006B6925"/>
    <w:rsid w:val="006B6BD3"/>
    <w:rsid w:val="006B6C92"/>
    <w:rsid w:val="006B6CF0"/>
    <w:rsid w:val="006B6FCA"/>
    <w:rsid w:val="006B71DE"/>
    <w:rsid w:val="006B7281"/>
    <w:rsid w:val="006B7335"/>
    <w:rsid w:val="006B7407"/>
    <w:rsid w:val="006B77D7"/>
    <w:rsid w:val="006B7C17"/>
    <w:rsid w:val="006B7CAE"/>
    <w:rsid w:val="006B7D36"/>
    <w:rsid w:val="006C0078"/>
    <w:rsid w:val="006C024A"/>
    <w:rsid w:val="006C03B7"/>
    <w:rsid w:val="006C0470"/>
    <w:rsid w:val="006C06D1"/>
    <w:rsid w:val="006C091C"/>
    <w:rsid w:val="006C0A36"/>
    <w:rsid w:val="006C0C89"/>
    <w:rsid w:val="006C1059"/>
    <w:rsid w:val="006C119F"/>
    <w:rsid w:val="006C11F9"/>
    <w:rsid w:val="006C1465"/>
    <w:rsid w:val="006C153C"/>
    <w:rsid w:val="006C15C9"/>
    <w:rsid w:val="006C1ACA"/>
    <w:rsid w:val="006C1AE3"/>
    <w:rsid w:val="006C1C75"/>
    <w:rsid w:val="006C1EDF"/>
    <w:rsid w:val="006C1F2C"/>
    <w:rsid w:val="006C1FBF"/>
    <w:rsid w:val="006C242A"/>
    <w:rsid w:val="006C2546"/>
    <w:rsid w:val="006C25ED"/>
    <w:rsid w:val="006C2651"/>
    <w:rsid w:val="006C273F"/>
    <w:rsid w:val="006C29FF"/>
    <w:rsid w:val="006C31C3"/>
    <w:rsid w:val="006C3898"/>
    <w:rsid w:val="006C392B"/>
    <w:rsid w:val="006C39D9"/>
    <w:rsid w:val="006C3BEC"/>
    <w:rsid w:val="006C3C33"/>
    <w:rsid w:val="006C3E57"/>
    <w:rsid w:val="006C3E5B"/>
    <w:rsid w:val="006C4071"/>
    <w:rsid w:val="006C4818"/>
    <w:rsid w:val="006C485F"/>
    <w:rsid w:val="006C48C5"/>
    <w:rsid w:val="006C500C"/>
    <w:rsid w:val="006C51E2"/>
    <w:rsid w:val="006C51F9"/>
    <w:rsid w:val="006C520C"/>
    <w:rsid w:val="006C5322"/>
    <w:rsid w:val="006C5906"/>
    <w:rsid w:val="006C5F2F"/>
    <w:rsid w:val="006C6049"/>
    <w:rsid w:val="006C6763"/>
    <w:rsid w:val="006C6A71"/>
    <w:rsid w:val="006C6BBA"/>
    <w:rsid w:val="006C6CAB"/>
    <w:rsid w:val="006C6E95"/>
    <w:rsid w:val="006C6F9E"/>
    <w:rsid w:val="006C7256"/>
    <w:rsid w:val="006C7581"/>
    <w:rsid w:val="006C7844"/>
    <w:rsid w:val="006C78ED"/>
    <w:rsid w:val="006C79BA"/>
    <w:rsid w:val="006C7B7A"/>
    <w:rsid w:val="006C7D74"/>
    <w:rsid w:val="006D0153"/>
    <w:rsid w:val="006D015B"/>
    <w:rsid w:val="006D038F"/>
    <w:rsid w:val="006D09A4"/>
    <w:rsid w:val="006D0BE0"/>
    <w:rsid w:val="006D0F0E"/>
    <w:rsid w:val="006D1311"/>
    <w:rsid w:val="006D131C"/>
    <w:rsid w:val="006D13B8"/>
    <w:rsid w:val="006D1406"/>
    <w:rsid w:val="006D1963"/>
    <w:rsid w:val="006D1BBE"/>
    <w:rsid w:val="006D1E71"/>
    <w:rsid w:val="006D1EE0"/>
    <w:rsid w:val="006D22DE"/>
    <w:rsid w:val="006D24C0"/>
    <w:rsid w:val="006D26E4"/>
    <w:rsid w:val="006D2D10"/>
    <w:rsid w:val="006D33BE"/>
    <w:rsid w:val="006D34D1"/>
    <w:rsid w:val="006D35BF"/>
    <w:rsid w:val="006D37E7"/>
    <w:rsid w:val="006D3AC1"/>
    <w:rsid w:val="006D3BD5"/>
    <w:rsid w:val="006D3ED1"/>
    <w:rsid w:val="006D3F3C"/>
    <w:rsid w:val="006D3F58"/>
    <w:rsid w:val="006D409F"/>
    <w:rsid w:val="006D41FB"/>
    <w:rsid w:val="006D4806"/>
    <w:rsid w:val="006D4BA5"/>
    <w:rsid w:val="006D4BFB"/>
    <w:rsid w:val="006D4C28"/>
    <w:rsid w:val="006D4E7C"/>
    <w:rsid w:val="006D5024"/>
    <w:rsid w:val="006D50D5"/>
    <w:rsid w:val="006D566A"/>
    <w:rsid w:val="006D572D"/>
    <w:rsid w:val="006D5EC5"/>
    <w:rsid w:val="006D61BB"/>
    <w:rsid w:val="006D6432"/>
    <w:rsid w:val="006D65DF"/>
    <w:rsid w:val="006D6623"/>
    <w:rsid w:val="006D664F"/>
    <w:rsid w:val="006D67B8"/>
    <w:rsid w:val="006D6C17"/>
    <w:rsid w:val="006D6C3B"/>
    <w:rsid w:val="006D6E24"/>
    <w:rsid w:val="006D732A"/>
    <w:rsid w:val="006D792B"/>
    <w:rsid w:val="006D79E0"/>
    <w:rsid w:val="006D7A6E"/>
    <w:rsid w:val="006D7BF9"/>
    <w:rsid w:val="006D7C41"/>
    <w:rsid w:val="006D7C83"/>
    <w:rsid w:val="006D7CBA"/>
    <w:rsid w:val="006D7CDD"/>
    <w:rsid w:val="006E0151"/>
    <w:rsid w:val="006E01A0"/>
    <w:rsid w:val="006E01E7"/>
    <w:rsid w:val="006E022B"/>
    <w:rsid w:val="006E054A"/>
    <w:rsid w:val="006E0CAB"/>
    <w:rsid w:val="006E0D8F"/>
    <w:rsid w:val="006E0EE9"/>
    <w:rsid w:val="006E112D"/>
    <w:rsid w:val="006E1213"/>
    <w:rsid w:val="006E1688"/>
    <w:rsid w:val="006E1DA7"/>
    <w:rsid w:val="006E2112"/>
    <w:rsid w:val="006E234B"/>
    <w:rsid w:val="006E24D8"/>
    <w:rsid w:val="006E24DE"/>
    <w:rsid w:val="006E25CA"/>
    <w:rsid w:val="006E28D9"/>
    <w:rsid w:val="006E2B27"/>
    <w:rsid w:val="006E2C27"/>
    <w:rsid w:val="006E2E04"/>
    <w:rsid w:val="006E2E22"/>
    <w:rsid w:val="006E2F27"/>
    <w:rsid w:val="006E356A"/>
    <w:rsid w:val="006E3655"/>
    <w:rsid w:val="006E3928"/>
    <w:rsid w:val="006E3961"/>
    <w:rsid w:val="006E3C5D"/>
    <w:rsid w:val="006E3E02"/>
    <w:rsid w:val="006E3E36"/>
    <w:rsid w:val="006E3F4A"/>
    <w:rsid w:val="006E416A"/>
    <w:rsid w:val="006E421D"/>
    <w:rsid w:val="006E423C"/>
    <w:rsid w:val="006E43BD"/>
    <w:rsid w:val="006E4465"/>
    <w:rsid w:val="006E471C"/>
    <w:rsid w:val="006E4741"/>
    <w:rsid w:val="006E4828"/>
    <w:rsid w:val="006E482C"/>
    <w:rsid w:val="006E4942"/>
    <w:rsid w:val="006E4AB6"/>
    <w:rsid w:val="006E4BC4"/>
    <w:rsid w:val="006E4CC2"/>
    <w:rsid w:val="006E4E8D"/>
    <w:rsid w:val="006E5032"/>
    <w:rsid w:val="006E50B2"/>
    <w:rsid w:val="006E50FC"/>
    <w:rsid w:val="006E51CD"/>
    <w:rsid w:val="006E537D"/>
    <w:rsid w:val="006E5394"/>
    <w:rsid w:val="006E55F7"/>
    <w:rsid w:val="006E58D4"/>
    <w:rsid w:val="006E5F9B"/>
    <w:rsid w:val="006E6137"/>
    <w:rsid w:val="006E6377"/>
    <w:rsid w:val="006E6542"/>
    <w:rsid w:val="006E671E"/>
    <w:rsid w:val="006E68D8"/>
    <w:rsid w:val="006E69F0"/>
    <w:rsid w:val="006E6A6C"/>
    <w:rsid w:val="006E6DC3"/>
    <w:rsid w:val="006E7105"/>
    <w:rsid w:val="006E7130"/>
    <w:rsid w:val="006E72C7"/>
    <w:rsid w:val="006E76CE"/>
    <w:rsid w:val="006E77E7"/>
    <w:rsid w:val="006E7809"/>
    <w:rsid w:val="006E79AD"/>
    <w:rsid w:val="006F039C"/>
    <w:rsid w:val="006F05C0"/>
    <w:rsid w:val="006F0668"/>
    <w:rsid w:val="006F0686"/>
    <w:rsid w:val="006F06EF"/>
    <w:rsid w:val="006F0A44"/>
    <w:rsid w:val="006F0E1B"/>
    <w:rsid w:val="006F0F83"/>
    <w:rsid w:val="006F107F"/>
    <w:rsid w:val="006F1080"/>
    <w:rsid w:val="006F118C"/>
    <w:rsid w:val="006F1C16"/>
    <w:rsid w:val="006F1F48"/>
    <w:rsid w:val="006F2601"/>
    <w:rsid w:val="006F2A47"/>
    <w:rsid w:val="006F2ADB"/>
    <w:rsid w:val="006F2DD2"/>
    <w:rsid w:val="006F3025"/>
    <w:rsid w:val="006F3111"/>
    <w:rsid w:val="006F31E6"/>
    <w:rsid w:val="006F32BD"/>
    <w:rsid w:val="006F35AB"/>
    <w:rsid w:val="006F35AE"/>
    <w:rsid w:val="006F35B7"/>
    <w:rsid w:val="006F367D"/>
    <w:rsid w:val="006F3903"/>
    <w:rsid w:val="006F3960"/>
    <w:rsid w:val="006F3A76"/>
    <w:rsid w:val="006F3B16"/>
    <w:rsid w:val="006F3B7D"/>
    <w:rsid w:val="006F3BB4"/>
    <w:rsid w:val="006F3CF0"/>
    <w:rsid w:val="006F3E36"/>
    <w:rsid w:val="006F3EC3"/>
    <w:rsid w:val="006F3F49"/>
    <w:rsid w:val="006F4267"/>
    <w:rsid w:val="006F43C0"/>
    <w:rsid w:val="006F4527"/>
    <w:rsid w:val="006F462D"/>
    <w:rsid w:val="006F46DB"/>
    <w:rsid w:val="006F47ED"/>
    <w:rsid w:val="006F49D0"/>
    <w:rsid w:val="006F4DF5"/>
    <w:rsid w:val="006F4F2C"/>
    <w:rsid w:val="006F4FDD"/>
    <w:rsid w:val="006F55CB"/>
    <w:rsid w:val="006F5921"/>
    <w:rsid w:val="006F599C"/>
    <w:rsid w:val="006F5A18"/>
    <w:rsid w:val="006F5AAD"/>
    <w:rsid w:val="006F6326"/>
    <w:rsid w:val="006F645C"/>
    <w:rsid w:val="006F6794"/>
    <w:rsid w:val="006F6821"/>
    <w:rsid w:val="006F6D6F"/>
    <w:rsid w:val="006F6F49"/>
    <w:rsid w:val="006F70BD"/>
    <w:rsid w:val="006F73E2"/>
    <w:rsid w:val="006F74A9"/>
    <w:rsid w:val="006F7985"/>
    <w:rsid w:val="006F7B78"/>
    <w:rsid w:val="006F7DF0"/>
    <w:rsid w:val="00700217"/>
    <w:rsid w:val="007002A3"/>
    <w:rsid w:val="00700408"/>
    <w:rsid w:val="007004CE"/>
    <w:rsid w:val="007004F0"/>
    <w:rsid w:val="00700637"/>
    <w:rsid w:val="007006EC"/>
    <w:rsid w:val="0070097B"/>
    <w:rsid w:val="00700EB9"/>
    <w:rsid w:val="00701D28"/>
    <w:rsid w:val="00701DFE"/>
    <w:rsid w:val="00701F62"/>
    <w:rsid w:val="0070219C"/>
    <w:rsid w:val="007023DE"/>
    <w:rsid w:val="007023FF"/>
    <w:rsid w:val="0070253B"/>
    <w:rsid w:val="007025FF"/>
    <w:rsid w:val="00702664"/>
    <w:rsid w:val="007029FF"/>
    <w:rsid w:val="00702A4B"/>
    <w:rsid w:val="00702AF8"/>
    <w:rsid w:val="00702CCC"/>
    <w:rsid w:val="00702FCA"/>
    <w:rsid w:val="007031E1"/>
    <w:rsid w:val="007032EA"/>
    <w:rsid w:val="00703508"/>
    <w:rsid w:val="007037A2"/>
    <w:rsid w:val="007040A1"/>
    <w:rsid w:val="007041CF"/>
    <w:rsid w:val="007042CD"/>
    <w:rsid w:val="00704666"/>
    <w:rsid w:val="00704898"/>
    <w:rsid w:val="00704EA6"/>
    <w:rsid w:val="00704F2C"/>
    <w:rsid w:val="00704FFA"/>
    <w:rsid w:val="00705143"/>
    <w:rsid w:val="007053C1"/>
    <w:rsid w:val="007053E4"/>
    <w:rsid w:val="0070556D"/>
    <w:rsid w:val="00705764"/>
    <w:rsid w:val="007058BA"/>
    <w:rsid w:val="007059F1"/>
    <w:rsid w:val="00705E7E"/>
    <w:rsid w:val="007061E8"/>
    <w:rsid w:val="007064DA"/>
    <w:rsid w:val="00706AB5"/>
    <w:rsid w:val="00706B9B"/>
    <w:rsid w:val="007077F0"/>
    <w:rsid w:val="0070791A"/>
    <w:rsid w:val="00707B82"/>
    <w:rsid w:val="00707B87"/>
    <w:rsid w:val="00707C27"/>
    <w:rsid w:val="00707FB7"/>
    <w:rsid w:val="007100D9"/>
    <w:rsid w:val="00710463"/>
    <w:rsid w:val="007106C4"/>
    <w:rsid w:val="00710743"/>
    <w:rsid w:val="00710860"/>
    <w:rsid w:val="00710F00"/>
    <w:rsid w:val="00710F3D"/>
    <w:rsid w:val="007111D2"/>
    <w:rsid w:val="007111F3"/>
    <w:rsid w:val="0071132A"/>
    <w:rsid w:val="007114C4"/>
    <w:rsid w:val="007116C9"/>
    <w:rsid w:val="007119B3"/>
    <w:rsid w:val="00711A82"/>
    <w:rsid w:val="00711BCF"/>
    <w:rsid w:val="00711BD7"/>
    <w:rsid w:val="00711BE3"/>
    <w:rsid w:val="00711F8A"/>
    <w:rsid w:val="0071218A"/>
    <w:rsid w:val="00712249"/>
    <w:rsid w:val="0071235E"/>
    <w:rsid w:val="00712489"/>
    <w:rsid w:val="007124C8"/>
    <w:rsid w:val="00712585"/>
    <w:rsid w:val="0071288E"/>
    <w:rsid w:val="00712AA5"/>
    <w:rsid w:val="00712DA1"/>
    <w:rsid w:val="00712E13"/>
    <w:rsid w:val="00712EC2"/>
    <w:rsid w:val="00713208"/>
    <w:rsid w:val="0071368D"/>
    <w:rsid w:val="00713727"/>
    <w:rsid w:val="007137B8"/>
    <w:rsid w:val="00713D8A"/>
    <w:rsid w:val="00713E74"/>
    <w:rsid w:val="00713E84"/>
    <w:rsid w:val="00713F09"/>
    <w:rsid w:val="007143FF"/>
    <w:rsid w:val="007144ED"/>
    <w:rsid w:val="0071455A"/>
    <w:rsid w:val="00714785"/>
    <w:rsid w:val="0071482F"/>
    <w:rsid w:val="00714BBF"/>
    <w:rsid w:val="00714C5E"/>
    <w:rsid w:val="00714DE4"/>
    <w:rsid w:val="00714E6D"/>
    <w:rsid w:val="00714EC0"/>
    <w:rsid w:val="00714ECA"/>
    <w:rsid w:val="00714EFA"/>
    <w:rsid w:val="00715146"/>
    <w:rsid w:val="00715157"/>
    <w:rsid w:val="00715199"/>
    <w:rsid w:val="007154B8"/>
    <w:rsid w:val="0071577B"/>
    <w:rsid w:val="007157C0"/>
    <w:rsid w:val="0071584B"/>
    <w:rsid w:val="0071585C"/>
    <w:rsid w:val="00715EB2"/>
    <w:rsid w:val="007161CE"/>
    <w:rsid w:val="00716509"/>
    <w:rsid w:val="007165D7"/>
    <w:rsid w:val="007167B7"/>
    <w:rsid w:val="007168FC"/>
    <w:rsid w:val="00716AB4"/>
    <w:rsid w:val="00716C8B"/>
    <w:rsid w:val="00716CE4"/>
    <w:rsid w:val="00716DA1"/>
    <w:rsid w:val="0071722A"/>
    <w:rsid w:val="007173F4"/>
    <w:rsid w:val="0071746A"/>
    <w:rsid w:val="00717553"/>
    <w:rsid w:val="0071760C"/>
    <w:rsid w:val="0071763B"/>
    <w:rsid w:val="00717668"/>
    <w:rsid w:val="00717BBE"/>
    <w:rsid w:val="00717CDC"/>
    <w:rsid w:val="00717CFD"/>
    <w:rsid w:val="00717E78"/>
    <w:rsid w:val="0072074D"/>
    <w:rsid w:val="00720812"/>
    <w:rsid w:val="00720AA6"/>
    <w:rsid w:val="00720C86"/>
    <w:rsid w:val="00720F99"/>
    <w:rsid w:val="0072103A"/>
    <w:rsid w:val="007211AF"/>
    <w:rsid w:val="00721394"/>
    <w:rsid w:val="007216C0"/>
    <w:rsid w:val="00721BA1"/>
    <w:rsid w:val="00721C10"/>
    <w:rsid w:val="00721D9C"/>
    <w:rsid w:val="00721E21"/>
    <w:rsid w:val="00722065"/>
    <w:rsid w:val="00722104"/>
    <w:rsid w:val="00722310"/>
    <w:rsid w:val="007223A7"/>
    <w:rsid w:val="00722668"/>
    <w:rsid w:val="0072270B"/>
    <w:rsid w:val="0072280E"/>
    <w:rsid w:val="00722A59"/>
    <w:rsid w:val="00722B23"/>
    <w:rsid w:val="00723431"/>
    <w:rsid w:val="00723451"/>
    <w:rsid w:val="0072351F"/>
    <w:rsid w:val="00723749"/>
    <w:rsid w:val="00723997"/>
    <w:rsid w:val="00723BA8"/>
    <w:rsid w:val="00723D8C"/>
    <w:rsid w:val="007242CA"/>
    <w:rsid w:val="007242D9"/>
    <w:rsid w:val="007243D7"/>
    <w:rsid w:val="0072464F"/>
    <w:rsid w:val="007248E0"/>
    <w:rsid w:val="00724B37"/>
    <w:rsid w:val="00724CB4"/>
    <w:rsid w:val="007250F3"/>
    <w:rsid w:val="007251C9"/>
    <w:rsid w:val="00725382"/>
    <w:rsid w:val="00725485"/>
    <w:rsid w:val="0072555E"/>
    <w:rsid w:val="007259A7"/>
    <w:rsid w:val="00725A91"/>
    <w:rsid w:val="00725D0F"/>
    <w:rsid w:val="00725FCD"/>
    <w:rsid w:val="0072609D"/>
    <w:rsid w:val="0072664E"/>
    <w:rsid w:val="007268BA"/>
    <w:rsid w:val="00726BAD"/>
    <w:rsid w:val="00726C03"/>
    <w:rsid w:val="00726FC0"/>
    <w:rsid w:val="0072715C"/>
    <w:rsid w:val="007273F7"/>
    <w:rsid w:val="00727792"/>
    <w:rsid w:val="0072786B"/>
    <w:rsid w:val="00727B4B"/>
    <w:rsid w:val="00727C27"/>
    <w:rsid w:val="007305B7"/>
    <w:rsid w:val="00730BC5"/>
    <w:rsid w:val="00730C48"/>
    <w:rsid w:val="00730CA9"/>
    <w:rsid w:val="007310A2"/>
    <w:rsid w:val="00731262"/>
    <w:rsid w:val="0073141A"/>
    <w:rsid w:val="00731746"/>
    <w:rsid w:val="007319CD"/>
    <w:rsid w:val="00731A9C"/>
    <w:rsid w:val="00731BFC"/>
    <w:rsid w:val="00732374"/>
    <w:rsid w:val="00732520"/>
    <w:rsid w:val="00732689"/>
    <w:rsid w:val="00732750"/>
    <w:rsid w:val="00732D7F"/>
    <w:rsid w:val="00732F59"/>
    <w:rsid w:val="0073313D"/>
    <w:rsid w:val="0073347D"/>
    <w:rsid w:val="00733AD6"/>
    <w:rsid w:val="00733CA7"/>
    <w:rsid w:val="00733CC3"/>
    <w:rsid w:val="007343E9"/>
    <w:rsid w:val="0073452B"/>
    <w:rsid w:val="0073456B"/>
    <w:rsid w:val="0073469D"/>
    <w:rsid w:val="0073485A"/>
    <w:rsid w:val="0073494B"/>
    <w:rsid w:val="00734A1E"/>
    <w:rsid w:val="00734AD5"/>
    <w:rsid w:val="00734C3C"/>
    <w:rsid w:val="00734D48"/>
    <w:rsid w:val="00734DF8"/>
    <w:rsid w:val="00734FB3"/>
    <w:rsid w:val="0073523A"/>
    <w:rsid w:val="00735286"/>
    <w:rsid w:val="007358FF"/>
    <w:rsid w:val="007359B3"/>
    <w:rsid w:val="00736173"/>
    <w:rsid w:val="00736950"/>
    <w:rsid w:val="007370CC"/>
    <w:rsid w:val="00737817"/>
    <w:rsid w:val="0073782A"/>
    <w:rsid w:val="00737A0C"/>
    <w:rsid w:val="00737D3C"/>
    <w:rsid w:val="00740006"/>
    <w:rsid w:val="0074002D"/>
    <w:rsid w:val="00740197"/>
    <w:rsid w:val="007402A0"/>
    <w:rsid w:val="00740731"/>
    <w:rsid w:val="007407D0"/>
    <w:rsid w:val="00740A9D"/>
    <w:rsid w:val="00740BE1"/>
    <w:rsid w:val="00740D86"/>
    <w:rsid w:val="00740EC5"/>
    <w:rsid w:val="007413F5"/>
    <w:rsid w:val="0074145B"/>
    <w:rsid w:val="007418D6"/>
    <w:rsid w:val="00741923"/>
    <w:rsid w:val="00741A83"/>
    <w:rsid w:val="00741A93"/>
    <w:rsid w:val="00741FA5"/>
    <w:rsid w:val="00742100"/>
    <w:rsid w:val="0074219E"/>
    <w:rsid w:val="0074221F"/>
    <w:rsid w:val="007422E0"/>
    <w:rsid w:val="007424B7"/>
    <w:rsid w:val="00742631"/>
    <w:rsid w:val="00742978"/>
    <w:rsid w:val="00742A59"/>
    <w:rsid w:val="00742AC2"/>
    <w:rsid w:val="00742CBD"/>
    <w:rsid w:val="00742E9C"/>
    <w:rsid w:val="00742FD3"/>
    <w:rsid w:val="0074335B"/>
    <w:rsid w:val="00743425"/>
    <w:rsid w:val="0074350A"/>
    <w:rsid w:val="007439DA"/>
    <w:rsid w:val="00743B76"/>
    <w:rsid w:val="00743DD7"/>
    <w:rsid w:val="0074455E"/>
    <w:rsid w:val="00744874"/>
    <w:rsid w:val="007449ED"/>
    <w:rsid w:val="00744AE5"/>
    <w:rsid w:val="00744B64"/>
    <w:rsid w:val="00745303"/>
    <w:rsid w:val="007455C0"/>
    <w:rsid w:val="00745893"/>
    <w:rsid w:val="00746034"/>
    <w:rsid w:val="0074612D"/>
    <w:rsid w:val="0074620B"/>
    <w:rsid w:val="007463AE"/>
    <w:rsid w:val="0074646C"/>
    <w:rsid w:val="007466C6"/>
    <w:rsid w:val="00746B55"/>
    <w:rsid w:val="00746E08"/>
    <w:rsid w:val="00746FFD"/>
    <w:rsid w:val="007470D3"/>
    <w:rsid w:val="00747177"/>
    <w:rsid w:val="00747509"/>
    <w:rsid w:val="00747609"/>
    <w:rsid w:val="0074789E"/>
    <w:rsid w:val="00747F86"/>
    <w:rsid w:val="00750033"/>
    <w:rsid w:val="007501DD"/>
    <w:rsid w:val="00750214"/>
    <w:rsid w:val="0075090C"/>
    <w:rsid w:val="00750999"/>
    <w:rsid w:val="007509D6"/>
    <w:rsid w:val="00750CDD"/>
    <w:rsid w:val="0075104C"/>
    <w:rsid w:val="00751275"/>
    <w:rsid w:val="007513F1"/>
    <w:rsid w:val="00751559"/>
    <w:rsid w:val="007516DC"/>
    <w:rsid w:val="00751843"/>
    <w:rsid w:val="00751DCE"/>
    <w:rsid w:val="0075268C"/>
    <w:rsid w:val="007529E1"/>
    <w:rsid w:val="00752A91"/>
    <w:rsid w:val="00752FA6"/>
    <w:rsid w:val="00753126"/>
    <w:rsid w:val="0075319C"/>
    <w:rsid w:val="007534D7"/>
    <w:rsid w:val="007534EB"/>
    <w:rsid w:val="007538EE"/>
    <w:rsid w:val="0075395C"/>
    <w:rsid w:val="00753C4B"/>
    <w:rsid w:val="00753E19"/>
    <w:rsid w:val="007540EA"/>
    <w:rsid w:val="00754186"/>
    <w:rsid w:val="0075433D"/>
    <w:rsid w:val="00754970"/>
    <w:rsid w:val="007549AF"/>
    <w:rsid w:val="007549ED"/>
    <w:rsid w:val="00754B91"/>
    <w:rsid w:val="00754D90"/>
    <w:rsid w:val="00754F8C"/>
    <w:rsid w:val="00754FC5"/>
    <w:rsid w:val="00755321"/>
    <w:rsid w:val="0075541E"/>
    <w:rsid w:val="00755456"/>
    <w:rsid w:val="00755484"/>
    <w:rsid w:val="00755523"/>
    <w:rsid w:val="007555C7"/>
    <w:rsid w:val="00755F38"/>
    <w:rsid w:val="00755F95"/>
    <w:rsid w:val="00755FC6"/>
    <w:rsid w:val="007560A2"/>
    <w:rsid w:val="007561A1"/>
    <w:rsid w:val="00756227"/>
    <w:rsid w:val="0075626D"/>
    <w:rsid w:val="0075645C"/>
    <w:rsid w:val="007564DB"/>
    <w:rsid w:val="00756939"/>
    <w:rsid w:val="0075699D"/>
    <w:rsid w:val="00756B5B"/>
    <w:rsid w:val="00756CB2"/>
    <w:rsid w:val="00756CBF"/>
    <w:rsid w:val="00756E1A"/>
    <w:rsid w:val="00757816"/>
    <w:rsid w:val="00757989"/>
    <w:rsid w:val="00757AAF"/>
    <w:rsid w:val="00757D25"/>
    <w:rsid w:val="00757E0A"/>
    <w:rsid w:val="007604C6"/>
    <w:rsid w:val="007604F1"/>
    <w:rsid w:val="00760700"/>
    <w:rsid w:val="007607B9"/>
    <w:rsid w:val="00760955"/>
    <w:rsid w:val="00760AC5"/>
    <w:rsid w:val="00760B2D"/>
    <w:rsid w:val="00760B6E"/>
    <w:rsid w:val="00760E77"/>
    <w:rsid w:val="007612F1"/>
    <w:rsid w:val="007613D0"/>
    <w:rsid w:val="00761518"/>
    <w:rsid w:val="00761531"/>
    <w:rsid w:val="0076162D"/>
    <w:rsid w:val="007616CC"/>
    <w:rsid w:val="0076187B"/>
    <w:rsid w:val="00761F6D"/>
    <w:rsid w:val="0076212B"/>
    <w:rsid w:val="00762481"/>
    <w:rsid w:val="00762808"/>
    <w:rsid w:val="00762865"/>
    <w:rsid w:val="00762959"/>
    <w:rsid w:val="00762C18"/>
    <w:rsid w:val="00762D7D"/>
    <w:rsid w:val="00763172"/>
    <w:rsid w:val="0076340D"/>
    <w:rsid w:val="00763A07"/>
    <w:rsid w:val="00763C8A"/>
    <w:rsid w:val="00763C94"/>
    <w:rsid w:val="00763E6B"/>
    <w:rsid w:val="00764202"/>
    <w:rsid w:val="007646B4"/>
    <w:rsid w:val="007646BF"/>
    <w:rsid w:val="0076487D"/>
    <w:rsid w:val="00764AC4"/>
    <w:rsid w:val="00764CB3"/>
    <w:rsid w:val="00764CB5"/>
    <w:rsid w:val="00764E2B"/>
    <w:rsid w:val="00764FEF"/>
    <w:rsid w:val="00765026"/>
    <w:rsid w:val="00765186"/>
    <w:rsid w:val="0076522F"/>
    <w:rsid w:val="007652D8"/>
    <w:rsid w:val="00765671"/>
    <w:rsid w:val="0076579B"/>
    <w:rsid w:val="007657C1"/>
    <w:rsid w:val="007658B3"/>
    <w:rsid w:val="007658CE"/>
    <w:rsid w:val="0076593B"/>
    <w:rsid w:val="007659A0"/>
    <w:rsid w:val="007659E3"/>
    <w:rsid w:val="00765A93"/>
    <w:rsid w:val="00765BEF"/>
    <w:rsid w:val="00765CD9"/>
    <w:rsid w:val="00765D99"/>
    <w:rsid w:val="007664A6"/>
    <w:rsid w:val="007665B8"/>
    <w:rsid w:val="00766749"/>
    <w:rsid w:val="007667D1"/>
    <w:rsid w:val="007668CF"/>
    <w:rsid w:val="00766C7A"/>
    <w:rsid w:val="00766F19"/>
    <w:rsid w:val="00766F1E"/>
    <w:rsid w:val="00766FD9"/>
    <w:rsid w:val="00767020"/>
    <w:rsid w:val="0076716C"/>
    <w:rsid w:val="007674C3"/>
    <w:rsid w:val="0076773E"/>
    <w:rsid w:val="007679E9"/>
    <w:rsid w:val="00767B38"/>
    <w:rsid w:val="00767B83"/>
    <w:rsid w:val="00767DC4"/>
    <w:rsid w:val="00770135"/>
    <w:rsid w:val="00770366"/>
    <w:rsid w:val="007704F0"/>
    <w:rsid w:val="0077110F"/>
    <w:rsid w:val="0077126F"/>
    <w:rsid w:val="00771783"/>
    <w:rsid w:val="00771CB6"/>
    <w:rsid w:val="00772153"/>
    <w:rsid w:val="007722F4"/>
    <w:rsid w:val="0077238B"/>
    <w:rsid w:val="00772564"/>
    <w:rsid w:val="00772608"/>
    <w:rsid w:val="00772732"/>
    <w:rsid w:val="0077299E"/>
    <w:rsid w:val="00772BFB"/>
    <w:rsid w:val="00772DEE"/>
    <w:rsid w:val="00772F8E"/>
    <w:rsid w:val="00773194"/>
    <w:rsid w:val="0077332A"/>
    <w:rsid w:val="007733EA"/>
    <w:rsid w:val="00773734"/>
    <w:rsid w:val="007737FB"/>
    <w:rsid w:val="00773CD5"/>
    <w:rsid w:val="00773CDD"/>
    <w:rsid w:val="007741F4"/>
    <w:rsid w:val="007742E3"/>
    <w:rsid w:val="007743B4"/>
    <w:rsid w:val="00774406"/>
    <w:rsid w:val="00774643"/>
    <w:rsid w:val="007746A7"/>
    <w:rsid w:val="007748E0"/>
    <w:rsid w:val="00774AF6"/>
    <w:rsid w:val="00774AFF"/>
    <w:rsid w:val="00774BD3"/>
    <w:rsid w:val="007751E8"/>
    <w:rsid w:val="0077557A"/>
    <w:rsid w:val="00775698"/>
    <w:rsid w:val="0077582C"/>
    <w:rsid w:val="00775A02"/>
    <w:rsid w:val="00775D56"/>
    <w:rsid w:val="00775DED"/>
    <w:rsid w:val="0077623A"/>
    <w:rsid w:val="007762B7"/>
    <w:rsid w:val="00776DE8"/>
    <w:rsid w:val="007770DD"/>
    <w:rsid w:val="0077730D"/>
    <w:rsid w:val="0077749B"/>
    <w:rsid w:val="007776F0"/>
    <w:rsid w:val="0077777D"/>
    <w:rsid w:val="0077786B"/>
    <w:rsid w:val="00777896"/>
    <w:rsid w:val="00777B8B"/>
    <w:rsid w:val="00777CF7"/>
    <w:rsid w:val="00777FD4"/>
    <w:rsid w:val="0078018C"/>
    <w:rsid w:val="007801B2"/>
    <w:rsid w:val="0078024C"/>
    <w:rsid w:val="007804C6"/>
    <w:rsid w:val="00780AB2"/>
    <w:rsid w:val="00780D5F"/>
    <w:rsid w:val="00780D92"/>
    <w:rsid w:val="00780DA6"/>
    <w:rsid w:val="00780DD3"/>
    <w:rsid w:val="00780DEE"/>
    <w:rsid w:val="00780F16"/>
    <w:rsid w:val="00781049"/>
    <w:rsid w:val="007814BC"/>
    <w:rsid w:val="0078170C"/>
    <w:rsid w:val="007817DF"/>
    <w:rsid w:val="00781B0A"/>
    <w:rsid w:val="00781ED3"/>
    <w:rsid w:val="007821CC"/>
    <w:rsid w:val="0078225E"/>
    <w:rsid w:val="0078239A"/>
    <w:rsid w:val="00782BF5"/>
    <w:rsid w:val="00782D22"/>
    <w:rsid w:val="00782DBF"/>
    <w:rsid w:val="00782EAE"/>
    <w:rsid w:val="00782FA8"/>
    <w:rsid w:val="00782FD1"/>
    <w:rsid w:val="00782FED"/>
    <w:rsid w:val="00783064"/>
    <w:rsid w:val="0078308B"/>
    <w:rsid w:val="007830B5"/>
    <w:rsid w:val="007831AA"/>
    <w:rsid w:val="007835C1"/>
    <w:rsid w:val="007838ED"/>
    <w:rsid w:val="00783F98"/>
    <w:rsid w:val="0078413B"/>
    <w:rsid w:val="0078418C"/>
    <w:rsid w:val="00784213"/>
    <w:rsid w:val="00784403"/>
    <w:rsid w:val="007845CA"/>
    <w:rsid w:val="0078489D"/>
    <w:rsid w:val="00784C18"/>
    <w:rsid w:val="00784C2A"/>
    <w:rsid w:val="00784D19"/>
    <w:rsid w:val="00784E36"/>
    <w:rsid w:val="00784E4A"/>
    <w:rsid w:val="00784E61"/>
    <w:rsid w:val="007851BF"/>
    <w:rsid w:val="0078532D"/>
    <w:rsid w:val="0078535E"/>
    <w:rsid w:val="0078545D"/>
    <w:rsid w:val="00785571"/>
    <w:rsid w:val="00785609"/>
    <w:rsid w:val="0078563B"/>
    <w:rsid w:val="00785758"/>
    <w:rsid w:val="00785972"/>
    <w:rsid w:val="00785A47"/>
    <w:rsid w:val="00785D14"/>
    <w:rsid w:val="007860EF"/>
    <w:rsid w:val="007861DE"/>
    <w:rsid w:val="007862BF"/>
    <w:rsid w:val="007862E7"/>
    <w:rsid w:val="00786A58"/>
    <w:rsid w:val="00786EE3"/>
    <w:rsid w:val="00786EF9"/>
    <w:rsid w:val="00786FCE"/>
    <w:rsid w:val="00787211"/>
    <w:rsid w:val="0078723D"/>
    <w:rsid w:val="007874F9"/>
    <w:rsid w:val="007875AD"/>
    <w:rsid w:val="007877BC"/>
    <w:rsid w:val="0079007E"/>
    <w:rsid w:val="00790293"/>
    <w:rsid w:val="007903AF"/>
    <w:rsid w:val="00790746"/>
    <w:rsid w:val="00790919"/>
    <w:rsid w:val="007909F7"/>
    <w:rsid w:val="00790B13"/>
    <w:rsid w:val="00790C99"/>
    <w:rsid w:val="007912DA"/>
    <w:rsid w:val="0079146A"/>
    <w:rsid w:val="0079161C"/>
    <w:rsid w:val="00791762"/>
    <w:rsid w:val="007917C4"/>
    <w:rsid w:val="00791BB6"/>
    <w:rsid w:val="00791D86"/>
    <w:rsid w:val="00791D9C"/>
    <w:rsid w:val="00791F74"/>
    <w:rsid w:val="00792002"/>
    <w:rsid w:val="00792188"/>
    <w:rsid w:val="007923D7"/>
    <w:rsid w:val="0079289A"/>
    <w:rsid w:val="007928C7"/>
    <w:rsid w:val="00792B35"/>
    <w:rsid w:val="00792C23"/>
    <w:rsid w:val="00792DF4"/>
    <w:rsid w:val="00792E76"/>
    <w:rsid w:val="00793173"/>
    <w:rsid w:val="0079323F"/>
    <w:rsid w:val="0079346D"/>
    <w:rsid w:val="00793560"/>
    <w:rsid w:val="007935A7"/>
    <w:rsid w:val="007935AA"/>
    <w:rsid w:val="00793639"/>
    <w:rsid w:val="00793B2E"/>
    <w:rsid w:val="00793D0E"/>
    <w:rsid w:val="00793EDB"/>
    <w:rsid w:val="00794516"/>
    <w:rsid w:val="0079475A"/>
    <w:rsid w:val="007948BC"/>
    <w:rsid w:val="00794AC1"/>
    <w:rsid w:val="00794AC7"/>
    <w:rsid w:val="00794AD8"/>
    <w:rsid w:val="00794E3B"/>
    <w:rsid w:val="007950FB"/>
    <w:rsid w:val="00795230"/>
    <w:rsid w:val="00795265"/>
    <w:rsid w:val="00795338"/>
    <w:rsid w:val="00795576"/>
    <w:rsid w:val="0079563C"/>
    <w:rsid w:val="0079577A"/>
    <w:rsid w:val="00795985"/>
    <w:rsid w:val="00795C9B"/>
    <w:rsid w:val="00795CA7"/>
    <w:rsid w:val="00795CB3"/>
    <w:rsid w:val="00795D96"/>
    <w:rsid w:val="007961F4"/>
    <w:rsid w:val="0079637B"/>
    <w:rsid w:val="00796500"/>
    <w:rsid w:val="007967D4"/>
    <w:rsid w:val="00796944"/>
    <w:rsid w:val="00796974"/>
    <w:rsid w:val="007971A0"/>
    <w:rsid w:val="007972A4"/>
    <w:rsid w:val="007975BC"/>
    <w:rsid w:val="00797681"/>
    <w:rsid w:val="00797A76"/>
    <w:rsid w:val="00797B28"/>
    <w:rsid w:val="00797B59"/>
    <w:rsid w:val="007A0234"/>
    <w:rsid w:val="007A02B0"/>
    <w:rsid w:val="007A037C"/>
    <w:rsid w:val="007A06A0"/>
    <w:rsid w:val="007A06C6"/>
    <w:rsid w:val="007A07CF"/>
    <w:rsid w:val="007A0A37"/>
    <w:rsid w:val="007A0BFF"/>
    <w:rsid w:val="007A0E02"/>
    <w:rsid w:val="007A146D"/>
    <w:rsid w:val="007A1566"/>
    <w:rsid w:val="007A158A"/>
    <w:rsid w:val="007A16C6"/>
    <w:rsid w:val="007A1CAC"/>
    <w:rsid w:val="007A1DB6"/>
    <w:rsid w:val="007A1EC6"/>
    <w:rsid w:val="007A201A"/>
    <w:rsid w:val="007A259F"/>
    <w:rsid w:val="007A2818"/>
    <w:rsid w:val="007A2879"/>
    <w:rsid w:val="007A2C82"/>
    <w:rsid w:val="007A2D34"/>
    <w:rsid w:val="007A303C"/>
    <w:rsid w:val="007A338F"/>
    <w:rsid w:val="007A33B4"/>
    <w:rsid w:val="007A33C4"/>
    <w:rsid w:val="007A371F"/>
    <w:rsid w:val="007A3B5B"/>
    <w:rsid w:val="007A3F1D"/>
    <w:rsid w:val="007A42CD"/>
    <w:rsid w:val="007A4649"/>
    <w:rsid w:val="007A4799"/>
    <w:rsid w:val="007A492B"/>
    <w:rsid w:val="007A4D35"/>
    <w:rsid w:val="007A4D3C"/>
    <w:rsid w:val="007A51FA"/>
    <w:rsid w:val="007A58E4"/>
    <w:rsid w:val="007A62AF"/>
    <w:rsid w:val="007A6498"/>
    <w:rsid w:val="007A6527"/>
    <w:rsid w:val="007A65B5"/>
    <w:rsid w:val="007A6681"/>
    <w:rsid w:val="007A6742"/>
    <w:rsid w:val="007A6C48"/>
    <w:rsid w:val="007A6C9B"/>
    <w:rsid w:val="007A6E35"/>
    <w:rsid w:val="007A6F5E"/>
    <w:rsid w:val="007A72F8"/>
    <w:rsid w:val="007A73DA"/>
    <w:rsid w:val="007A78C8"/>
    <w:rsid w:val="007A79CB"/>
    <w:rsid w:val="007A7B6D"/>
    <w:rsid w:val="007A7E77"/>
    <w:rsid w:val="007A7E9C"/>
    <w:rsid w:val="007A7F18"/>
    <w:rsid w:val="007A7F25"/>
    <w:rsid w:val="007B0052"/>
    <w:rsid w:val="007B0237"/>
    <w:rsid w:val="007B025E"/>
    <w:rsid w:val="007B04F9"/>
    <w:rsid w:val="007B07B7"/>
    <w:rsid w:val="007B0F83"/>
    <w:rsid w:val="007B1047"/>
    <w:rsid w:val="007B106D"/>
    <w:rsid w:val="007B1314"/>
    <w:rsid w:val="007B1414"/>
    <w:rsid w:val="007B1543"/>
    <w:rsid w:val="007B1734"/>
    <w:rsid w:val="007B191E"/>
    <w:rsid w:val="007B19C0"/>
    <w:rsid w:val="007B1CBD"/>
    <w:rsid w:val="007B1E9F"/>
    <w:rsid w:val="007B1F34"/>
    <w:rsid w:val="007B1F66"/>
    <w:rsid w:val="007B2150"/>
    <w:rsid w:val="007B237F"/>
    <w:rsid w:val="007B25B3"/>
    <w:rsid w:val="007B25B5"/>
    <w:rsid w:val="007B25BF"/>
    <w:rsid w:val="007B2638"/>
    <w:rsid w:val="007B2CDB"/>
    <w:rsid w:val="007B2ED1"/>
    <w:rsid w:val="007B33C7"/>
    <w:rsid w:val="007B3436"/>
    <w:rsid w:val="007B3712"/>
    <w:rsid w:val="007B4019"/>
    <w:rsid w:val="007B4150"/>
    <w:rsid w:val="007B41D5"/>
    <w:rsid w:val="007B4239"/>
    <w:rsid w:val="007B4893"/>
    <w:rsid w:val="007B48BC"/>
    <w:rsid w:val="007B4A16"/>
    <w:rsid w:val="007B4A7D"/>
    <w:rsid w:val="007B4F47"/>
    <w:rsid w:val="007B5964"/>
    <w:rsid w:val="007B5C36"/>
    <w:rsid w:val="007B611F"/>
    <w:rsid w:val="007B6281"/>
    <w:rsid w:val="007B6294"/>
    <w:rsid w:val="007B634A"/>
    <w:rsid w:val="007B6472"/>
    <w:rsid w:val="007B65B0"/>
    <w:rsid w:val="007B66BC"/>
    <w:rsid w:val="007B6853"/>
    <w:rsid w:val="007B6859"/>
    <w:rsid w:val="007B6ADE"/>
    <w:rsid w:val="007B6C95"/>
    <w:rsid w:val="007B6E32"/>
    <w:rsid w:val="007B6EB1"/>
    <w:rsid w:val="007B7183"/>
    <w:rsid w:val="007B7536"/>
    <w:rsid w:val="007B77EF"/>
    <w:rsid w:val="007B7CC8"/>
    <w:rsid w:val="007B7E08"/>
    <w:rsid w:val="007B7E84"/>
    <w:rsid w:val="007B7FD1"/>
    <w:rsid w:val="007C00D0"/>
    <w:rsid w:val="007C0386"/>
    <w:rsid w:val="007C089C"/>
    <w:rsid w:val="007C09A9"/>
    <w:rsid w:val="007C0A0B"/>
    <w:rsid w:val="007C0CC6"/>
    <w:rsid w:val="007C0F7D"/>
    <w:rsid w:val="007C0F92"/>
    <w:rsid w:val="007C10B7"/>
    <w:rsid w:val="007C1387"/>
    <w:rsid w:val="007C1490"/>
    <w:rsid w:val="007C184C"/>
    <w:rsid w:val="007C196C"/>
    <w:rsid w:val="007C1A6B"/>
    <w:rsid w:val="007C1B36"/>
    <w:rsid w:val="007C1B5D"/>
    <w:rsid w:val="007C1F0E"/>
    <w:rsid w:val="007C2019"/>
    <w:rsid w:val="007C22F8"/>
    <w:rsid w:val="007C232D"/>
    <w:rsid w:val="007C2795"/>
    <w:rsid w:val="007C291B"/>
    <w:rsid w:val="007C2A97"/>
    <w:rsid w:val="007C2E58"/>
    <w:rsid w:val="007C2F55"/>
    <w:rsid w:val="007C3078"/>
    <w:rsid w:val="007C3243"/>
    <w:rsid w:val="007C33BB"/>
    <w:rsid w:val="007C40CF"/>
    <w:rsid w:val="007C411E"/>
    <w:rsid w:val="007C4425"/>
    <w:rsid w:val="007C44BE"/>
    <w:rsid w:val="007C45B3"/>
    <w:rsid w:val="007C481D"/>
    <w:rsid w:val="007C4B55"/>
    <w:rsid w:val="007C4BC4"/>
    <w:rsid w:val="007C4F68"/>
    <w:rsid w:val="007C5296"/>
    <w:rsid w:val="007C53E2"/>
    <w:rsid w:val="007C5510"/>
    <w:rsid w:val="007C5740"/>
    <w:rsid w:val="007C57E7"/>
    <w:rsid w:val="007C59F2"/>
    <w:rsid w:val="007C5D4F"/>
    <w:rsid w:val="007C5DDC"/>
    <w:rsid w:val="007C6080"/>
    <w:rsid w:val="007C64D7"/>
    <w:rsid w:val="007C6C9D"/>
    <w:rsid w:val="007C70BD"/>
    <w:rsid w:val="007C7123"/>
    <w:rsid w:val="007C71EB"/>
    <w:rsid w:val="007C726A"/>
    <w:rsid w:val="007C72DB"/>
    <w:rsid w:val="007C75E9"/>
    <w:rsid w:val="007C7913"/>
    <w:rsid w:val="007C7980"/>
    <w:rsid w:val="007C7BAA"/>
    <w:rsid w:val="007D019E"/>
    <w:rsid w:val="007D01A4"/>
    <w:rsid w:val="007D01CE"/>
    <w:rsid w:val="007D0219"/>
    <w:rsid w:val="007D0314"/>
    <w:rsid w:val="007D03DE"/>
    <w:rsid w:val="007D066F"/>
    <w:rsid w:val="007D0891"/>
    <w:rsid w:val="007D090E"/>
    <w:rsid w:val="007D0925"/>
    <w:rsid w:val="007D0F62"/>
    <w:rsid w:val="007D1054"/>
    <w:rsid w:val="007D11DB"/>
    <w:rsid w:val="007D1376"/>
    <w:rsid w:val="007D14CF"/>
    <w:rsid w:val="007D170E"/>
    <w:rsid w:val="007D1923"/>
    <w:rsid w:val="007D192C"/>
    <w:rsid w:val="007D1A9A"/>
    <w:rsid w:val="007D2437"/>
    <w:rsid w:val="007D24B2"/>
    <w:rsid w:val="007D250B"/>
    <w:rsid w:val="007D2609"/>
    <w:rsid w:val="007D264B"/>
    <w:rsid w:val="007D294B"/>
    <w:rsid w:val="007D3263"/>
    <w:rsid w:val="007D3427"/>
    <w:rsid w:val="007D3660"/>
    <w:rsid w:val="007D3913"/>
    <w:rsid w:val="007D39CF"/>
    <w:rsid w:val="007D3EE3"/>
    <w:rsid w:val="007D44E0"/>
    <w:rsid w:val="007D4568"/>
    <w:rsid w:val="007D4798"/>
    <w:rsid w:val="007D4821"/>
    <w:rsid w:val="007D482A"/>
    <w:rsid w:val="007D4844"/>
    <w:rsid w:val="007D4998"/>
    <w:rsid w:val="007D4CC8"/>
    <w:rsid w:val="007D4CDB"/>
    <w:rsid w:val="007D4DD0"/>
    <w:rsid w:val="007D4FDF"/>
    <w:rsid w:val="007D5012"/>
    <w:rsid w:val="007D509B"/>
    <w:rsid w:val="007D53AF"/>
    <w:rsid w:val="007D5447"/>
    <w:rsid w:val="007D55DB"/>
    <w:rsid w:val="007D5665"/>
    <w:rsid w:val="007D5948"/>
    <w:rsid w:val="007D5B36"/>
    <w:rsid w:val="007D5ECF"/>
    <w:rsid w:val="007D679A"/>
    <w:rsid w:val="007D68D0"/>
    <w:rsid w:val="007D69AE"/>
    <w:rsid w:val="007D6C01"/>
    <w:rsid w:val="007D6CE4"/>
    <w:rsid w:val="007D6E39"/>
    <w:rsid w:val="007D6F70"/>
    <w:rsid w:val="007D7123"/>
    <w:rsid w:val="007D76AB"/>
    <w:rsid w:val="007D7F5B"/>
    <w:rsid w:val="007E0417"/>
    <w:rsid w:val="007E0426"/>
    <w:rsid w:val="007E0794"/>
    <w:rsid w:val="007E0C7D"/>
    <w:rsid w:val="007E0CC6"/>
    <w:rsid w:val="007E1272"/>
    <w:rsid w:val="007E156F"/>
    <w:rsid w:val="007E1661"/>
    <w:rsid w:val="007E16CA"/>
    <w:rsid w:val="007E16DD"/>
    <w:rsid w:val="007E16F8"/>
    <w:rsid w:val="007E19C5"/>
    <w:rsid w:val="007E1BEF"/>
    <w:rsid w:val="007E2DEF"/>
    <w:rsid w:val="007E2F64"/>
    <w:rsid w:val="007E30E4"/>
    <w:rsid w:val="007E34C9"/>
    <w:rsid w:val="007E36AC"/>
    <w:rsid w:val="007E386A"/>
    <w:rsid w:val="007E38C3"/>
    <w:rsid w:val="007E39F3"/>
    <w:rsid w:val="007E3C9A"/>
    <w:rsid w:val="007E3EF0"/>
    <w:rsid w:val="007E4059"/>
    <w:rsid w:val="007E40E5"/>
    <w:rsid w:val="007E449A"/>
    <w:rsid w:val="007E44AB"/>
    <w:rsid w:val="007E4BA8"/>
    <w:rsid w:val="007E4C06"/>
    <w:rsid w:val="007E4FF7"/>
    <w:rsid w:val="007E502D"/>
    <w:rsid w:val="007E524B"/>
    <w:rsid w:val="007E5585"/>
    <w:rsid w:val="007E58D7"/>
    <w:rsid w:val="007E5CAC"/>
    <w:rsid w:val="007E5EA0"/>
    <w:rsid w:val="007E605D"/>
    <w:rsid w:val="007E672F"/>
    <w:rsid w:val="007E6ABB"/>
    <w:rsid w:val="007E71B1"/>
    <w:rsid w:val="007E74CB"/>
    <w:rsid w:val="007E75BF"/>
    <w:rsid w:val="007E77B8"/>
    <w:rsid w:val="007E7982"/>
    <w:rsid w:val="007E7D6B"/>
    <w:rsid w:val="007E7F2D"/>
    <w:rsid w:val="007F00D1"/>
    <w:rsid w:val="007F00DF"/>
    <w:rsid w:val="007F051E"/>
    <w:rsid w:val="007F0627"/>
    <w:rsid w:val="007F083B"/>
    <w:rsid w:val="007F084C"/>
    <w:rsid w:val="007F0DB0"/>
    <w:rsid w:val="007F0DC1"/>
    <w:rsid w:val="007F1065"/>
    <w:rsid w:val="007F11D9"/>
    <w:rsid w:val="007F11F1"/>
    <w:rsid w:val="007F1351"/>
    <w:rsid w:val="007F145F"/>
    <w:rsid w:val="007F17F3"/>
    <w:rsid w:val="007F1835"/>
    <w:rsid w:val="007F189E"/>
    <w:rsid w:val="007F1923"/>
    <w:rsid w:val="007F1E2B"/>
    <w:rsid w:val="007F20D3"/>
    <w:rsid w:val="007F2209"/>
    <w:rsid w:val="007F23EF"/>
    <w:rsid w:val="007F2930"/>
    <w:rsid w:val="007F2C09"/>
    <w:rsid w:val="007F2CD2"/>
    <w:rsid w:val="007F2D5D"/>
    <w:rsid w:val="007F2D67"/>
    <w:rsid w:val="007F3067"/>
    <w:rsid w:val="007F3148"/>
    <w:rsid w:val="007F31C8"/>
    <w:rsid w:val="007F342E"/>
    <w:rsid w:val="007F3520"/>
    <w:rsid w:val="007F3730"/>
    <w:rsid w:val="007F3833"/>
    <w:rsid w:val="007F3D3F"/>
    <w:rsid w:val="007F3D6D"/>
    <w:rsid w:val="007F4593"/>
    <w:rsid w:val="007F46B1"/>
    <w:rsid w:val="007F4A0E"/>
    <w:rsid w:val="007F4AD4"/>
    <w:rsid w:val="007F4C30"/>
    <w:rsid w:val="007F4EEB"/>
    <w:rsid w:val="007F4F16"/>
    <w:rsid w:val="007F5233"/>
    <w:rsid w:val="007F5360"/>
    <w:rsid w:val="007F5460"/>
    <w:rsid w:val="007F56FB"/>
    <w:rsid w:val="007F5719"/>
    <w:rsid w:val="007F5D42"/>
    <w:rsid w:val="007F5D8B"/>
    <w:rsid w:val="007F5F7F"/>
    <w:rsid w:val="007F6158"/>
    <w:rsid w:val="007F62D5"/>
    <w:rsid w:val="007F6525"/>
    <w:rsid w:val="007F6ECC"/>
    <w:rsid w:val="007F7190"/>
    <w:rsid w:val="007F76EA"/>
    <w:rsid w:val="007F77C4"/>
    <w:rsid w:val="007F7891"/>
    <w:rsid w:val="007F7BE5"/>
    <w:rsid w:val="007F7D35"/>
    <w:rsid w:val="00800367"/>
    <w:rsid w:val="008004F9"/>
    <w:rsid w:val="008005CE"/>
    <w:rsid w:val="00800941"/>
    <w:rsid w:val="00800B3A"/>
    <w:rsid w:val="008013ED"/>
    <w:rsid w:val="00801435"/>
    <w:rsid w:val="008016CD"/>
    <w:rsid w:val="00801773"/>
    <w:rsid w:val="00801D0C"/>
    <w:rsid w:val="00802034"/>
    <w:rsid w:val="00802111"/>
    <w:rsid w:val="00802359"/>
    <w:rsid w:val="008023A2"/>
    <w:rsid w:val="008025FE"/>
    <w:rsid w:val="008027D6"/>
    <w:rsid w:val="00802843"/>
    <w:rsid w:val="00802CE2"/>
    <w:rsid w:val="00802F02"/>
    <w:rsid w:val="00802F43"/>
    <w:rsid w:val="0080311B"/>
    <w:rsid w:val="008031AD"/>
    <w:rsid w:val="008031CA"/>
    <w:rsid w:val="008031EA"/>
    <w:rsid w:val="00803380"/>
    <w:rsid w:val="00803481"/>
    <w:rsid w:val="008036C2"/>
    <w:rsid w:val="0080386B"/>
    <w:rsid w:val="00803E08"/>
    <w:rsid w:val="00803E64"/>
    <w:rsid w:val="0080401E"/>
    <w:rsid w:val="00804381"/>
    <w:rsid w:val="008044AB"/>
    <w:rsid w:val="00804638"/>
    <w:rsid w:val="00804948"/>
    <w:rsid w:val="008049CB"/>
    <w:rsid w:val="00804D9D"/>
    <w:rsid w:val="00804E1A"/>
    <w:rsid w:val="00804E22"/>
    <w:rsid w:val="008051A2"/>
    <w:rsid w:val="00805396"/>
    <w:rsid w:val="00805564"/>
    <w:rsid w:val="00805616"/>
    <w:rsid w:val="00805673"/>
    <w:rsid w:val="0080584E"/>
    <w:rsid w:val="00805AB6"/>
    <w:rsid w:val="00805DB7"/>
    <w:rsid w:val="00805E0F"/>
    <w:rsid w:val="00805F5F"/>
    <w:rsid w:val="008063AF"/>
    <w:rsid w:val="0080695C"/>
    <w:rsid w:val="008069C4"/>
    <w:rsid w:val="00806A61"/>
    <w:rsid w:val="00806CBD"/>
    <w:rsid w:val="00806DDD"/>
    <w:rsid w:val="00806EC6"/>
    <w:rsid w:val="00806EFB"/>
    <w:rsid w:val="008075B3"/>
    <w:rsid w:val="008077BF"/>
    <w:rsid w:val="008078E0"/>
    <w:rsid w:val="00807958"/>
    <w:rsid w:val="00807BBF"/>
    <w:rsid w:val="00810021"/>
    <w:rsid w:val="00810200"/>
    <w:rsid w:val="0081034F"/>
    <w:rsid w:val="008106B5"/>
    <w:rsid w:val="0081081A"/>
    <w:rsid w:val="00810841"/>
    <w:rsid w:val="008109B0"/>
    <w:rsid w:val="008109F6"/>
    <w:rsid w:val="00810B9A"/>
    <w:rsid w:val="00810E62"/>
    <w:rsid w:val="00810EE5"/>
    <w:rsid w:val="008111E3"/>
    <w:rsid w:val="0081126C"/>
    <w:rsid w:val="008112DB"/>
    <w:rsid w:val="00811320"/>
    <w:rsid w:val="0081155E"/>
    <w:rsid w:val="00811599"/>
    <w:rsid w:val="008118AD"/>
    <w:rsid w:val="00811A6D"/>
    <w:rsid w:val="00811C9F"/>
    <w:rsid w:val="00811E17"/>
    <w:rsid w:val="008120D6"/>
    <w:rsid w:val="00812233"/>
    <w:rsid w:val="008122FB"/>
    <w:rsid w:val="00812757"/>
    <w:rsid w:val="00812CC6"/>
    <w:rsid w:val="00812E60"/>
    <w:rsid w:val="00812EA7"/>
    <w:rsid w:val="00812EC1"/>
    <w:rsid w:val="00812FBA"/>
    <w:rsid w:val="0081313B"/>
    <w:rsid w:val="0081318F"/>
    <w:rsid w:val="00813272"/>
    <w:rsid w:val="008133FE"/>
    <w:rsid w:val="008138C3"/>
    <w:rsid w:val="00813B4A"/>
    <w:rsid w:val="00813E9D"/>
    <w:rsid w:val="00813F46"/>
    <w:rsid w:val="00814158"/>
    <w:rsid w:val="008143C8"/>
    <w:rsid w:val="0081441D"/>
    <w:rsid w:val="008144AE"/>
    <w:rsid w:val="008146A6"/>
    <w:rsid w:val="008149C4"/>
    <w:rsid w:val="00814A1D"/>
    <w:rsid w:val="00814AF1"/>
    <w:rsid w:val="00814BF5"/>
    <w:rsid w:val="00814D4D"/>
    <w:rsid w:val="00814EDC"/>
    <w:rsid w:val="008150A2"/>
    <w:rsid w:val="008154AA"/>
    <w:rsid w:val="0081595E"/>
    <w:rsid w:val="00815E59"/>
    <w:rsid w:val="00815E5F"/>
    <w:rsid w:val="00815F6F"/>
    <w:rsid w:val="008161A8"/>
    <w:rsid w:val="0081665C"/>
    <w:rsid w:val="008168E0"/>
    <w:rsid w:val="00816EC5"/>
    <w:rsid w:val="00816F83"/>
    <w:rsid w:val="00817301"/>
    <w:rsid w:val="00817437"/>
    <w:rsid w:val="00817489"/>
    <w:rsid w:val="00817560"/>
    <w:rsid w:val="00817725"/>
    <w:rsid w:val="008177E9"/>
    <w:rsid w:val="00817B74"/>
    <w:rsid w:val="008200A7"/>
    <w:rsid w:val="008202D1"/>
    <w:rsid w:val="008207F8"/>
    <w:rsid w:val="008208F1"/>
    <w:rsid w:val="00820AAC"/>
    <w:rsid w:val="00820AB6"/>
    <w:rsid w:val="00820AC2"/>
    <w:rsid w:val="00820B4E"/>
    <w:rsid w:val="00820D37"/>
    <w:rsid w:val="00820D9B"/>
    <w:rsid w:val="00820D9E"/>
    <w:rsid w:val="00820F02"/>
    <w:rsid w:val="00821092"/>
    <w:rsid w:val="0082137B"/>
    <w:rsid w:val="0082177E"/>
    <w:rsid w:val="008217C4"/>
    <w:rsid w:val="008218AD"/>
    <w:rsid w:val="008219DC"/>
    <w:rsid w:val="00821A16"/>
    <w:rsid w:val="00821B82"/>
    <w:rsid w:val="00821CA1"/>
    <w:rsid w:val="00821CCD"/>
    <w:rsid w:val="00822311"/>
    <w:rsid w:val="008225BF"/>
    <w:rsid w:val="00822737"/>
    <w:rsid w:val="00822B64"/>
    <w:rsid w:val="00823133"/>
    <w:rsid w:val="008231C1"/>
    <w:rsid w:val="00823538"/>
    <w:rsid w:val="0082391B"/>
    <w:rsid w:val="008239FD"/>
    <w:rsid w:val="00823B5B"/>
    <w:rsid w:val="00823B8F"/>
    <w:rsid w:val="00823B92"/>
    <w:rsid w:val="00823E91"/>
    <w:rsid w:val="008244BA"/>
    <w:rsid w:val="008245BE"/>
    <w:rsid w:val="0082473B"/>
    <w:rsid w:val="008247AF"/>
    <w:rsid w:val="008247BB"/>
    <w:rsid w:val="008247DA"/>
    <w:rsid w:val="00824824"/>
    <w:rsid w:val="00824C12"/>
    <w:rsid w:val="00824C23"/>
    <w:rsid w:val="00824CA5"/>
    <w:rsid w:val="00824F43"/>
    <w:rsid w:val="008252C0"/>
    <w:rsid w:val="0082536E"/>
    <w:rsid w:val="00825423"/>
    <w:rsid w:val="008256D9"/>
    <w:rsid w:val="00825743"/>
    <w:rsid w:val="008257BE"/>
    <w:rsid w:val="008257E7"/>
    <w:rsid w:val="00825847"/>
    <w:rsid w:val="00825FD1"/>
    <w:rsid w:val="00826055"/>
    <w:rsid w:val="0082609D"/>
    <w:rsid w:val="00826199"/>
    <w:rsid w:val="008262A9"/>
    <w:rsid w:val="008263BB"/>
    <w:rsid w:val="00826411"/>
    <w:rsid w:val="00826725"/>
    <w:rsid w:val="0082682F"/>
    <w:rsid w:val="0082695D"/>
    <w:rsid w:val="00826B5D"/>
    <w:rsid w:val="00826B78"/>
    <w:rsid w:val="00826CA3"/>
    <w:rsid w:val="00826CF9"/>
    <w:rsid w:val="00826D71"/>
    <w:rsid w:val="0082700A"/>
    <w:rsid w:val="00827497"/>
    <w:rsid w:val="00827A9F"/>
    <w:rsid w:val="00827C24"/>
    <w:rsid w:val="00830119"/>
    <w:rsid w:val="0083081F"/>
    <w:rsid w:val="00830963"/>
    <w:rsid w:val="00830B71"/>
    <w:rsid w:val="00831FD8"/>
    <w:rsid w:val="0083244C"/>
    <w:rsid w:val="0083261F"/>
    <w:rsid w:val="00832869"/>
    <w:rsid w:val="008329CB"/>
    <w:rsid w:val="00832A30"/>
    <w:rsid w:val="00833132"/>
    <w:rsid w:val="0083317A"/>
    <w:rsid w:val="008332A0"/>
    <w:rsid w:val="0083353A"/>
    <w:rsid w:val="008335CD"/>
    <w:rsid w:val="008339A5"/>
    <w:rsid w:val="00833BD7"/>
    <w:rsid w:val="00833CB4"/>
    <w:rsid w:val="00833DEA"/>
    <w:rsid w:val="00833E62"/>
    <w:rsid w:val="00833EC5"/>
    <w:rsid w:val="00833EC8"/>
    <w:rsid w:val="00833F6F"/>
    <w:rsid w:val="00833FB5"/>
    <w:rsid w:val="00834080"/>
    <w:rsid w:val="0083411F"/>
    <w:rsid w:val="0083422C"/>
    <w:rsid w:val="008342ED"/>
    <w:rsid w:val="0083467E"/>
    <w:rsid w:val="00834945"/>
    <w:rsid w:val="00834FAD"/>
    <w:rsid w:val="00835047"/>
    <w:rsid w:val="00835587"/>
    <w:rsid w:val="00835B36"/>
    <w:rsid w:val="00835DB9"/>
    <w:rsid w:val="00835E40"/>
    <w:rsid w:val="00835F58"/>
    <w:rsid w:val="008366C9"/>
    <w:rsid w:val="008366CF"/>
    <w:rsid w:val="00836B0A"/>
    <w:rsid w:val="00836B69"/>
    <w:rsid w:val="00836C42"/>
    <w:rsid w:val="00836D2C"/>
    <w:rsid w:val="00836ED4"/>
    <w:rsid w:val="0083716F"/>
    <w:rsid w:val="00837525"/>
    <w:rsid w:val="008375C8"/>
    <w:rsid w:val="00837669"/>
    <w:rsid w:val="00837DED"/>
    <w:rsid w:val="00840351"/>
    <w:rsid w:val="00840624"/>
    <w:rsid w:val="0084066D"/>
    <w:rsid w:val="00840C8E"/>
    <w:rsid w:val="008410CB"/>
    <w:rsid w:val="0084117F"/>
    <w:rsid w:val="008411DC"/>
    <w:rsid w:val="008412BF"/>
    <w:rsid w:val="00841304"/>
    <w:rsid w:val="00841661"/>
    <w:rsid w:val="00841963"/>
    <w:rsid w:val="008419F8"/>
    <w:rsid w:val="00841A74"/>
    <w:rsid w:val="00841D33"/>
    <w:rsid w:val="00841D3B"/>
    <w:rsid w:val="00841DE7"/>
    <w:rsid w:val="00841DF0"/>
    <w:rsid w:val="00841E1E"/>
    <w:rsid w:val="008420DC"/>
    <w:rsid w:val="00842186"/>
    <w:rsid w:val="00842358"/>
    <w:rsid w:val="00842477"/>
    <w:rsid w:val="008427BA"/>
    <w:rsid w:val="00842B0A"/>
    <w:rsid w:val="00842BC0"/>
    <w:rsid w:val="00842E35"/>
    <w:rsid w:val="00842E98"/>
    <w:rsid w:val="00843081"/>
    <w:rsid w:val="008433A9"/>
    <w:rsid w:val="008435EA"/>
    <w:rsid w:val="00843736"/>
    <w:rsid w:val="008437E8"/>
    <w:rsid w:val="00843800"/>
    <w:rsid w:val="008438DE"/>
    <w:rsid w:val="008446D1"/>
    <w:rsid w:val="00844B66"/>
    <w:rsid w:val="00844C4D"/>
    <w:rsid w:val="00845334"/>
    <w:rsid w:val="0084546F"/>
    <w:rsid w:val="00845609"/>
    <w:rsid w:val="008457F2"/>
    <w:rsid w:val="0084595F"/>
    <w:rsid w:val="00845F61"/>
    <w:rsid w:val="00846729"/>
    <w:rsid w:val="008467EC"/>
    <w:rsid w:val="008468CC"/>
    <w:rsid w:val="00846A5B"/>
    <w:rsid w:val="00846D41"/>
    <w:rsid w:val="00846F00"/>
    <w:rsid w:val="00846FAF"/>
    <w:rsid w:val="008470C2"/>
    <w:rsid w:val="00847190"/>
    <w:rsid w:val="00847313"/>
    <w:rsid w:val="0084737E"/>
    <w:rsid w:val="0084741F"/>
    <w:rsid w:val="00847C52"/>
    <w:rsid w:val="00847D60"/>
    <w:rsid w:val="00850109"/>
    <w:rsid w:val="0085035A"/>
    <w:rsid w:val="008503D0"/>
    <w:rsid w:val="008503EE"/>
    <w:rsid w:val="00850434"/>
    <w:rsid w:val="00850513"/>
    <w:rsid w:val="0085055A"/>
    <w:rsid w:val="00850B80"/>
    <w:rsid w:val="00850D41"/>
    <w:rsid w:val="00850F0A"/>
    <w:rsid w:val="00850F28"/>
    <w:rsid w:val="00851078"/>
    <w:rsid w:val="008514A2"/>
    <w:rsid w:val="00851697"/>
    <w:rsid w:val="008516F5"/>
    <w:rsid w:val="0085181B"/>
    <w:rsid w:val="008518F1"/>
    <w:rsid w:val="00851AD7"/>
    <w:rsid w:val="00851C6B"/>
    <w:rsid w:val="00851F1A"/>
    <w:rsid w:val="00852412"/>
    <w:rsid w:val="0085247D"/>
    <w:rsid w:val="008527F6"/>
    <w:rsid w:val="00852B12"/>
    <w:rsid w:val="00852DC6"/>
    <w:rsid w:val="00852F3C"/>
    <w:rsid w:val="00853132"/>
    <w:rsid w:val="0085317F"/>
    <w:rsid w:val="00853196"/>
    <w:rsid w:val="0085357D"/>
    <w:rsid w:val="008536BA"/>
    <w:rsid w:val="00853714"/>
    <w:rsid w:val="00853DFA"/>
    <w:rsid w:val="00853ED5"/>
    <w:rsid w:val="00854032"/>
    <w:rsid w:val="00854178"/>
    <w:rsid w:val="0085426A"/>
    <w:rsid w:val="0085496E"/>
    <w:rsid w:val="00854AF1"/>
    <w:rsid w:val="00854CB7"/>
    <w:rsid w:val="00855716"/>
    <w:rsid w:val="00855784"/>
    <w:rsid w:val="00855C63"/>
    <w:rsid w:val="00855D40"/>
    <w:rsid w:val="00855E80"/>
    <w:rsid w:val="008562A8"/>
    <w:rsid w:val="008563F3"/>
    <w:rsid w:val="00856788"/>
    <w:rsid w:val="00856918"/>
    <w:rsid w:val="00856D37"/>
    <w:rsid w:val="00856EE9"/>
    <w:rsid w:val="00856F87"/>
    <w:rsid w:val="008570D5"/>
    <w:rsid w:val="008574CF"/>
    <w:rsid w:val="00857515"/>
    <w:rsid w:val="00857539"/>
    <w:rsid w:val="00857574"/>
    <w:rsid w:val="00857669"/>
    <w:rsid w:val="008576A9"/>
    <w:rsid w:val="008576EE"/>
    <w:rsid w:val="0085787C"/>
    <w:rsid w:val="00857A39"/>
    <w:rsid w:val="00857A9F"/>
    <w:rsid w:val="00857CAD"/>
    <w:rsid w:val="00860481"/>
    <w:rsid w:val="00860C47"/>
    <w:rsid w:val="00860D2E"/>
    <w:rsid w:val="00861036"/>
    <w:rsid w:val="00861312"/>
    <w:rsid w:val="0086180D"/>
    <w:rsid w:val="00861AAC"/>
    <w:rsid w:val="00861B52"/>
    <w:rsid w:val="00861C08"/>
    <w:rsid w:val="00861D0A"/>
    <w:rsid w:val="00861D8B"/>
    <w:rsid w:val="00861E01"/>
    <w:rsid w:val="00862373"/>
    <w:rsid w:val="00862424"/>
    <w:rsid w:val="00862798"/>
    <w:rsid w:val="008629B9"/>
    <w:rsid w:val="00862AA2"/>
    <w:rsid w:val="00862F60"/>
    <w:rsid w:val="00862F87"/>
    <w:rsid w:val="00863144"/>
    <w:rsid w:val="0086322D"/>
    <w:rsid w:val="0086325A"/>
    <w:rsid w:val="0086358B"/>
    <w:rsid w:val="0086367C"/>
    <w:rsid w:val="00863B9F"/>
    <w:rsid w:val="008640EF"/>
    <w:rsid w:val="00864449"/>
    <w:rsid w:val="00864549"/>
    <w:rsid w:val="00864633"/>
    <w:rsid w:val="00864653"/>
    <w:rsid w:val="00864829"/>
    <w:rsid w:val="00864887"/>
    <w:rsid w:val="00864A53"/>
    <w:rsid w:val="00864BC1"/>
    <w:rsid w:val="00864C16"/>
    <w:rsid w:val="00865113"/>
    <w:rsid w:val="008654F9"/>
    <w:rsid w:val="00865540"/>
    <w:rsid w:val="00865859"/>
    <w:rsid w:val="00865A77"/>
    <w:rsid w:val="00865C7B"/>
    <w:rsid w:val="00865D62"/>
    <w:rsid w:val="0086608F"/>
    <w:rsid w:val="008661D0"/>
    <w:rsid w:val="008662DF"/>
    <w:rsid w:val="0086642C"/>
    <w:rsid w:val="00866476"/>
    <w:rsid w:val="0086676C"/>
    <w:rsid w:val="008669A2"/>
    <w:rsid w:val="008669AA"/>
    <w:rsid w:val="00866CCE"/>
    <w:rsid w:val="00866D61"/>
    <w:rsid w:val="00866DDC"/>
    <w:rsid w:val="00866E62"/>
    <w:rsid w:val="008671DD"/>
    <w:rsid w:val="00867A47"/>
    <w:rsid w:val="00867AD1"/>
    <w:rsid w:val="00867B8C"/>
    <w:rsid w:val="00867DAE"/>
    <w:rsid w:val="008702D0"/>
    <w:rsid w:val="00870A2A"/>
    <w:rsid w:val="00870A48"/>
    <w:rsid w:val="00870B43"/>
    <w:rsid w:val="00870D27"/>
    <w:rsid w:val="00870D2B"/>
    <w:rsid w:val="00870E22"/>
    <w:rsid w:val="00870E82"/>
    <w:rsid w:val="00870FF8"/>
    <w:rsid w:val="0087177B"/>
    <w:rsid w:val="0087225E"/>
    <w:rsid w:val="00872392"/>
    <w:rsid w:val="008725CB"/>
    <w:rsid w:val="0087273D"/>
    <w:rsid w:val="00872881"/>
    <w:rsid w:val="00872A7A"/>
    <w:rsid w:val="00873065"/>
    <w:rsid w:val="00873603"/>
    <w:rsid w:val="008736AB"/>
    <w:rsid w:val="008737D8"/>
    <w:rsid w:val="00873B10"/>
    <w:rsid w:val="00873BC6"/>
    <w:rsid w:val="00873EAE"/>
    <w:rsid w:val="00873FFD"/>
    <w:rsid w:val="00874234"/>
    <w:rsid w:val="0087462C"/>
    <w:rsid w:val="00874796"/>
    <w:rsid w:val="00874C62"/>
    <w:rsid w:val="00874EFF"/>
    <w:rsid w:val="00874FF3"/>
    <w:rsid w:val="0087503F"/>
    <w:rsid w:val="0087505B"/>
    <w:rsid w:val="00875254"/>
    <w:rsid w:val="0087545C"/>
    <w:rsid w:val="00875465"/>
    <w:rsid w:val="0087572A"/>
    <w:rsid w:val="0087578C"/>
    <w:rsid w:val="00875A5D"/>
    <w:rsid w:val="00875A8C"/>
    <w:rsid w:val="00875D29"/>
    <w:rsid w:val="00875E9C"/>
    <w:rsid w:val="0087628E"/>
    <w:rsid w:val="008763E4"/>
    <w:rsid w:val="00876582"/>
    <w:rsid w:val="00876EA4"/>
    <w:rsid w:val="00876FC3"/>
    <w:rsid w:val="00877197"/>
    <w:rsid w:val="008772A0"/>
    <w:rsid w:val="00877627"/>
    <w:rsid w:val="008777A5"/>
    <w:rsid w:val="00877B07"/>
    <w:rsid w:val="00877C43"/>
    <w:rsid w:val="00877D3D"/>
    <w:rsid w:val="00877ED7"/>
    <w:rsid w:val="0088008A"/>
    <w:rsid w:val="00880533"/>
    <w:rsid w:val="008805AB"/>
    <w:rsid w:val="0088094F"/>
    <w:rsid w:val="008809C4"/>
    <w:rsid w:val="00880AC2"/>
    <w:rsid w:val="0088102A"/>
    <w:rsid w:val="0088102D"/>
    <w:rsid w:val="008811F8"/>
    <w:rsid w:val="00881398"/>
    <w:rsid w:val="008814BE"/>
    <w:rsid w:val="00881A4E"/>
    <w:rsid w:val="00882080"/>
    <w:rsid w:val="008820BD"/>
    <w:rsid w:val="0088220F"/>
    <w:rsid w:val="008824DA"/>
    <w:rsid w:val="00882663"/>
    <w:rsid w:val="00882823"/>
    <w:rsid w:val="00882AC8"/>
    <w:rsid w:val="00882E93"/>
    <w:rsid w:val="0088302D"/>
    <w:rsid w:val="0088341E"/>
    <w:rsid w:val="00883698"/>
    <w:rsid w:val="00883A79"/>
    <w:rsid w:val="00883B73"/>
    <w:rsid w:val="008841B3"/>
    <w:rsid w:val="00884502"/>
    <w:rsid w:val="0088454F"/>
    <w:rsid w:val="008846EE"/>
    <w:rsid w:val="00884B3A"/>
    <w:rsid w:val="00884C1B"/>
    <w:rsid w:val="00884CCF"/>
    <w:rsid w:val="00885582"/>
    <w:rsid w:val="008855B0"/>
    <w:rsid w:val="00885686"/>
    <w:rsid w:val="008856B8"/>
    <w:rsid w:val="00885922"/>
    <w:rsid w:val="008859A7"/>
    <w:rsid w:val="00885ACA"/>
    <w:rsid w:val="00885BDC"/>
    <w:rsid w:val="00885E6A"/>
    <w:rsid w:val="00885F81"/>
    <w:rsid w:val="0088633D"/>
    <w:rsid w:val="0088655A"/>
    <w:rsid w:val="008869A6"/>
    <w:rsid w:val="00886AB2"/>
    <w:rsid w:val="00886B0C"/>
    <w:rsid w:val="00886CA3"/>
    <w:rsid w:val="00887104"/>
    <w:rsid w:val="00887304"/>
    <w:rsid w:val="008873F9"/>
    <w:rsid w:val="00887718"/>
    <w:rsid w:val="00887B82"/>
    <w:rsid w:val="008903CE"/>
    <w:rsid w:val="008903F4"/>
    <w:rsid w:val="00890626"/>
    <w:rsid w:val="008907D5"/>
    <w:rsid w:val="00890996"/>
    <w:rsid w:val="00890A10"/>
    <w:rsid w:val="00890F27"/>
    <w:rsid w:val="00891032"/>
    <w:rsid w:val="00891329"/>
    <w:rsid w:val="00891352"/>
    <w:rsid w:val="00891572"/>
    <w:rsid w:val="0089166C"/>
    <w:rsid w:val="008917F5"/>
    <w:rsid w:val="00892399"/>
    <w:rsid w:val="0089240F"/>
    <w:rsid w:val="0089256D"/>
    <w:rsid w:val="008926C1"/>
    <w:rsid w:val="00892733"/>
    <w:rsid w:val="00892789"/>
    <w:rsid w:val="008927FE"/>
    <w:rsid w:val="00892942"/>
    <w:rsid w:val="00892B99"/>
    <w:rsid w:val="00892DA1"/>
    <w:rsid w:val="00892EDC"/>
    <w:rsid w:val="00892FBF"/>
    <w:rsid w:val="00893051"/>
    <w:rsid w:val="00893123"/>
    <w:rsid w:val="0089313D"/>
    <w:rsid w:val="00893291"/>
    <w:rsid w:val="008934DA"/>
    <w:rsid w:val="00893766"/>
    <w:rsid w:val="0089387B"/>
    <w:rsid w:val="00893C6F"/>
    <w:rsid w:val="00893CB3"/>
    <w:rsid w:val="00893CC5"/>
    <w:rsid w:val="00893E1B"/>
    <w:rsid w:val="00893F96"/>
    <w:rsid w:val="00893FA6"/>
    <w:rsid w:val="008942DF"/>
    <w:rsid w:val="00894379"/>
    <w:rsid w:val="008943B6"/>
    <w:rsid w:val="008943E1"/>
    <w:rsid w:val="008948D3"/>
    <w:rsid w:val="00894AD2"/>
    <w:rsid w:val="00894AEB"/>
    <w:rsid w:val="00894CFD"/>
    <w:rsid w:val="00895034"/>
    <w:rsid w:val="00895472"/>
    <w:rsid w:val="008954BB"/>
    <w:rsid w:val="00895A88"/>
    <w:rsid w:val="00895ABE"/>
    <w:rsid w:val="00895C0D"/>
    <w:rsid w:val="008960F0"/>
    <w:rsid w:val="008968F9"/>
    <w:rsid w:val="00896911"/>
    <w:rsid w:val="0089691A"/>
    <w:rsid w:val="00896A40"/>
    <w:rsid w:val="00896AF9"/>
    <w:rsid w:val="00896EDB"/>
    <w:rsid w:val="00897559"/>
    <w:rsid w:val="0089776E"/>
    <w:rsid w:val="00897784"/>
    <w:rsid w:val="00897E22"/>
    <w:rsid w:val="00897FA2"/>
    <w:rsid w:val="00897FE7"/>
    <w:rsid w:val="008A03BF"/>
    <w:rsid w:val="008A0628"/>
    <w:rsid w:val="008A0656"/>
    <w:rsid w:val="008A0933"/>
    <w:rsid w:val="008A11CC"/>
    <w:rsid w:val="008A13F7"/>
    <w:rsid w:val="008A15BC"/>
    <w:rsid w:val="008A162F"/>
    <w:rsid w:val="008A165C"/>
    <w:rsid w:val="008A1AA2"/>
    <w:rsid w:val="008A1BCA"/>
    <w:rsid w:val="008A1C02"/>
    <w:rsid w:val="008A1EBE"/>
    <w:rsid w:val="008A2120"/>
    <w:rsid w:val="008A23F7"/>
    <w:rsid w:val="008A25BB"/>
    <w:rsid w:val="008A2810"/>
    <w:rsid w:val="008A29D3"/>
    <w:rsid w:val="008A2CA1"/>
    <w:rsid w:val="008A2EE0"/>
    <w:rsid w:val="008A3026"/>
    <w:rsid w:val="008A313E"/>
    <w:rsid w:val="008A3430"/>
    <w:rsid w:val="008A348D"/>
    <w:rsid w:val="008A3892"/>
    <w:rsid w:val="008A3A9B"/>
    <w:rsid w:val="008A3B1F"/>
    <w:rsid w:val="008A3B41"/>
    <w:rsid w:val="008A3B48"/>
    <w:rsid w:val="008A3D0C"/>
    <w:rsid w:val="008A3F4E"/>
    <w:rsid w:val="008A3F5F"/>
    <w:rsid w:val="008A4028"/>
    <w:rsid w:val="008A413D"/>
    <w:rsid w:val="008A41AC"/>
    <w:rsid w:val="008A433D"/>
    <w:rsid w:val="008A4365"/>
    <w:rsid w:val="008A4565"/>
    <w:rsid w:val="008A46D3"/>
    <w:rsid w:val="008A4E6A"/>
    <w:rsid w:val="008A4F02"/>
    <w:rsid w:val="008A4FC3"/>
    <w:rsid w:val="008A5725"/>
    <w:rsid w:val="008A577B"/>
    <w:rsid w:val="008A58A5"/>
    <w:rsid w:val="008A5947"/>
    <w:rsid w:val="008A5D5D"/>
    <w:rsid w:val="008A5E8F"/>
    <w:rsid w:val="008A61B4"/>
    <w:rsid w:val="008A68F8"/>
    <w:rsid w:val="008A6971"/>
    <w:rsid w:val="008A6DEC"/>
    <w:rsid w:val="008A6EB4"/>
    <w:rsid w:val="008A700A"/>
    <w:rsid w:val="008A711D"/>
    <w:rsid w:val="008A73AB"/>
    <w:rsid w:val="008A7406"/>
    <w:rsid w:val="008A75F9"/>
    <w:rsid w:val="008A79B0"/>
    <w:rsid w:val="008A7B36"/>
    <w:rsid w:val="008A7CAB"/>
    <w:rsid w:val="008A7D26"/>
    <w:rsid w:val="008A7EE1"/>
    <w:rsid w:val="008A7F7F"/>
    <w:rsid w:val="008A7FAF"/>
    <w:rsid w:val="008B01D3"/>
    <w:rsid w:val="008B0535"/>
    <w:rsid w:val="008B0AD9"/>
    <w:rsid w:val="008B0C4E"/>
    <w:rsid w:val="008B0D9F"/>
    <w:rsid w:val="008B1065"/>
    <w:rsid w:val="008B10D5"/>
    <w:rsid w:val="008B1575"/>
    <w:rsid w:val="008B185E"/>
    <w:rsid w:val="008B1954"/>
    <w:rsid w:val="008B20AB"/>
    <w:rsid w:val="008B23CE"/>
    <w:rsid w:val="008B2521"/>
    <w:rsid w:val="008B2748"/>
    <w:rsid w:val="008B2871"/>
    <w:rsid w:val="008B28BA"/>
    <w:rsid w:val="008B2C51"/>
    <w:rsid w:val="008B2D28"/>
    <w:rsid w:val="008B2F96"/>
    <w:rsid w:val="008B300B"/>
    <w:rsid w:val="008B3155"/>
    <w:rsid w:val="008B33DE"/>
    <w:rsid w:val="008B3629"/>
    <w:rsid w:val="008B37FD"/>
    <w:rsid w:val="008B392E"/>
    <w:rsid w:val="008B3A20"/>
    <w:rsid w:val="008B3DD1"/>
    <w:rsid w:val="008B3FEB"/>
    <w:rsid w:val="008B4477"/>
    <w:rsid w:val="008B44C9"/>
    <w:rsid w:val="008B48E3"/>
    <w:rsid w:val="008B4A1C"/>
    <w:rsid w:val="008B4B34"/>
    <w:rsid w:val="008B4DE4"/>
    <w:rsid w:val="008B4E7F"/>
    <w:rsid w:val="008B4E83"/>
    <w:rsid w:val="008B4F41"/>
    <w:rsid w:val="008B4F9B"/>
    <w:rsid w:val="008B54A0"/>
    <w:rsid w:val="008B5AC5"/>
    <w:rsid w:val="008B5C19"/>
    <w:rsid w:val="008B5CEC"/>
    <w:rsid w:val="008B5FA6"/>
    <w:rsid w:val="008B5FD2"/>
    <w:rsid w:val="008B609F"/>
    <w:rsid w:val="008B610C"/>
    <w:rsid w:val="008B64FE"/>
    <w:rsid w:val="008B67ED"/>
    <w:rsid w:val="008B684B"/>
    <w:rsid w:val="008B6C36"/>
    <w:rsid w:val="008B6FC2"/>
    <w:rsid w:val="008B73EF"/>
    <w:rsid w:val="008B7522"/>
    <w:rsid w:val="008B76C1"/>
    <w:rsid w:val="008B7817"/>
    <w:rsid w:val="008B7826"/>
    <w:rsid w:val="008B790D"/>
    <w:rsid w:val="008B7BA2"/>
    <w:rsid w:val="008B7C66"/>
    <w:rsid w:val="008B7D96"/>
    <w:rsid w:val="008C0072"/>
    <w:rsid w:val="008C050E"/>
    <w:rsid w:val="008C09D9"/>
    <w:rsid w:val="008C0B1B"/>
    <w:rsid w:val="008C0BE8"/>
    <w:rsid w:val="008C12EC"/>
    <w:rsid w:val="008C1375"/>
    <w:rsid w:val="008C1763"/>
    <w:rsid w:val="008C18C1"/>
    <w:rsid w:val="008C1C1C"/>
    <w:rsid w:val="008C1C7F"/>
    <w:rsid w:val="008C1E85"/>
    <w:rsid w:val="008C1EDC"/>
    <w:rsid w:val="008C2003"/>
    <w:rsid w:val="008C2453"/>
    <w:rsid w:val="008C28E4"/>
    <w:rsid w:val="008C2AA5"/>
    <w:rsid w:val="008C2E0F"/>
    <w:rsid w:val="008C328A"/>
    <w:rsid w:val="008C3A5B"/>
    <w:rsid w:val="008C3BC8"/>
    <w:rsid w:val="008C3DCF"/>
    <w:rsid w:val="008C3E7E"/>
    <w:rsid w:val="008C3FA3"/>
    <w:rsid w:val="008C4402"/>
    <w:rsid w:val="008C4778"/>
    <w:rsid w:val="008C4952"/>
    <w:rsid w:val="008C4C35"/>
    <w:rsid w:val="008C4E4B"/>
    <w:rsid w:val="008C4F63"/>
    <w:rsid w:val="008C5584"/>
    <w:rsid w:val="008C6122"/>
    <w:rsid w:val="008C6178"/>
    <w:rsid w:val="008C648E"/>
    <w:rsid w:val="008C64C1"/>
    <w:rsid w:val="008C654D"/>
    <w:rsid w:val="008C66A4"/>
    <w:rsid w:val="008C67DB"/>
    <w:rsid w:val="008C6C03"/>
    <w:rsid w:val="008C6C2F"/>
    <w:rsid w:val="008C6EEB"/>
    <w:rsid w:val="008C7363"/>
    <w:rsid w:val="008C75B3"/>
    <w:rsid w:val="008C790C"/>
    <w:rsid w:val="008C7A33"/>
    <w:rsid w:val="008C7B48"/>
    <w:rsid w:val="008C7E89"/>
    <w:rsid w:val="008C7FC0"/>
    <w:rsid w:val="008D016D"/>
    <w:rsid w:val="008D01CD"/>
    <w:rsid w:val="008D04B6"/>
    <w:rsid w:val="008D094F"/>
    <w:rsid w:val="008D0B88"/>
    <w:rsid w:val="008D0F41"/>
    <w:rsid w:val="008D1113"/>
    <w:rsid w:val="008D1536"/>
    <w:rsid w:val="008D1D9F"/>
    <w:rsid w:val="008D1E96"/>
    <w:rsid w:val="008D1EAB"/>
    <w:rsid w:val="008D236B"/>
    <w:rsid w:val="008D24C8"/>
    <w:rsid w:val="008D28CB"/>
    <w:rsid w:val="008D2D12"/>
    <w:rsid w:val="008D2DF3"/>
    <w:rsid w:val="008D2E6A"/>
    <w:rsid w:val="008D3340"/>
    <w:rsid w:val="008D36F1"/>
    <w:rsid w:val="008D378D"/>
    <w:rsid w:val="008D39F3"/>
    <w:rsid w:val="008D3EDE"/>
    <w:rsid w:val="008D4029"/>
    <w:rsid w:val="008D411E"/>
    <w:rsid w:val="008D4C70"/>
    <w:rsid w:val="008D4ED6"/>
    <w:rsid w:val="008D50F9"/>
    <w:rsid w:val="008D544D"/>
    <w:rsid w:val="008D54A7"/>
    <w:rsid w:val="008D5866"/>
    <w:rsid w:val="008D5907"/>
    <w:rsid w:val="008D5AA2"/>
    <w:rsid w:val="008D5AC5"/>
    <w:rsid w:val="008D5E49"/>
    <w:rsid w:val="008D5FCE"/>
    <w:rsid w:val="008D6168"/>
    <w:rsid w:val="008D62D5"/>
    <w:rsid w:val="008D656C"/>
    <w:rsid w:val="008D65A4"/>
    <w:rsid w:val="008D66F6"/>
    <w:rsid w:val="008D6746"/>
    <w:rsid w:val="008D6C5C"/>
    <w:rsid w:val="008D6E61"/>
    <w:rsid w:val="008D7068"/>
    <w:rsid w:val="008D727F"/>
    <w:rsid w:val="008D7406"/>
    <w:rsid w:val="008D7817"/>
    <w:rsid w:val="008D7A0A"/>
    <w:rsid w:val="008D7D4D"/>
    <w:rsid w:val="008E01C3"/>
    <w:rsid w:val="008E01F0"/>
    <w:rsid w:val="008E027E"/>
    <w:rsid w:val="008E03A7"/>
    <w:rsid w:val="008E06A5"/>
    <w:rsid w:val="008E090C"/>
    <w:rsid w:val="008E0DFF"/>
    <w:rsid w:val="008E0E46"/>
    <w:rsid w:val="008E0E8F"/>
    <w:rsid w:val="008E0F2F"/>
    <w:rsid w:val="008E103E"/>
    <w:rsid w:val="008E10EF"/>
    <w:rsid w:val="008E10FB"/>
    <w:rsid w:val="008E1481"/>
    <w:rsid w:val="008E14F5"/>
    <w:rsid w:val="008E15DE"/>
    <w:rsid w:val="008E1833"/>
    <w:rsid w:val="008E183A"/>
    <w:rsid w:val="008E188C"/>
    <w:rsid w:val="008E18E8"/>
    <w:rsid w:val="008E1AA4"/>
    <w:rsid w:val="008E1CBD"/>
    <w:rsid w:val="008E1EF6"/>
    <w:rsid w:val="008E1F4B"/>
    <w:rsid w:val="008E2101"/>
    <w:rsid w:val="008E249E"/>
    <w:rsid w:val="008E2583"/>
    <w:rsid w:val="008E27A6"/>
    <w:rsid w:val="008E2987"/>
    <w:rsid w:val="008E30A8"/>
    <w:rsid w:val="008E34A5"/>
    <w:rsid w:val="008E3566"/>
    <w:rsid w:val="008E3985"/>
    <w:rsid w:val="008E3C12"/>
    <w:rsid w:val="008E3D64"/>
    <w:rsid w:val="008E4221"/>
    <w:rsid w:val="008E4300"/>
    <w:rsid w:val="008E43B1"/>
    <w:rsid w:val="008E4965"/>
    <w:rsid w:val="008E4A4A"/>
    <w:rsid w:val="008E4F01"/>
    <w:rsid w:val="008E547B"/>
    <w:rsid w:val="008E54C5"/>
    <w:rsid w:val="008E55BA"/>
    <w:rsid w:val="008E55F5"/>
    <w:rsid w:val="008E57A0"/>
    <w:rsid w:val="008E5A4F"/>
    <w:rsid w:val="008E5AA6"/>
    <w:rsid w:val="008E5C69"/>
    <w:rsid w:val="008E5E51"/>
    <w:rsid w:val="008E5E5C"/>
    <w:rsid w:val="008E5E73"/>
    <w:rsid w:val="008E5EBF"/>
    <w:rsid w:val="008E5EE4"/>
    <w:rsid w:val="008E6055"/>
    <w:rsid w:val="008E6187"/>
    <w:rsid w:val="008E61D4"/>
    <w:rsid w:val="008E61FB"/>
    <w:rsid w:val="008E6214"/>
    <w:rsid w:val="008E6556"/>
    <w:rsid w:val="008E6A90"/>
    <w:rsid w:val="008E6AB3"/>
    <w:rsid w:val="008E6B68"/>
    <w:rsid w:val="008E6CA7"/>
    <w:rsid w:val="008E6D51"/>
    <w:rsid w:val="008E734F"/>
    <w:rsid w:val="008E737C"/>
    <w:rsid w:val="008E73B3"/>
    <w:rsid w:val="008E7976"/>
    <w:rsid w:val="008E7BF4"/>
    <w:rsid w:val="008E7D03"/>
    <w:rsid w:val="008F01C2"/>
    <w:rsid w:val="008F09E5"/>
    <w:rsid w:val="008F0C7A"/>
    <w:rsid w:val="008F0D61"/>
    <w:rsid w:val="008F1106"/>
    <w:rsid w:val="008F1461"/>
    <w:rsid w:val="008F1741"/>
    <w:rsid w:val="008F1EEE"/>
    <w:rsid w:val="008F2368"/>
    <w:rsid w:val="008F23A5"/>
    <w:rsid w:val="008F23E0"/>
    <w:rsid w:val="008F252C"/>
    <w:rsid w:val="008F283B"/>
    <w:rsid w:val="008F3037"/>
    <w:rsid w:val="008F3135"/>
    <w:rsid w:val="008F3194"/>
    <w:rsid w:val="008F3589"/>
    <w:rsid w:val="008F37CB"/>
    <w:rsid w:val="008F380B"/>
    <w:rsid w:val="008F3A93"/>
    <w:rsid w:val="008F3ACF"/>
    <w:rsid w:val="008F3F6A"/>
    <w:rsid w:val="008F408E"/>
    <w:rsid w:val="008F42C5"/>
    <w:rsid w:val="008F451F"/>
    <w:rsid w:val="008F4957"/>
    <w:rsid w:val="008F55A0"/>
    <w:rsid w:val="008F562E"/>
    <w:rsid w:val="008F573F"/>
    <w:rsid w:val="008F57AF"/>
    <w:rsid w:val="008F5BB7"/>
    <w:rsid w:val="008F5C47"/>
    <w:rsid w:val="008F5DC4"/>
    <w:rsid w:val="008F5F67"/>
    <w:rsid w:val="008F613F"/>
    <w:rsid w:val="008F6217"/>
    <w:rsid w:val="008F64DA"/>
    <w:rsid w:val="008F673C"/>
    <w:rsid w:val="008F67E6"/>
    <w:rsid w:val="008F6987"/>
    <w:rsid w:val="008F6B1A"/>
    <w:rsid w:val="008F6D26"/>
    <w:rsid w:val="008F6F15"/>
    <w:rsid w:val="008F7214"/>
    <w:rsid w:val="008F72DC"/>
    <w:rsid w:val="008F7377"/>
    <w:rsid w:val="008F73CF"/>
    <w:rsid w:val="008F7A6F"/>
    <w:rsid w:val="008F7A93"/>
    <w:rsid w:val="008F7B2E"/>
    <w:rsid w:val="008F7C5E"/>
    <w:rsid w:val="008F7D04"/>
    <w:rsid w:val="008F7D31"/>
    <w:rsid w:val="008F7F00"/>
    <w:rsid w:val="008F7FEE"/>
    <w:rsid w:val="009002CE"/>
    <w:rsid w:val="0090040C"/>
    <w:rsid w:val="00900482"/>
    <w:rsid w:val="00900794"/>
    <w:rsid w:val="00900C7B"/>
    <w:rsid w:val="0090105D"/>
    <w:rsid w:val="009011AE"/>
    <w:rsid w:val="00901227"/>
    <w:rsid w:val="0090127F"/>
    <w:rsid w:val="00901342"/>
    <w:rsid w:val="009013AF"/>
    <w:rsid w:val="0090154B"/>
    <w:rsid w:val="009016B9"/>
    <w:rsid w:val="009017CE"/>
    <w:rsid w:val="0090206E"/>
    <w:rsid w:val="0090224C"/>
    <w:rsid w:val="009022C9"/>
    <w:rsid w:val="009022D5"/>
    <w:rsid w:val="0090235D"/>
    <w:rsid w:val="00902423"/>
    <w:rsid w:val="009026A6"/>
    <w:rsid w:val="00902792"/>
    <w:rsid w:val="009028C8"/>
    <w:rsid w:val="00902A27"/>
    <w:rsid w:val="00902E8E"/>
    <w:rsid w:val="0090331F"/>
    <w:rsid w:val="0090374A"/>
    <w:rsid w:val="00903A8D"/>
    <w:rsid w:val="00903AC6"/>
    <w:rsid w:val="00903DF4"/>
    <w:rsid w:val="00903DFC"/>
    <w:rsid w:val="009042B6"/>
    <w:rsid w:val="00904411"/>
    <w:rsid w:val="009049A6"/>
    <w:rsid w:val="00904BCE"/>
    <w:rsid w:val="00904CE4"/>
    <w:rsid w:val="009052F8"/>
    <w:rsid w:val="00905415"/>
    <w:rsid w:val="009054ED"/>
    <w:rsid w:val="0090559F"/>
    <w:rsid w:val="00905B50"/>
    <w:rsid w:val="00905C7A"/>
    <w:rsid w:val="00905D08"/>
    <w:rsid w:val="00905D6E"/>
    <w:rsid w:val="00905DA8"/>
    <w:rsid w:val="009066DC"/>
    <w:rsid w:val="0090680C"/>
    <w:rsid w:val="00906867"/>
    <w:rsid w:val="009069EE"/>
    <w:rsid w:val="00906A4E"/>
    <w:rsid w:val="00906D65"/>
    <w:rsid w:val="00906DC4"/>
    <w:rsid w:val="00906ECF"/>
    <w:rsid w:val="00907343"/>
    <w:rsid w:val="009079E0"/>
    <w:rsid w:val="00907C28"/>
    <w:rsid w:val="00910004"/>
    <w:rsid w:val="00910035"/>
    <w:rsid w:val="009100D8"/>
    <w:rsid w:val="00910541"/>
    <w:rsid w:val="00910596"/>
    <w:rsid w:val="009105DC"/>
    <w:rsid w:val="009106B7"/>
    <w:rsid w:val="00910906"/>
    <w:rsid w:val="00910B98"/>
    <w:rsid w:val="00910EC7"/>
    <w:rsid w:val="00910FDF"/>
    <w:rsid w:val="0091100F"/>
    <w:rsid w:val="00911075"/>
    <w:rsid w:val="00911374"/>
    <w:rsid w:val="00911378"/>
    <w:rsid w:val="00911401"/>
    <w:rsid w:val="009118E8"/>
    <w:rsid w:val="00911B37"/>
    <w:rsid w:val="00911C16"/>
    <w:rsid w:val="009121FA"/>
    <w:rsid w:val="00912504"/>
    <w:rsid w:val="00912746"/>
    <w:rsid w:val="0091280E"/>
    <w:rsid w:val="00912B42"/>
    <w:rsid w:val="00912E1A"/>
    <w:rsid w:val="00912E25"/>
    <w:rsid w:val="00912F19"/>
    <w:rsid w:val="00912FBB"/>
    <w:rsid w:val="00913174"/>
    <w:rsid w:val="0091335A"/>
    <w:rsid w:val="00913502"/>
    <w:rsid w:val="00913614"/>
    <w:rsid w:val="0091367A"/>
    <w:rsid w:val="0091402A"/>
    <w:rsid w:val="00914268"/>
    <w:rsid w:val="0091431A"/>
    <w:rsid w:val="00914352"/>
    <w:rsid w:val="009146C1"/>
    <w:rsid w:val="0091473F"/>
    <w:rsid w:val="009149C6"/>
    <w:rsid w:val="00914C63"/>
    <w:rsid w:val="00914CB2"/>
    <w:rsid w:val="00914D61"/>
    <w:rsid w:val="00915155"/>
    <w:rsid w:val="00915242"/>
    <w:rsid w:val="00915459"/>
    <w:rsid w:val="00915864"/>
    <w:rsid w:val="009158ED"/>
    <w:rsid w:val="00915C50"/>
    <w:rsid w:val="00915DB1"/>
    <w:rsid w:val="0091625F"/>
    <w:rsid w:val="00916357"/>
    <w:rsid w:val="00916520"/>
    <w:rsid w:val="009166BA"/>
    <w:rsid w:val="00916771"/>
    <w:rsid w:val="009168F9"/>
    <w:rsid w:val="009169FD"/>
    <w:rsid w:val="00916DA0"/>
    <w:rsid w:val="009177D6"/>
    <w:rsid w:val="00917885"/>
    <w:rsid w:val="00917A79"/>
    <w:rsid w:val="00917B11"/>
    <w:rsid w:val="00917B36"/>
    <w:rsid w:val="00917B95"/>
    <w:rsid w:val="00917CC4"/>
    <w:rsid w:val="00917D0F"/>
    <w:rsid w:val="00917E29"/>
    <w:rsid w:val="00917E53"/>
    <w:rsid w:val="0092022B"/>
    <w:rsid w:val="00920437"/>
    <w:rsid w:val="00920449"/>
    <w:rsid w:val="009204CF"/>
    <w:rsid w:val="009204EB"/>
    <w:rsid w:val="009206C9"/>
    <w:rsid w:val="009208CA"/>
    <w:rsid w:val="00920A43"/>
    <w:rsid w:val="00920BB3"/>
    <w:rsid w:val="00920D73"/>
    <w:rsid w:val="00920E55"/>
    <w:rsid w:val="00920F26"/>
    <w:rsid w:val="00920F59"/>
    <w:rsid w:val="009210BD"/>
    <w:rsid w:val="0092123F"/>
    <w:rsid w:val="009216F7"/>
    <w:rsid w:val="00921ACE"/>
    <w:rsid w:val="00921D29"/>
    <w:rsid w:val="00921E0D"/>
    <w:rsid w:val="00921F2F"/>
    <w:rsid w:val="00921F7B"/>
    <w:rsid w:val="00922197"/>
    <w:rsid w:val="009224BE"/>
    <w:rsid w:val="00922628"/>
    <w:rsid w:val="009227AC"/>
    <w:rsid w:val="00922AB3"/>
    <w:rsid w:val="00922CAC"/>
    <w:rsid w:val="00922FE7"/>
    <w:rsid w:val="00923090"/>
    <w:rsid w:val="00923276"/>
    <w:rsid w:val="00923378"/>
    <w:rsid w:val="00923554"/>
    <w:rsid w:val="00923AE5"/>
    <w:rsid w:val="00923D9E"/>
    <w:rsid w:val="00924111"/>
    <w:rsid w:val="00924254"/>
    <w:rsid w:val="00924274"/>
    <w:rsid w:val="00924618"/>
    <w:rsid w:val="00924736"/>
    <w:rsid w:val="00924AF4"/>
    <w:rsid w:val="00924B91"/>
    <w:rsid w:val="00924BB6"/>
    <w:rsid w:val="0092567C"/>
    <w:rsid w:val="009258F8"/>
    <w:rsid w:val="009259DB"/>
    <w:rsid w:val="00925DD5"/>
    <w:rsid w:val="00925FD4"/>
    <w:rsid w:val="00926122"/>
    <w:rsid w:val="0092618E"/>
    <w:rsid w:val="00926259"/>
    <w:rsid w:val="00926673"/>
    <w:rsid w:val="009268DD"/>
    <w:rsid w:val="00926AEA"/>
    <w:rsid w:val="00926F01"/>
    <w:rsid w:val="00926F12"/>
    <w:rsid w:val="0092743F"/>
    <w:rsid w:val="0092744F"/>
    <w:rsid w:val="009274C9"/>
    <w:rsid w:val="00927534"/>
    <w:rsid w:val="0092769A"/>
    <w:rsid w:val="009277F7"/>
    <w:rsid w:val="00927DD3"/>
    <w:rsid w:val="00927F08"/>
    <w:rsid w:val="0093010B"/>
    <w:rsid w:val="009302DD"/>
    <w:rsid w:val="00930406"/>
    <w:rsid w:val="009304E0"/>
    <w:rsid w:val="00930560"/>
    <w:rsid w:val="00930691"/>
    <w:rsid w:val="00930783"/>
    <w:rsid w:val="00930816"/>
    <w:rsid w:val="00930B5E"/>
    <w:rsid w:val="00930BAE"/>
    <w:rsid w:val="00930BEC"/>
    <w:rsid w:val="00931464"/>
    <w:rsid w:val="009315E1"/>
    <w:rsid w:val="00931834"/>
    <w:rsid w:val="00931A93"/>
    <w:rsid w:val="00931BA7"/>
    <w:rsid w:val="00931BD3"/>
    <w:rsid w:val="00931CED"/>
    <w:rsid w:val="0093210A"/>
    <w:rsid w:val="009321A0"/>
    <w:rsid w:val="0093221E"/>
    <w:rsid w:val="0093221F"/>
    <w:rsid w:val="00932349"/>
    <w:rsid w:val="009324AF"/>
    <w:rsid w:val="009324E6"/>
    <w:rsid w:val="00932760"/>
    <w:rsid w:val="009328B3"/>
    <w:rsid w:val="00932A6F"/>
    <w:rsid w:val="00932B38"/>
    <w:rsid w:val="00932E0E"/>
    <w:rsid w:val="0093335E"/>
    <w:rsid w:val="00933545"/>
    <w:rsid w:val="009336C3"/>
    <w:rsid w:val="00933815"/>
    <w:rsid w:val="00933851"/>
    <w:rsid w:val="00933CE1"/>
    <w:rsid w:val="00933DC9"/>
    <w:rsid w:val="0093422D"/>
    <w:rsid w:val="009343C2"/>
    <w:rsid w:val="009345EC"/>
    <w:rsid w:val="00934A78"/>
    <w:rsid w:val="00934A7B"/>
    <w:rsid w:val="00934B49"/>
    <w:rsid w:val="00934CFA"/>
    <w:rsid w:val="00934F94"/>
    <w:rsid w:val="00935067"/>
    <w:rsid w:val="00935106"/>
    <w:rsid w:val="009357AD"/>
    <w:rsid w:val="009358F4"/>
    <w:rsid w:val="00935968"/>
    <w:rsid w:val="00935A32"/>
    <w:rsid w:val="00935A92"/>
    <w:rsid w:val="00935C7F"/>
    <w:rsid w:val="00935D00"/>
    <w:rsid w:val="00935D68"/>
    <w:rsid w:val="00935F56"/>
    <w:rsid w:val="0093657A"/>
    <w:rsid w:val="00936799"/>
    <w:rsid w:val="00936A7D"/>
    <w:rsid w:val="00936DED"/>
    <w:rsid w:val="00937114"/>
    <w:rsid w:val="009374A2"/>
    <w:rsid w:val="009376DA"/>
    <w:rsid w:val="0093770D"/>
    <w:rsid w:val="00937797"/>
    <w:rsid w:val="009377F0"/>
    <w:rsid w:val="009378CB"/>
    <w:rsid w:val="00937BF3"/>
    <w:rsid w:val="00937C1D"/>
    <w:rsid w:val="00937C78"/>
    <w:rsid w:val="00937D03"/>
    <w:rsid w:val="00937FDD"/>
    <w:rsid w:val="00940081"/>
    <w:rsid w:val="009409CC"/>
    <w:rsid w:val="00940A17"/>
    <w:rsid w:val="00940BBD"/>
    <w:rsid w:val="00940EE4"/>
    <w:rsid w:val="00940F67"/>
    <w:rsid w:val="00941074"/>
    <w:rsid w:val="009413E7"/>
    <w:rsid w:val="00941793"/>
    <w:rsid w:val="009417EE"/>
    <w:rsid w:val="00941929"/>
    <w:rsid w:val="00941B2A"/>
    <w:rsid w:val="00941E56"/>
    <w:rsid w:val="00942044"/>
    <w:rsid w:val="0094217F"/>
    <w:rsid w:val="00942197"/>
    <w:rsid w:val="009421D1"/>
    <w:rsid w:val="00942448"/>
    <w:rsid w:val="0094251F"/>
    <w:rsid w:val="009427B2"/>
    <w:rsid w:val="00942807"/>
    <w:rsid w:val="0094292B"/>
    <w:rsid w:val="00942D0B"/>
    <w:rsid w:val="00942F73"/>
    <w:rsid w:val="00942FB9"/>
    <w:rsid w:val="00943151"/>
    <w:rsid w:val="00943225"/>
    <w:rsid w:val="00943495"/>
    <w:rsid w:val="009434FE"/>
    <w:rsid w:val="0094357F"/>
    <w:rsid w:val="009435C4"/>
    <w:rsid w:val="00943C8D"/>
    <w:rsid w:val="00943CB8"/>
    <w:rsid w:val="00943F5E"/>
    <w:rsid w:val="009441E7"/>
    <w:rsid w:val="0094428D"/>
    <w:rsid w:val="009445CC"/>
    <w:rsid w:val="0094460D"/>
    <w:rsid w:val="0094474C"/>
    <w:rsid w:val="009447D2"/>
    <w:rsid w:val="009448AF"/>
    <w:rsid w:val="00944C67"/>
    <w:rsid w:val="00944EE4"/>
    <w:rsid w:val="00945325"/>
    <w:rsid w:val="00945451"/>
    <w:rsid w:val="00945637"/>
    <w:rsid w:val="00945696"/>
    <w:rsid w:val="0094578C"/>
    <w:rsid w:val="0094579C"/>
    <w:rsid w:val="00945A1B"/>
    <w:rsid w:val="00945D25"/>
    <w:rsid w:val="00945E73"/>
    <w:rsid w:val="0094654A"/>
    <w:rsid w:val="009466F0"/>
    <w:rsid w:val="00946786"/>
    <w:rsid w:val="00946C68"/>
    <w:rsid w:val="009471B4"/>
    <w:rsid w:val="009471E9"/>
    <w:rsid w:val="009477D4"/>
    <w:rsid w:val="00947835"/>
    <w:rsid w:val="009478DC"/>
    <w:rsid w:val="00947B3D"/>
    <w:rsid w:val="00947E87"/>
    <w:rsid w:val="00947F1C"/>
    <w:rsid w:val="00947F5A"/>
    <w:rsid w:val="0095030D"/>
    <w:rsid w:val="0095086D"/>
    <w:rsid w:val="00950A51"/>
    <w:rsid w:val="00950B40"/>
    <w:rsid w:val="00950E33"/>
    <w:rsid w:val="00950F5E"/>
    <w:rsid w:val="00950F65"/>
    <w:rsid w:val="00951346"/>
    <w:rsid w:val="0095154A"/>
    <w:rsid w:val="00951AB2"/>
    <w:rsid w:val="00951C6F"/>
    <w:rsid w:val="00951F1C"/>
    <w:rsid w:val="00952019"/>
    <w:rsid w:val="00952055"/>
    <w:rsid w:val="0095207B"/>
    <w:rsid w:val="00952102"/>
    <w:rsid w:val="00952255"/>
    <w:rsid w:val="00952935"/>
    <w:rsid w:val="009529A8"/>
    <w:rsid w:val="00952D3D"/>
    <w:rsid w:val="00952DA2"/>
    <w:rsid w:val="00952E98"/>
    <w:rsid w:val="00952FB7"/>
    <w:rsid w:val="0095306A"/>
    <w:rsid w:val="009536C3"/>
    <w:rsid w:val="009537BE"/>
    <w:rsid w:val="009538E9"/>
    <w:rsid w:val="00953DB7"/>
    <w:rsid w:val="0095411E"/>
    <w:rsid w:val="009542AB"/>
    <w:rsid w:val="0095433A"/>
    <w:rsid w:val="00954492"/>
    <w:rsid w:val="0095459A"/>
    <w:rsid w:val="0095496A"/>
    <w:rsid w:val="00954979"/>
    <w:rsid w:val="00954ABB"/>
    <w:rsid w:val="00954B0E"/>
    <w:rsid w:val="00954B7D"/>
    <w:rsid w:val="00954E18"/>
    <w:rsid w:val="00954F77"/>
    <w:rsid w:val="00954F86"/>
    <w:rsid w:val="00955064"/>
    <w:rsid w:val="009550B0"/>
    <w:rsid w:val="0095564B"/>
    <w:rsid w:val="0095588D"/>
    <w:rsid w:val="009558EA"/>
    <w:rsid w:val="00955AAC"/>
    <w:rsid w:val="00955BB3"/>
    <w:rsid w:val="00955D71"/>
    <w:rsid w:val="00955DD8"/>
    <w:rsid w:val="00955E74"/>
    <w:rsid w:val="00955F5E"/>
    <w:rsid w:val="009560CC"/>
    <w:rsid w:val="009560EF"/>
    <w:rsid w:val="00956100"/>
    <w:rsid w:val="00956181"/>
    <w:rsid w:val="00956359"/>
    <w:rsid w:val="00956385"/>
    <w:rsid w:val="0095639C"/>
    <w:rsid w:val="009563A1"/>
    <w:rsid w:val="00956606"/>
    <w:rsid w:val="00956657"/>
    <w:rsid w:val="00956701"/>
    <w:rsid w:val="009568BD"/>
    <w:rsid w:val="009569A8"/>
    <w:rsid w:val="009569E9"/>
    <w:rsid w:val="00956A2C"/>
    <w:rsid w:val="00956E64"/>
    <w:rsid w:val="00956F86"/>
    <w:rsid w:val="00956F9D"/>
    <w:rsid w:val="0095721E"/>
    <w:rsid w:val="00957314"/>
    <w:rsid w:val="0095746D"/>
    <w:rsid w:val="009576DB"/>
    <w:rsid w:val="009578F4"/>
    <w:rsid w:val="00957906"/>
    <w:rsid w:val="00957AD1"/>
    <w:rsid w:val="00957B4C"/>
    <w:rsid w:val="00957D6D"/>
    <w:rsid w:val="00957DC5"/>
    <w:rsid w:val="00957E52"/>
    <w:rsid w:val="00957E61"/>
    <w:rsid w:val="00960082"/>
    <w:rsid w:val="00960314"/>
    <w:rsid w:val="009608CC"/>
    <w:rsid w:val="00960A0D"/>
    <w:rsid w:val="00960A4C"/>
    <w:rsid w:val="00960B00"/>
    <w:rsid w:val="00960FB2"/>
    <w:rsid w:val="009613D4"/>
    <w:rsid w:val="0096168C"/>
    <w:rsid w:val="0096193F"/>
    <w:rsid w:val="009619B7"/>
    <w:rsid w:val="00961AB9"/>
    <w:rsid w:val="00961C4D"/>
    <w:rsid w:val="00961E80"/>
    <w:rsid w:val="0096204B"/>
    <w:rsid w:val="009620DC"/>
    <w:rsid w:val="00962135"/>
    <w:rsid w:val="0096219A"/>
    <w:rsid w:val="00962218"/>
    <w:rsid w:val="00962274"/>
    <w:rsid w:val="00962296"/>
    <w:rsid w:val="00962326"/>
    <w:rsid w:val="00962374"/>
    <w:rsid w:val="00962E5F"/>
    <w:rsid w:val="009631E4"/>
    <w:rsid w:val="009633D3"/>
    <w:rsid w:val="00963559"/>
    <w:rsid w:val="009635BC"/>
    <w:rsid w:val="0096365A"/>
    <w:rsid w:val="009637E4"/>
    <w:rsid w:val="00963875"/>
    <w:rsid w:val="00963B1A"/>
    <w:rsid w:val="00963DA6"/>
    <w:rsid w:val="00964019"/>
    <w:rsid w:val="009642C4"/>
    <w:rsid w:val="0096448A"/>
    <w:rsid w:val="00964500"/>
    <w:rsid w:val="00964ACE"/>
    <w:rsid w:val="00964B24"/>
    <w:rsid w:val="00964B64"/>
    <w:rsid w:val="00964D24"/>
    <w:rsid w:val="00964E35"/>
    <w:rsid w:val="00965144"/>
    <w:rsid w:val="009651C0"/>
    <w:rsid w:val="009653AB"/>
    <w:rsid w:val="009655A3"/>
    <w:rsid w:val="00965ACA"/>
    <w:rsid w:val="00965B1E"/>
    <w:rsid w:val="00965B7B"/>
    <w:rsid w:val="00965E61"/>
    <w:rsid w:val="00965EC0"/>
    <w:rsid w:val="00965F96"/>
    <w:rsid w:val="0096617B"/>
    <w:rsid w:val="00966202"/>
    <w:rsid w:val="009667F1"/>
    <w:rsid w:val="00966B2E"/>
    <w:rsid w:val="00966C00"/>
    <w:rsid w:val="00967518"/>
    <w:rsid w:val="009678BA"/>
    <w:rsid w:val="00967CB1"/>
    <w:rsid w:val="0097011B"/>
    <w:rsid w:val="0097038C"/>
    <w:rsid w:val="009703FD"/>
    <w:rsid w:val="00970709"/>
    <w:rsid w:val="00970879"/>
    <w:rsid w:val="009709B6"/>
    <w:rsid w:val="0097101F"/>
    <w:rsid w:val="00971041"/>
    <w:rsid w:val="009711DD"/>
    <w:rsid w:val="0097153C"/>
    <w:rsid w:val="009719A6"/>
    <w:rsid w:val="00971B56"/>
    <w:rsid w:val="00971CD1"/>
    <w:rsid w:val="00971E67"/>
    <w:rsid w:val="009720AA"/>
    <w:rsid w:val="009720BD"/>
    <w:rsid w:val="009721DE"/>
    <w:rsid w:val="00972377"/>
    <w:rsid w:val="0097258A"/>
    <w:rsid w:val="00972639"/>
    <w:rsid w:val="00972922"/>
    <w:rsid w:val="00972995"/>
    <w:rsid w:val="00973027"/>
    <w:rsid w:val="0097306A"/>
    <w:rsid w:val="00973298"/>
    <w:rsid w:val="009732CF"/>
    <w:rsid w:val="00973519"/>
    <w:rsid w:val="00973869"/>
    <w:rsid w:val="00973928"/>
    <w:rsid w:val="00973BAF"/>
    <w:rsid w:val="00973C00"/>
    <w:rsid w:val="00973D3C"/>
    <w:rsid w:val="00973E2A"/>
    <w:rsid w:val="00973ED5"/>
    <w:rsid w:val="00973F1D"/>
    <w:rsid w:val="00973F2D"/>
    <w:rsid w:val="0097484C"/>
    <w:rsid w:val="009751BB"/>
    <w:rsid w:val="0097520B"/>
    <w:rsid w:val="00975446"/>
    <w:rsid w:val="0097584F"/>
    <w:rsid w:val="00975ABC"/>
    <w:rsid w:val="00975BD4"/>
    <w:rsid w:val="009760A9"/>
    <w:rsid w:val="009766D4"/>
    <w:rsid w:val="00976767"/>
    <w:rsid w:val="0097679C"/>
    <w:rsid w:val="00976858"/>
    <w:rsid w:val="009769FD"/>
    <w:rsid w:val="00976B8C"/>
    <w:rsid w:val="00976C6B"/>
    <w:rsid w:val="00980402"/>
    <w:rsid w:val="0098046B"/>
    <w:rsid w:val="0098078D"/>
    <w:rsid w:val="009808F4"/>
    <w:rsid w:val="009809E5"/>
    <w:rsid w:val="00980B50"/>
    <w:rsid w:val="0098129D"/>
    <w:rsid w:val="00981547"/>
    <w:rsid w:val="009817E3"/>
    <w:rsid w:val="00981BA0"/>
    <w:rsid w:val="00981D02"/>
    <w:rsid w:val="00982049"/>
    <w:rsid w:val="009820B8"/>
    <w:rsid w:val="009820C6"/>
    <w:rsid w:val="009821DB"/>
    <w:rsid w:val="00982204"/>
    <w:rsid w:val="009822D3"/>
    <w:rsid w:val="0098241A"/>
    <w:rsid w:val="009824D8"/>
    <w:rsid w:val="00982512"/>
    <w:rsid w:val="009828E8"/>
    <w:rsid w:val="00982A1D"/>
    <w:rsid w:val="00982B99"/>
    <w:rsid w:val="00982DE8"/>
    <w:rsid w:val="00983136"/>
    <w:rsid w:val="0098316E"/>
    <w:rsid w:val="00983821"/>
    <w:rsid w:val="009838A1"/>
    <w:rsid w:val="00983B39"/>
    <w:rsid w:val="00983BA4"/>
    <w:rsid w:val="00983D1A"/>
    <w:rsid w:val="00983DE8"/>
    <w:rsid w:val="00984137"/>
    <w:rsid w:val="009843A2"/>
    <w:rsid w:val="00984686"/>
    <w:rsid w:val="009848AF"/>
    <w:rsid w:val="00984972"/>
    <w:rsid w:val="00984AC7"/>
    <w:rsid w:val="00984BF0"/>
    <w:rsid w:val="00984E5A"/>
    <w:rsid w:val="00985630"/>
    <w:rsid w:val="00985793"/>
    <w:rsid w:val="0098580D"/>
    <w:rsid w:val="009858A4"/>
    <w:rsid w:val="00985995"/>
    <w:rsid w:val="00985B1C"/>
    <w:rsid w:val="00985C42"/>
    <w:rsid w:val="00985D5B"/>
    <w:rsid w:val="00985ED7"/>
    <w:rsid w:val="00986100"/>
    <w:rsid w:val="0098614A"/>
    <w:rsid w:val="00986181"/>
    <w:rsid w:val="00986370"/>
    <w:rsid w:val="00986703"/>
    <w:rsid w:val="009869A6"/>
    <w:rsid w:val="00986C13"/>
    <w:rsid w:val="00986E48"/>
    <w:rsid w:val="00986EC1"/>
    <w:rsid w:val="0098720D"/>
    <w:rsid w:val="0098722D"/>
    <w:rsid w:val="009872E3"/>
    <w:rsid w:val="0098743C"/>
    <w:rsid w:val="00987499"/>
    <w:rsid w:val="0098764F"/>
    <w:rsid w:val="00987BD6"/>
    <w:rsid w:val="00987C3C"/>
    <w:rsid w:val="00990071"/>
    <w:rsid w:val="009902F6"/>
    <w:rsid w:val="00990363"/>
    <w:rsid w:val="00990453"/>
    <w:rsid w:val="009904EC"/>
    <w:rsid w:val="00990663"/>
    <w:rsid w:val="009907E7"/>
    <w:rsid w:val="00990C1A"/>
    <w:rsid w:val="00990E56"/>
    <w:rsid w:val="00991045"/>
    <w:rsid w:val="0099104C"/>
    <w:rsid w:val="00991224"/>
    <w:rsid w:val="00991246"/>
    <w:rsid w:val="00991629"/>
    <w:rsid w:val="009919CF"/>
    <w:rsid w:val="00991A2A"/>
    <w:rsid w:val="00991CCA"/>
    <w:rsid w:val="009922F4"/>
    <w:rsid w:val="0099241E"/>
    <w:rsid w:val="00992543"/>
    <w:rsid w:val="00993025"/>
    <w:rsid w:val="00993094"/>
    <w:rsid w:val="00993099"/>
    <w:rsid w:val="0099318A"/>
    <w:rsid w:val="009931E9"/>
    <w:rsid w:val="00993345"/>
    <w:rsid w:val="009933D5"/>
    <w:rsid w:val="0099352B"/>
    <w:rsid w:val="0099367B"/>
    <w:rsid w:val="00993B24"/>
    <w:rsid w:val="00993BD1"/>
    <w:rsid w:val="00993CB3"/>
    <w:rsid w:val="00993D1F"/>
    <w:rsid w:val="00994039"/>
    <w:rsid w:val="0099436F"/>
    <w:rsid w:val="0099437F"/>
    <w:rsid w:val="00994405"/>
    <w:rsid w:val="00994550"/>
    <w:rsid w:val="00994567"/>
    <w:rsid w:val="00994D79"/>
    <w:rsid w:val="00994E6D"/>
    <w:rsid w:val="00995015"/>
    <w:rsid w:val="009952B9"/>
    <w:rsid w:val="00995992"/>
    <w:rsid w:val="00995C40"/>
    <w:rsid w:val="00995CD0"/>
    <w:rsid w:val="00995E66"/>
    <w:rsid w:val="00996248"/>
    <w:rsid w:val="009964FB"/>
    <w:rsid w:val="009965CB"/>
    <w:rsid w:val="009966D1"/>
    <w:rsid w:val="00996796"/>
    <w:rsid w:val="00996A8B"/>
    <w:rsid w:val="00996C61"/>
    <w:rsid w:val="00996E67"/>
    <w:rsid w:val="00996EFD"/>
    <w:rsid w:val="00996F7C"/>
    <w:rsid w:val="00997280"/>
    <w:rsid w:val="009972EB"/>
    <w:rsid w:val="00997386"/>
    <w:rsid w:val="009973BC"/>
    <w:rsid w:val="00997416"/>
    <w:rsid w:val="00997465"/>
    <w:rsid w:val="00997B61"/>
    <w:rsid w:val="00997CBD"/>
    <w:rsid w:val="00997F1A"/>
    <w:rsid w:val="009A01ED"/>
    <w:rsid w:val="009A01F4"/>
    <w:rsid w:val="009A0301"/>
    <w:rsid w:val="009A0326"/>
    <w:rsid w:val="009A04B0"/>
    <w:rsid w:val="009A06BF"/>
    <w:rsid w:val="009A0954"/>
    <w:rsid w:val="009A0BDB"/>
    <w:rsid w:val="009A0EF2"/>
    <w:rsid w:val="009A10B7"/>
    <w:rsid w:val="009A10C2"/>
    <w:rsid w:val="009A116D"/>
    <w:rsid w:val="009A184B"/>
    <w:rsid w:val="009A1973"/>
    <w:rsid w:val="009A1B65"/>
    <w:rsid w:val="009A1C5A"/>
    <w:rsid w:val="009A2076"/>
    <w:rsid w:val="009A23C6"/>
    <w:rsid w:val="009A23E2"/>
    <w:rsid w:val="009A2601"/>
    <w:rsid w:val="009A27FE"/>
    <w:rsid w:val="009A2D12"/>
    <w:rsid w:val="009A2DC9"/>
    <w:rsid w:val="009A2E58"/>
    <w:rsid w:val="009A2E86"/>
    <w:rsid w:val="009A2EDD"/>
    <w:rsid w:val="009A3001"/>
    <w:rsid w:val="009A3136"/>
    <w:rsid w:val="009A34A6"/>
    <w:rsid w:val="009A3511"/>
    <w:rsid w:val="009A3605"/>
    <w:rsid w:val="009A369A"/>
    <w:rsid w:val="009A37D0"/>
    <w:rsid w:val="009A3814"/>
    <w:rsid w:val="009A3838"/>
    <w:rsid w:val="009A38BD"/>
    <w:rsid w:val="009A3A0B"/>
    <w:rsid w:val="009A3B40"/>
    <w:rsid w:val="009A4709"/>
    <w:rsid w:val="009A47F5"/>
    <w:rsid w:val="009A484A"/>
    <w:rsid w:val="009A4B4F"/>
    <w:rsid w:val="009A4EC3"/>
    <w:rsid w:val="009A4F35"/>
    <w:rsid w:val="009A4FAD"/>
    <w:rsid w:val="009A5286"/>
    <w:rsid w:val="009A5592"/>
    <w:rsid w:val="009A58EB"/>
    <w:rsid w:val="009A59A6"/>
    <w:rsid w:val="009A59DB"/>
    <w:rsid w:val="009A5DF7"/>
    <w:rsid w:val="009A5F56"/>
    <w:rsid w:val="009A6217"/>
    <w:rsid w:val="009A6228"/>
    <w:rsid w:val="009A638E"/>
    <w:rsid w:val="009A64EA"/>
    <w:rsid w:val="009A6551"/>
    <w:rsid w:val="009A66A6"/>
    <w:rsid w:val="009A6791"/>
    <w:rsid w:val="009A6B43"/>
    <w:rsid w:val="009A6BAD"/>
    <w:rsid w:val="009A6C77"/>
    <w:rsid w:val="009A6CA3"/>
    <w:rsid w:val="009A72B7"/>
    <w:rsid w:val="009A7362"/>
    <w:rsid w:val="009A75F1"/>
    <w:rsid w:val="009A76B9"/>
    <w:rsid w:val="009A79B3"/>
    <w:rsid w:val="009A79F3"/>
    <w:rsid w:val="009A7B22"/>
    <w:rsid w:val="009A7E98"/>
    <w:rsid w:val="009B01E5"/>
    <w:rsid w:val="009B04F9"/>
    <w:rsid w:val="009B0582"/>
    <w:rsid w:val="009B0602"/>
    <w:rsid w:val="009B076B"/>
    <w:rsid w:val="009B07B0"/>
    <w:rsid w:val="009B0AA2"/>
    <w:rsid w:val="009B0B77"/>
    <w:rsid w:val="009B0BA5"/>
    <w:rsid w:val="009B111D"/>
    <w:rsid w:val="009B12AF"/>
    <w:rsid w:val="009B12BC"/>
    <w:rsid w:val="009B13E1"/>
    <w:rsid w:val="009B14B9"/>
    <w:rsid w:val="009B1A6E"/>
    <w:rsid w:val="009B1AEF"/>
    <w:rsid w:val="009B1D41"/>
    <w:rsid w:val="009B1DC9"/>
    <w:rsid w:val="009B1F8E"/>
    <w:rsid w:val="009B211B"/>
    <w:rsid w:val="009B231E"/>
    <w:rsid w:val="009B27BC"/>
    <w:rsid w:val="009B35DF"/>
    <w:rsid w:val="009B36BF"/>
    <w:rsid w:val="009B395D"/>
    <w:rsid w:val="009B3F0C"/>
    <w:rsid w:val="009B419A"/>
    <w:rsid w:val="009B4334"/>
    <w:rsid w:val="009B437A"/>
    <w:rsid w:val="009B43AF"/>
    <w:rsid w:val="009B463C"/>
    <w:rsid w:val="009B464F"/>
    <w:rsid w:val="009B47D3"/>
    <w:rsid w:val="009B4943"/>
    <w:rsid w:val="009B4C9F"/>
    <w:rsid w:val="009B4FA9"/>
    <w:rsid w:val="009B58E1"/>
    <w:rsid w:val="009B5A12"/>
    <w:rsid w:val="009B600B"/>
    <w:rsid w:val="009B6096"/>
    <w:rsid w:val="009B65AF"/>
    <w:rsid w:val="009B664D"/>
    <w:rsid w:val="009B68D5"/>
    <w:rsid w:val="009B712D"/>
    <w:rsid w:val="009B7525"/>
    <w:rsid w:val="009B75D7"/>
    <w:rsid w:val="009B76CC"/>
    <w:rsid w:val="009B78EF"/>
    <w:rsid w:val="009B7D62"/>
    <w:rsid w:val="009C03D8"/>
    <w:rsid w:val="009C0A06"/>
    <w:rsid w:val="009C0DED"/>
    <w:rsid w:val="009C103C"/>
    <w:rsid w:val="009C111F"/>
    <w:rsid w:val="009C1916"/>
    <w:rsid w:val="009C2066"/>
    <w:rsid w:val="009C20B5"/>
    <w:rsid w:val="009C281E"/>
    <w:rsid w:val="009C29CC"/>
    <w:rsid w:val="009C2A77"/>
    <w:rsid w:val="009C2B3F"/>
    <w:rsid w:val="009C2E8A"/>
    <w:rsid w:val="009C32F4"/>
    <w:rsid w:val="009C34DF"/>
    <w:rsid w:val="009C3D8B"/>
    <w:rsid w:val="009C3F0D"/>
    <w:rsid w:val="009C3F2D"/>
    <w:rsid w:val="009C408B"/>
    <w:rsid w:val="009C4982"/>
    <w:rsid w:val="009C4DD4"/>
    <w:rsid w:val="009C4F98"/>
    <w:rsid w:val="009C5029"/>
    <w:rsid w:val="009C5075"/>
    <w:rsid w:val="009C50C3"/>
    <w:rsid w:val="009C5156"/>
    <w:rsid w:val="009C5308"/>
    <w:rsid w:val="009C533F"/>
    <w:rsid w:val="009C5574"/>
    <w:rsid w:val="009C570C"/>
    <w:rsid w:val="009C5B17"/>
    <w:rsid w:val="009C5CDE"/>
    <w:rsid w:val="009C6163"/>
    <w:rsid w:val="009C61EF"/>
    <w:rsid w:val="009C6297"/>
    <w:rsid w:val="009C6391"/>
    <w:rsid w:val="009C6431"/>
    <w:rsid w:val="009C662C"/>
    <w:rsid w:val="009C6A71"/>
    <w:rsid w:val="009C6B5D"/>
    <w:rsid w:val="009C7145"/>
    <w:rsid w:val="009C7178"/>
    <w:rsid w:val="009C76C7"/>
    <w:rsid w:val="009C7C6C"/>
    <w:rsid w:val="009C7FAF"/>
    <w:rsid w:val="009D020F"/>
    <w:rsid w:val="009D0583"/>
    <w:rsid w:val="009D05B9"/>
    <w:rsid w:val="009D085B"/>
    <w:rsid w:val="009D0AB9"/>
    <w:rsid w:val="009D0EC1"/>
    <w:rsid w:val="009D0F7F"/>
    <w:rsid w:val="009D124A"/>
    <w:rsid w:val="009D1319"/>
    <w:rsid w:val="009D148D"/>
    <w:rsid w:val="009D17A2"/>
    <w:rsid w:val="009D1A50"/>
    <w:rsid w:val="009D1D7D"/>
    <w:rsid w:val="009D1EBF"/>
    <w:rsid w:val="009D2007"/>
    <w:rsid w:val="009D24D5"/>
    <w:rsid w:val="009D2CD3"/>
    <w:rsid w:val="009D2D24"/>
    <w:rsid w:val="009D2D25"/>
    <w:rsid w:val="009D2E15"/>
    <w:rsid w:val="009D3571"/>
    <w:rsid w:val="009D3613"/>
    <w:rsid w:val="009D3825"/>
    <w:rsid w:val="009D3887"/>
    <w:rsid w:val="009D3EB1"/>
    <w:rsid w:val="009D3EBE"/>
    <w:rsid w:val="009D3F3D"/>
    <w:rsid w:val="009D3F6D"/>
    <w:rsid w:val="009D42AD"/>
    <w:rsid w:val="009D4319"/>
    <w:rsid w:val="009D4533"/>
    <w:rsid w:val="009D473F"/>
    <w:rsid w:val="009D49E4"/>
    <w:rsid w:val="009D4A4A"/>
    <w:rsid w:val="009D4B3E"/>
    <w:rsid w:val="009D5209"/>
    <w:rsid w:val="009D5746"/>
    <w:rsid w:val="009D5D08"/>
    <w:rsid w:val="009D5DB9"/>
    <w:rsid w:val="009D60BB"/>
    <w:rsid w:val="009D6197"/>
    <w:rsid w:val="009D62F6"/>
    <w:rsid w:val="009D632D"/>
    <w:rsid w:val="009D6378"/>
    <w:rsid w:val="009D63B9"/>
    <w:rsid w:val="009D6763"/>
    <w:rsid w:val="009D689C"/>
    <w:rsid w:val="009D68F7"/>
    <w:rsid w:val="009D6AFD"/>
    <w:rsid w:val="009D6BF0"/>
    <w:rsid w:val="009D6E4F"/>
    <w:rsid w:val="009D6F99"/>
    <w:rsid w:val="009D7245"/>
    <w:rsid w:val="009D764E"/>
    <w:rsid w:val="009D7790"/>
    <w:rsid w:val="009D7966"/>
    <w:rsid w:val="009D7F16"/>
    <w:rsid w:val="009E01DE"/>
    <w:rsid w:val="009E035F"/>
    <w:rsid w:val="009E049A"/>
    <w:rsid w:val="009E0532"/>
    <w:rsid w:val="009E0624"/>
    <w:rsid w:val="009E06CA"/>
    <w:rsid w:val="009E0716"/>
    <w:rsid w:val="009E0821"/>
    <w:rsid w:val="009E09BE"/>
    <w:rsid w:val="009E0A0D"/>
    <w:rsid w:val="009E0D08"/>
    <w:rsid w:val="009E0D92"/>
    <w:rsid w:val="009E0DAB"/>
    <w:rsid w:val="009E0E93"/>
    <w:rsid w:val="009E167C"/>
    <w:rsid w:val="009E184A"/>
    <w:rsid w:val="009E1989"/>
    <w:rsid w:val="009E1A7B"/>
    <w:rsid w:val="009E1AE0"/>
    <w:rsid w:val="009E1ED0"/>
    <w:rsid w:val="009E1EE1"/>
    <w:rsid w:val="009E2025"/>
    <w:rsid w:val="009E2183"/>
    <w:rsid w:val="009E24FA"/>
    <w:rsid w:val="009E2799"/>
    <w:rsid w:val="009E27D5"/>
    <w:rsid w:val="009E28CB"/>
    <w:rsid w:val="009E29CA"/>
    <w:rsid w:val="009E2A65"/>
    <w:rsid w:val="009E2C67"/>
    <w:rsid w:val="009E2D41"/>
    <w:rsid w:val="009E2D68"/>
    <w:rsid w:val="009E3108"/>
    <w:rsid w:val="009E3294"/>
    <w:rsid w:val="009E3688"/>
    <w:rsid w:val="009E3825"/>
    <w:rsid w:val="009E38B0"/>
    <w:rsid w:val="009E3B8E"/>
    <w:rsid w:val="009E3DC7"/>
    <w:rsid w:val="009E3E4A"/>
    <w:rsid w:val="009E3F38"/>
    <w:rsid w:val="009E40F4"/>
    <w:rsid w:val="009E42D4"/>
    <w:rsid w:val="009E4659"/>
    <w:rsid w:val="009E488B"/>
    <w:rsid w:val="009E4B5F"/>
    <w:rsid w:val="009E4C4F"/>
    <w:rsid w:val="009E4C8F"/>
    <w:rsid w:val="009E4E34"/>
    <w:rsid w:val="009E4F2B"/>
    <w:rsid w:val="009E50E3"/>
    <w:rsid w:val="009E5973"/>
    <w:rsid w:val="009E5DD6"/>
    <w:rsid w:val="009E6172"/>
    <w:rsid w:val="009E624E"/>
    <w:rsid w:val="009E635F"/>
    <w:rsid w:val="009E6382"/>
    <w:rsid w:val="009E66B4"/>
    <w:rsid w:val="009E676C"/>
    <w:rsid w:val="009E6852"/>
    <w:rsid w:val="009E6865"/>
    <w:rsid w:val="009E6CD8"/>
    <w:rsid w:val="009E6D74"/>
    <w:rsid w:val="009E6EC7"/>
    <w:rsid w:val="009E7046"/>
    <w:rsid w:val="009E7167"/>
    <w:rsid w:val="009E7560"/>
    <w:rsid w:val="009E76C3"/>
    <w:rsid w:val="009E7AFD"/>
    <w:rsid w:val="009E7D55"/>
    <w:rsid w:val="009F0776"/>
    <w:rsid w:val="009F092B"/>
    <w:rsid w:val="009F0BD8"/>
    <w:rsid w:val="009F0C62"/>
    <w:rsid w:val="009F0D5F"/>
    <w:rsid w:val="009F0D82"/>
    <w:rsid w:val="009F0E0F"/>
    <w:rsid w:val="009F119C"/>
    <w:rsid w:val="009F1297"/>
    <w:rsid w:val="009F1961"/>
    <w:rsid w:val="009F1ABD"/>
    <w:rsid w:val="009F1B66"/>
    <w:rsid w:val="009F1EA7"/>
    <w:rsid w:val="009F1ECF"/>
    <w:rsid w:val="009F2026"/>
    <w:rsid w:val="009F20EC"/>
    <w:rsid w:val="009F25A9"/>
    <w:rsid w:val="009F2877"/>
    <w:rsid w:val="009F2B72"/>
    <w:rsid w:val="009F2DF3"/>
    <w:rsid w:val="009F2ECE"/>
    <w:rsid w:val="009F3164"/>
    <w:rsid w:val="009F318E"/>
    <w:rsid w:val="009F31A9"/>
    <w:rsid w:val="009F3602"/>
    <w:rsid w:val="009F3642"/>
    <w:rsid w:val="009F3711"/>
    <w:rsid w:val="009F37EA"/>
    <w:rsid w:val="009F3C33"/>
    <w:rsid w:val="009F3D4A"/>
    <w:rsid w:val="009F46B8"/>
    <w:rsid w:val="009F47CA"/>
    <w:rsid w:val="009F4993"/>
    <w:rsid w:val="009F4A27"/>
    <w:rsid w:val="009F4E5A"/>
    <w:rsid w:val="009F511B"/>
    <w:rsid w:val="009F5318"/>
    <w:rsid w:val="009F54B9"/>
    <w:rsid w:val="009F582B"/>
    <w:rsid w:val="009F5CC6"/>
    <w:rsid w:val="009F6170"/>
    <w:rsid w:val="009F622F"/>
    <w:rsid w:val="009F63F5"/>
    <w:rsid w:val="009F6520"/>
    <w:rsid w:val="009F66A4"/>
    <w:rsid w:val="009F66DD"/>
    <w:rsid w:val="009F689F"/>
    <w:rsid w:val="009F6B75"/>
    <w:rsid w:val="009F6C3D"/>
    <w:rsid w:val="009F6CF5"/>
    <w:rsid w:val="009F6F3D"/>
    <w:rsid w:val="009F7252"/>
    <w:rsid w:val="009F7278"/>
    <w:rsid w:val="009F751C"/>
    <w:rsid w:val="009F76CF"/>
    <w:rsid w:val="009F78B6"/>
    <w:rsid w:val="009F7B11"/>
    <w:rsid w:val="009F7B49"/>
    <w:rsid w:val="009F7EBD"/>
    <w:rsid w:val="009F7F09"/>
    <w:rsid w:val="00A00336"/>
    <w:rsid w:val="00A00730"/>
    <w:rsid w:val="00A00B8F"/>
    <w:rsid w:val="00A00BA3"/>
    <w:rsid w:val="00A00C4F"/>
    <w:rsid w:val="00A00D21"/>
    <w:rsid w:val="00A00FEB"/>
    <w:rsid w:val="00A01330"/>
    <w:rsid w:val="00A01418"/>
    <w:rsid w:val="00A0145A"/>
    <w:rsid w:val="00A01748"/>
    <w:rsid w:val="00A017A1"/>
    <w:rsid w:val="00A01918"/>
    <w:rsid w:val="00A01BD4"/>
    <w:rsid w:val="00A01D83"/>
    <w:rsid w:val="00A027D7"/>
    <w:rsid w:val="00A028C0"/>
    <w:rsid w:val="00A029F1"/>
    <w:rsid w:val="00A03152"/>
    <w:rsid w:val="00A035D9"/>
    <w:rsid w:val="00A03746"/>
    <w:rsid w:val="00A0396F"/>
    <w:rsid w:val="00A03A44"/>
    <w:rsid w:val="00A03ADE"/>
    <w:rsid w:val="00A03C49"/>
    <w:rsid w:val="00A03CD7"/>
    <w:rsid w:val="00A041D5"/>
    <w:rsid w:val="00A04230"/>
    <w:rsid w:val="00A0425A"/>
    <w:rsid w:val="00A04395"/>
    <w:rsid w:val="00A043BE"/>
    <w:rsid w:val="00A04861"/>
    <w:rsid w:val="00A04BE3"/>
    <w:rsid w:val="00A04C19"/>
    <w:rsid w:val="00A05332"/>
    <w:rsid w:val="00A05558"/>
    <w:rsid w:val="00A055D5"/>
    <w:rsid w:val="00A05B57"/>
    <w:rsid w:val="00A05DD5"/>
    <w:rsid w:val="00A05DEC"/>
    <w:rsid w:val="00A05F1F"/>
    <w:rsid w:val="00A0615A"/>
    <w:rsid w:val="00A0615E"/>
    <w:rsid w:val="00A06307"/>
    <w:rsid w:val="00A06412"/>
    <w:rsid w:val="00A06454"/>
    <w:rsid w:val="00A064EE"/>
    <w:rsid w:val="00A06528"/>
    <w:rsid w:val="00A068E3"/>
    <w:rsid w:val="00A069E1"/>
    <w:rsid w:val="00A06DF1"/>
    <w:rsid w:val="00A06EFB"/>
    <w:rsid w:val="00A06FD1"/>
    <w:rsid w:val="00A07173"/>
    <w:rsid w:val="00A071A7"/>
    <w:rsid w:val="00A07692"/>
    <w:rsid w:val="00A07725"/>
    <w:rsid w:val="00A07B60"/>
    <w:rsid w:val="00A07CB0"/>
    <w:rsid w:val="00A07F6D"/>
    <w:rsid w:val="00A10099"/>
    <w:rsid w:val="00A103F9"/>
    <w:rsid w:val="00A10431"/>
    <w:rsid w:val="00A10487"/>
    <w:rsid w:val="00A104D3"/>
    <w:rsid w:val="00A106FA"/>
    <w:rsid w:val="00A1089E"/>
    <w:rsid w:val="00A10A89"/>
    <w:rsid w:val="00A10CC9"/>
    <w:rsid w:val="00A10F34"/>
    <w:rsid w:val="00A1107A"/>
    <w:rsid w:val="00A111B8"/>
    <w:rsid w:val="00A111D8"/>
    <w:rsid w:val="00A11446"/>
    <w:rsid w:val="00A1175F"/>
    <w:rsid w:val="00A1180B"/>
    <w:rsid w:val="00A118BA"/>
    <w:rsid w:val="00A11985"/>
    <w:rsid w:val="00A11A91"/>
    <w:rsid w:val="00A11B7A"/>
    <w:rsid w:val="00A11D25"/>
    <w:rsid w:val="00A1201D"/>
    <w:rsid w:val="00A12081"/>
    <w:rsid w:val="00A12387"/>
    <w:rsid w:val="00A12899"/>
    <w:rsid w:val="00A128C3"/>
    <w:rsid w:val="00A12924"/>
    <w:rsid w:val="00A12B9B"/>
    <w:rsid w:val="00A12C27"/>
    <w:rsid w:val="00A12D43"/>
    <w:rsid w:val="00A12E10"/>
    <w:rsid w:val="00A12EB8"/>
    <w:rsid w:val="00A12FBF"/>
    <w:rsid w:val="00A1339C"/>
    <w:rsid w:val="00A133B0"/>
    <w:rsid w:val="00A13441"/>
    <w:rsid w:val="00A13471"/>
    <w:rsid w:val="00A13589"/>
    <w:rsid w:val="00A136A5"/>
    <w:rsid w:val="00A1380C"/>
    <w:rsid w:val="00A13C8D"/>
    <w:rsid w:val="00A13D0A"/>
    <w:rsid w:val="00A13EB7"/>
    <w:rsid w:val="00A13FBA"/>
    <w:rsid w:val="00A14108"/>
    <w:rsid w:val="00A1447D"/>
    <w:rsid w:val="00A145CC"/>
    <w:rsid w:val="00A14794"/>
    <w:rsid w:val="00A14AC4"/>
    <w:rsid w:val="00A14D39"/>
    <w:rsid w:val="00A1510C"/>
    <w:rsid w:val="00A15191"/>
    <w:rsid w:val="00A15361"/>
    <w:rsid w:val="00A1568B"/>
    <w:rsid w:val="00A156DC"/>
    <w:rsid w:val="00A159FB"/>
    <w:rsid w:val="00A15B37"/>
    <w:rsid w:val="00A15BD2"/>
    <w:rsid w:val="00A15C8C"/>
    <w:rsid w:val="00A15DDD"/>
    <w:rsid w:val="00A15EE6"/>
    <w:rsid w:val="00A167DA"/>
    <w:rsid w:val="00A16805"/>
    <w:rsid w:val="00A16832"/>
    <w:rsid w:val="00A16921"/>
    <w:rsid w:val="00A172F2"/>
    <w:rsid w:val="00A17461"/>
    <w:rsid w:val="00A17521"/>
    <w:rsid w:val="00A176DE"/>
    <w:rsid w:val="00A178DF"/>
    <w:rsid w:val="00A179B3"/>
    <w:rsid w:val="00A179BE"/>
    <w:rsid w:val="00A17AC5"/>
    <w:rsid w:val="00A17B19"/>
    <w:rsid w:val="00A17BED"/>
    <w:rsid w:val="00A20032"/>
    <w:rsid w:val="00A201D9"/>
    <w:rsid w:val="00A204C0"/>
    <w:rsid w:val="00A2055E"/>
    <w:rsid w:val="00A20659"/>
    <w:rsid w:val="00A206A3"/>
    <w:rsid w:val="00A20CC9"/>
    <w:rsid w:val="00A20FA9"/>
    <w:rsid w:val="00A210DA"/>
    <w:rsid w:val="00A2113C"/>
    <w:rsid w:val="00A21608"/>
    <w:rsid w:val="00A2173A"/>
    <w:rsid w:val="00A2196A"/>
    <w:rsid w:val="00A21A04"/>
    <w:rsid w:val="00A21AEF"/>
    <w:rsid w:val="00A21D00"/>
    <w:rsid w:val="00A21DDB"/>
    <w:rsid w:val="00A21F60"/>
    <w:rsid w:val="00A21F74"/>
    <w:rsid w:val="00A222DE"/>
    <w:rsid w:val="00A22361"/>
    <w:rsid w:val="00A224D2"/>
    <w:rsid w:val="00A225DB"/>
    <w:rsid w:val="00A22635"/>
    <w:rsid w:val="00A227D5"/>
    <w:rsid w:val="00A229F0"/>
    <w:rsid w:val="00A22D13"/>
    <w:rsid w:val="00A22D2D"/>
    <w:rsid w:val="00A22E15"/>
    <w:rsid w:val="00A232DA"/>
    <w:rsid w:val="00A23374"/>
    <w:rsid w:val="00A2386A"/>
    <w:rsid w:val="00A23943"/>
    <w:rsid w:val="00A23B7D"/>
    <w:rsid w:val="00A23E9B"/>
    <w:rsid w:val="00A23FA1"/>
    <w:rsid w:val="00A24061"/>
    <w:rsid w:val="00A24071"/>
    <w:rsid w:val="00A2413A"/>
    <w:rsid w:val="00A241C3"/>
    <w:rsid w:val="00A24298"/>
    <w:rsid w:val="00A24382"/>
    <w:rsid w:val="00A248E0"/>
    <w:rsid w:val="00A24A46"/>
    <w:rsid w:val="00A24C9B"/>
    <w:rsid w:val="00A24DDE"/>
    <w:rsid w:val="00A257BA"/>
    <w:rsid w:val="00A257E5"/>
    <w:rsid w:val="00A2587F"/>
    <w:rsid w:val="00A25946"/>
    <w:rsid w:val="00A259F1"/>
    <w:rsid w:val="00A25C44"/>
    <w:rsid w:val="00A25F2C"/>
    <w:rsid w:val="00A26354"/>
    <w:rsid w:val="00A26396"/>
    <w:rsid w:val="00A26445"/>
    <w:rsid w:val="00A2646D"/>
    <w:rsid w:val="00A2685A"/>
    <w:rsid w:val="00A26883"/>
    <w:rsid w:val="00A26CC5"/>
    <w:rsid w:val="00A26EF5"/>
    <w:rsid w:val="00A270AC"/>
    <w:rsid w:val="00A27533"/>
    <w:rsid w:val="00A2755C"/>
    <w:rsid w:val="00A2758B"/>
    <w:rsid w:val="00A275B6"/>
    <w:rsid w:val="00A276F9"/>
    <w:rsid w:val="00A277D8"/>
    <w:rsid w:val="00A30A3B"/>
    <w:rsid w:val="00A30D66"/>
    <w:rsid w:val="00A310A3"/>
    <w:rsid w:val="00A3119F"/>
    <w:rsid w:val="00A313A7"/>
    <w:rsid w:val="00A315C5"/>
    <w:rsid w:val="00A3166F"/>
    <w:rsid w:val="00A31802"/>
    <w:rsid w:val="00A31882"/>
    <w:rsid w:val="00A31B2E"/>
    <w:rsid w:val="00A31F7E"/>
    <w:rsid w:val="00A3215E"/>
    <w:rsid w:val="00A3248E"/>
    <w:rsid w:val="00A32513"/>
    <w:rsid w:val="00A327F4"/>
    <w:rsid w:val="00A32BD3"/>
    <w:rsid w:val="00A32BD8"/>
    <w:rsid w:val="00A32F51"/>
    <w:rsid w:val="00A330A0"/>
    <w:rsid w:val="00A33BFA"/>
    <w:rsid w:val="00A33C37"/>
    <w:rsid w:val="00A33D4B"/>
    <w:rsid w:val="00A33ECD"/>
    <w:rsid w:val="00A33F48"/>
    <w:rsid w:val="00A345D5"/>
    <w:rsid w:val="00A34768"/>
    <w:rsid w:val="00A34854"/>
    <w:rsid w:val="00A349E0"/>
    <w:rsid w:val="00A34C0E"/>
    <w:rsid w:val="00A34CDD"/>
    <w:rsid w:val="00A34F1B"/>
    <w:rsid w:val="00A34F44"/>
    <w:rsid w:val="00A3527A"/>
    <w:rsid w:val="00A354DE"/>
    <w:rsid w:val="00A3564A"/>
    <w:rsid w:val="00A35800"/>
    <w:rsid w:val="00A35827"/>
    <w:rsid w:val="00A3587A"/>
    <w:rsid w:val="00A359A1"/>
    <w:rsid w:val="00A35C0B"/>
    <w:rsid w:val="00A35EC9"/>
    <w:rsid w:val="00A35FC9"/>
    <w:rsid w:val="00A35FCA"/>
    <w:rsid w:val="00A363A8"/>
    <w:rsid w:val="00A37216"/>
    <w:rsid w:val="00A372BE"/>
    <w:rsid w:val="00A373D8"/>
    <w:rsid w:val="00A37498"/>
    <w:rsid w:val="00A374D0"/>
    <w:rsid w:val="00A37853"/>
    <w:rsid w:val="00A379E3"/>
    <w:rsid w:val="00A37A26"/>
    <w:rsid w:val="00A37D59"/>
    <w:rsid w:val="00A40045"/>
    <w:rsid w:val="00A401FD"/>
    <w:rsid w:val="00A4024C"/>
    <w:rsid w:val="00A406D6"/>
    <w:rsid w:val="00A407F2"/>
    <w:rsid w:val="00A4081F"/>
    <w:rsid w:val="00A408ED"/>
    <w:rsid w:val="00A409D2"/>
    <w:rsid w:val="00A4116C"/>
    <w:rsid w:val="00A41593"/>
    <w:rsid w:val="00A41899"/>
    <w:rsid w:val="00A418B2"/>
    <w:rsid w:val="00A41B85"/>
    <w:rsid w:val="00A41C1E"/>
    <w:rsid w:val="00A41D28"/>
    <w:rsid w:val="00A420A1"/>
    <w:rsid w:val="00A42194"/>
    <w:rsid w:val="00A4219F"/>
    <w:rsid w:val="00A421E9"/>
    <w:rsid w:val="00A425CA"/>
    <w:rsid w:val="00A42727"/>
    <w:rsid w:val="00A428F1"/>
    <w:rsid w:val="00A4291D"/>
    <w:rsid w:val="00A42B8E"/>
    <w:rsid w:val="00A42DF3"/>
    <w:rsid w:val="00A42F00"/>
    <w:rsid w:val="00A42F5B"/>
    <w:rsid w:val="00A433B8"/>
    <w:rsid w:val="00A435D7"/>
    <w:rsid w:val="00A43623"/>
    <w:rsid w:val="00A436A6"/>
    <w:rsid w:val="00A43D22"/>
    <w:rsid w:val="00A43EF3"/>
    <w:rsid w:val="00A43F18"/>
    <w:rsid w:val="00A441CA"/>
    <w:rsid w:val="00A44290"/>
    <w:rsid w:val="00A443ED"/>
    <w:rsid w:val="00A447F7"/>
    <w:rsid w:val="00A449D6"/>
    <w:rsid w:val="00A44B0F"/>
    <w:rsid w:val="00A451AF"/>
    <w:rsid w:val="00A45217"/>
    <w:rsid w:val="00A45391"/>
    <w:rsid w:val="00A4548E"/>
    <w:rsid w:val="00A454F6"/>
    <w:rsid w:val="00A45753"/>
    <w:rsid w:val="00A4590D"/>
    <w:rsid w:val="00A45CAB"/>
    <w:rsid w:val="00A45E28"/>
    <w:rsid w:val="00A4603C"/>
    <w:rsid w:val="00A46063"/>
    <w:rsid w:val="00A46076"/>
    <w:rsid w:val="00A46172"/>
    <w:rsid w:val="00A462E7"/>
    <w:rsid w:val="00A46379"/>
    <w:rsid w:val="00A46464"/>
    <w:rsid w:val="00A464C6"/>
    <w:rsid w:val="00A46549"/>
    <w:rsid w:val="00A47025"/>
    <w:rsid w:val="00A4731F"/>
    <w:rsid w:val="00A47618"/>
    <w:rsid w:val="00A476CD"/>
    <w:rsid w:val="00A4775F"/>
    <w:rsid w:val="00A47C5E"/>
    <w:rsid w:val="00A47CED"/>
    <w:rsid w:val="00A500D4"/>
    <w:rsid w:val="00A507A5"/>
    <w:rsid w:val="00A509D0"/>
    <w:rsid w:val="00A50AFB"/>
    <w:rsid w:val="00A50BF7"/>
    <w:rsid w:val="00A50DBC"/>
    <w:rsid w:val="00A50EFB"/>
    <w:rsid w:val="00A511BD"/>
    <w:rsid w:val="00A511C0"/>
    <w:rsid w:val="00A512E8"/>
    <w:rsid w:val="00A513E4"/>
    <w:rsid w:val="00A51410"/>
    <w:rsid w:val="00A51B4F"/>
    <w:rsid w:val="00A51F43"/>
    <w:rsid w:val="00A52045"/>
    <w:rsid w:val="00A521C2"/>
    <w:rsid w:val="00A52624"/>
    <w:rsid w:val="00A52B76"/>
    <w:rsid w:val="00A52D0A"/>
    <w:rsid w:val="00A532A7"/>
    <w:rsid w:val="00A532FE"/>
    <w:rsid w:val="00A5338B"/>
    <w:rsid w:val="00A534AE"/>
    <w:rsid w:val="00A53CA4"/>
    <w:rsid w:val="00A53CF4"/>
    <w:rsid w:val="00A53D09"/>
    <w:rsid w:val="00A53F64"/>
    <w:rsid w:val="00A540F1"/>
    <w:rsid w:val="00A541D6"/>
    <w:rsid w:val="00A5430A"/>
    <w:rsid w:val="00A54335"/>
    <w:rsid w:val="00A546A4"/>
    <w:rsid w:val="00A54BF0"/>
    <w:rsid w:val="00A54E41"/>
    <w:rsid w:val="00A54E7C"/>
    <w:rsid w:val="00A550A4"/>
    <w:rsid w:val="00A55303"/>
    <w:rsid w:val="00A55473"/>
    <w:rsid w:val="00A5564C"/>
    <w:rsid w:val="00A55D66"/>
    <w:rsid w:val="00A55F3B"/>
    <w:rsid w:val="00A56075"/>
    <w:rsid w:val="00A563AC"/>
    <w:rsid w:val="00A5659B"/>
    <w:rsid w:val="00A567AC"/>
    <w:rsid w:val="00A5683C"/>
    <w:rsid w:val="00A569C2"/>
    <w:rsid w:val="00A56B63"/>
    <w:rsid w:val="00A56C95"/>
    <w:rsid w:val="00A56F49"/>
    <w:rsid w:val="00A571D4"/>
    <w:rsid w:val="00A57D0B"/>
    <w:rsid w:val="00A57EF6"/>
    <w:rsid w:val="00A57F9A"/>
    <w:rsid w:val="00A600EF"/>
    <w:rsid w:val="00A606F3"/>
    <w:rsid w:val="00A607F8"/>
    <w:rsid w:val="00A6085F"/>
    <w:rsid w:val="00A608D0"/>
    <w:rsid w:val="00A60FC2"/>
    <w:rsid w:val="00A61229"/>
    <w:rsid w:val="00A612A4"/>
    <w:rsid w:val="00A61336"/>
    <w:rsid w:val="00A6141A"/>
    <w:rsid w:val="00A6148E"/>
    <w:rsid w:val="00A619DB"/>
    <w:rsid w:val="00A61E47"/>
    <w:rsid w:val="00A62038"/>
    <w:rsid w:val="00A62113"/>
    <w:rsid w:val="00A6212D"/>
    <w:rsid w:val="00A62384"/>
    <w:rsid w:val="00A624FF"/>
    <w:rsid w:val="00A6298F"/>
    <w:rsid w:val="00A629DE"/>
    <w:rsid w:val="00A62A53"/>
    <w:rsid w:val="00A62FC5"/>
    <w:rsid w:val="00A6315B"/>
    <w:rsid w:val="00A632D5"/>
    <w:rsid w:val="00A63791"/>
    <w:rsid w:val="00A638C2"/>
    <w:rsid w:val="00A63C3F"/>
    <w:rsid w:val="00A63CD5"/>
    <w:rsid w:val="00A63D65"/>
    <w:rsid w:val="00A640EF"/>
    <w:rsid w:val="00A64178"/>
    <w:rsid w:val="00A642FC"/>
    <w:rsid w:val="00A6441D"/>
    <w:rsid w:val="00A64491"/>
    <w:rsid w:val="00A6465B"/>
    <w:rsid w:val="00A6469B"/>
    <w:rsid w:val="00A64721"/>
    <w:rsid w:val="00A6474B"/>
    <w:rsid w:val="00A65006"/>
    <w:rsid w:val="00A6505E"/>
    <w:rsid w:val="00A6510D"/>
    <w:rsid w:val="00A65141"/>
    <w:rsid w:val="00A65506"/>
    <w:rsid w:val="00A656B4"/>
    <w:rsid w:val="00A6586C"/>
    <w:rsid w:val="00A658E8"/>
    <w:rsid w:val="00A65A49"/>
    <w:rsid w:val="00A65A5D"/>
    <w:rsid w:val="00A65C11"/>
    <w:rsid w:val="00A65EA4"/>
    <w:rsid w:val="00A663CC"/>
    <w:rsid w:val="00A66A28"/>
    <w:rsid w:val="00A66B62"/>
    <w:rsid w:val="00A66E63"/>
    <w:rsid w:val="00A67306"/>
    <w:rsid w:val="00A6733B"/>
    <w:rsid w:val="00A673B9"/>
    <w:rsid w:val="00A67602"/>
    <w:rsid w:val="00A67607"/>
    <w:rsid w:val="00A677B6"/>
    <w:rsid w:val="00A67822"/>
    <w:rsid w:val="00A67845"/>
    <w:rsid w:val="00A67924"/>
    <w:rsid w:val="00A67E19"/>
    <w:rsid w:val="00A70058"/>
    <w:rsid w:val="00A704D7"/>
    <w:rsid w:val="00A704E8"/>
    <w:rsid w:val="00A7077E"/>
    <w:rsid w:val="00A7080A"/>
    <w:rsid w:val="00A70B26"/>
    <w:rsid w:val="00A70D3F"/>
    <w:rsid w:val="00A70DBD"/>
    <w:rsid w:val="00A70E92"/>
    <w:rsid w:val="00A70EE3"/>
    <w:rsid w:val="00A712BD"/>
    <w:rsid w:val="00A7134C"/>
    <w:rsid w:val="00A71505"/>
    <w:rsid w:val="00A7164B"/>
    <w:rsid w:val="00A71A2E"/>
    <w:rsid w:val="00A72141"/>
    <w:rsid w:val="00A7222A"/>
    <w:rsid w:val="00A72242"/>
    <w:rsid w:val="00A722D0"/>
    <w:rsid w:val="00A724D3"/>
    <w:rsid w:val="00A72597"/>
    <w:rsid w:val="00A725F2"/>
    <w:rsid w:val="00A7284E"/>
    <w:rsid w:val="00A72D7A"/>
    <w:rsid w:val="00A72DC2"/>
    <w:rsid w:val="00A72DD0"/>
    <w:rsid w:val="00A72E35"/>
    <w:rsid w:val="00A732B6"/>
    <w:rsid w:val="00A738FA"/>
    <w:rsid w:val="00A739DC"/>
    <w:rsid w:val="00A73BC7"/>
    <w:rsid w:val="00A73C84"/>
    <w:rsid w:val="00A73E77"/>
    <w:rsid w:val="00A74406"/>
    <w:rsid w:val="00A74668"/>
    <w:rsid w:val="00A74CC8"/>
    <w:rsid w:val="00A74D05"/>
    <w:rsid w:val="00A74FCF"/>
    <w:rsid w:val="00A7545B"/>
    <w:rsid w:val="00A754AC"/>
    <w:rsid w:val="00A75826"/>
    <w:rsid w:val="00A75B8E"/>
    <w:rsid w:val="00A75EE5"/>
    <w:rsid w:val="00A75F25"/>
    <w:rsid w:val="00A76469"/>
    <w:rsid w:val="00A76917"/>
    <w:rsid w:val="00A76932"/>
    <w:rsid w:val="00A769A1"/>
    <w:rsid w:val="00A769D6"/>
    <w:rsid w:val="00A76CC0"/>
    <w:rsid w:val="00A76DB1"/>
    <w:rsid w:val="00A76ED7"/>
    <w:rsid w:val="00A76EF8"/>
    <w:rsid w:val="00A76EFC"/>
    <w:rsid w:val="00A76F10"/>
    <w:rsid w:val="00A772FD"/>
    <w:rsid w:val="00A77479"/>
    <w:rsid w:val="00A77480"/>
    <w:rsid w:val="00A7749F"/>
    <w:rsid w:val="00A7769E"/>
    <w:rsid w:val="00A777AD"/>
    <w:rsid w:val="00A77A3A"/>
    <w:rsid w:val="00A77BF8"/>
    <w:rsid w:val="00A77C98"/>
    <w:rsid w:val="00A77D32"/>
    <w:rsid w:val="00A77E40"/>
    <w:rsid w:val="00A77E5F"/>
    <w:rsid w:val="00A801AC"/>
    <w:rsid w:val="00A80346"/>
    <w:rsid w:val="00A80610"/>
    <w:rsid w:val="00A8074D"/>
    <w:rsid w:val="00A807E8"/>
    <w:rsid w:val="00A80832"/>
    <w:rsid w:val="00A80882"/>
    <w:rsid w:val="00A80885"/>
    <w:rsid w:val="00A8093D"/>
    <w:rsid w:val="00A80964"/>
    <w:rsid w:val="00A80BF2"/>
    <w:rsid w:val="00A80F51"/>
    <w:rsid w:val="00A810E8"/>
    <w:rsid w:val="00A81219"/>
    <w:rsid w:val="00A815AD"/>
    <w:rsid w:val="00A81707"/>
    <w:rsid w:val="00A81A59"/>
    <w:rsid w:val="00A81B89"/>
    <w:rsid w:val="00A81BA5"/>
    <w:rsid w:val="00A82100"/>
    <w:rsid w:val="00A82264"/>
    <w:rsid w:val="00A8260A"/>
    <w:rsid w:val="00A82709"/>
    <w:rsid w:val="00A82899"/>
    <w:rsid w:val="00A82AA9"/>
    <w:rsid w:val="00A82B75"/>
    <w:rsid w:val="00A82DBD"/>
    <w:rsid w:val="00A83071"/>
    <w:rsid w:val="00A83096"/>
    <w:rsid w:val="00A831F4"/>
    <w:rsid w:val="00A83529"/>
    <w:rsid w:val="00A83607"/>
    <w:rsid w:val="00A838BE"/>
    <w:rsid w:val="00A83966"/>
    <w:rsid w:val="00A83AB6"/>
    <w:rsid w:val="00A83BBC"/>
    <w:rsid w:val="00A83C8E"/>
    <w:rsid w:val="00A83D29"/>
    <w:rsid w:val="00A8407E"/>
    <w:rsid w:val="00A8419D"/>
    <w:rsid w:val="00A845E3"/>
    <w:rsid w:val="00A8465A"/>
    <w:rsid w:val="00A8484B"/>
    <w:rsid w:val="00A84A2B"/>
    <w:rsid w:val="00A84A7D"/>
    <w:rsid w:val="00A84AE3"/>
    <w:rsid w:val="00A84B9A"/>
    <w:rsid w:val="00A84E5C"/>
    <w:rsid w:val="00A8515E"/>
    <w:rsid w:val="00A85730"/>
    <w:rsid w:val="00A857B6"/>
    <w:rsid w:val="00A85A0C"/>
    <w:rsid w:val="00A85A99"/>
    <w:rsid w:val="00A85BCC"/>
    <w:rsid w:val="00A85BF5"/>
    <w:rsid w:val="00A85C37"/>
    <w:rsid w:val="00A85CCD"/>
    <w:rsid w:val="00A863B5"/>
    <w:rsid w:val="00A8661A"/>
    <w:rsid w:val="00A86628"/>
    <w:rsid w:val="00A869A2"/>
    <w:rsid w:val="00A86B34"/>
    <w:rsid w:val="00A86CA0"/>
    <w:rsid w:val="00A86E43"/>
    <w:rsid w:val="00A87064"/>
    <w:rsid w:val="00A87136"/>
    <w:rsid w:val="00A8713C"/>
    <w:rsid w:val="00A872FC"/>
    <w:rsid w:val="00A87687"/>
    <w:rsid w:val="00A87699"/>
    <w:rsid w:val="00A8792C"/>
    <w:rsid w:val="00A87C19"/>
    <w:rsid w:val="00A87C57"/>
    <w:rsid w:val="00A87E62"/>
    <w:rsid w:val="00A87F88"/>
    <w:rsid w:val="00A87FB0"/>
    <w:rsid w:val="00A90108"/>
    <w:rsid w:val="00A9012A"/>
    <w:rsid w:val="00A90698"/>
    <w:rsid w:val="00A906DC"/>
    <w:rsid w:val="00A9093B"/>
    <w:rsid w:val="00A90BDC"/>
    <w:rsid w:val="00A90D23"/>
    <w:rsid w:val="00A91036"/>
    <w:rsid w:val="00A911FE"/>
    <w:rsid w:val="00A91246"/>
    <w:rsid w:val="00A914A7"/>
    <w:rsid w:val="00A91730"/>
    <w:rsid w:val="00A91AA5"/>
    <w:rsid w:val="00A91DF8"/>
    <w:rsid w:val="00A91EC8"/>
    <w:rsid w:val="00A91F90"/>
    <w:rsid w:val="00A92170"/>
    <w:rsid w:val="00A921C7"/>
    <w:rsid w:val="00A923F3"/>
    <w:rsid w:val="00A92806"/>
    <w:rsid w:val="00A92E50"/>
    <w:rsid w:val="00A92E73"/>
    <w:rsid w:val="00A92E77"/>
    <w:rsid w:val="00A92E79"/>
    <w:rsid w:val="00A93528"/>
    <w:rsid w:val="00A9369F"/>
    <w:rsid w:val="00A939AF"/>
    <w:rsid w:val="00A93B5D"/>
    <w:rsid w:val="00A93BAC"/>
    <w:rsid w:val="00A93BFC"/>
    <w:rsid w:val="00A93C5A"/>
    <w:rsid w:val="00A93D65"/>
    <w:rsid w:val="00A93F0A"/>
    <w:rsid w:val="00A93F4A"/>
    <w:rsid w:val="00A940D6"/>
    <w:rsid w:val="00A941BF"/>
    <w:rsid w:val="00A94431"/>
    <w:rsid w:val="00A945A9"/>
    <w:rsid w:val="00A94F98"/>
    <w:rsid w:val="00A94FC6"/>
    <w:rsid w:val="00A94FFC"/>
    <w:rsid w:val="00A950E9"/>
    <w:rsid w:val="00A952BA"/>
    <w:rsid w:val="00A954DC"/>
    <w:rsid w:val="00A95E91"/>
    <w:rsid w:val="00A95F3B"/>
    <w:rsid w:val="00A96035"/>
    <w:rsid w:val="00A96487"/>
    <w:rsid w:val="00A9657F"/>
    <w:rsid w:val="00A967CD"/>
    <w:rsid w:val="00A96DA2"/>
    <w:rsid w:val="00A96DBE"/>
    <w:rsid w:val="00A96DD0"/>
    <w:rsid w:val="00A96EF7"/>
    <w:rsid w:val="00A97425"/>
    <w:rsid w:val="00A97458"/>
    <w:rsid w:val="00A97535"/>
    <w:rsid w:val="00A975E3"/>
    <w:rsid w:val="00A97694"/>
    <w:rsid w:val="00A976F9"/>
    <w:rsid w:val="00A978C7"/>
    <w:rsid w:val="00A97A43"/>
    <w:rsid w:val="00A97C86"/>
    <w:rsid w:val="00A97E54"/>
    <w:rsid w:val="00A97FDA"/>
    <w:rsid w:val="00AA0014"/>
    <w:rsid w:val="00AA016B"/>
    <w:rsid w:val="00AA0250"/>
    <w:rsid w:val="00AA04F7"/>
    <w:rsid w:val="00AA0674"/>
    <w:rsid w:val="00AA0890"/>
    <w:rsid w:val="00AA0DD4"/>
    <w:rsid w:val="00AA11B2"/>
    <w:rsid w:val="00AA11B4"/>
    <w:rsid w:val="00AA13DB"/>
    <w:rsid w:val="00AA14D8"/>
    <w:rsid w:val="00AA1683"/>
    <w:rsid w:val="00AA1A03"/>
    <w:rsid w:val="00AA1C5C"/>
    <w:rsid w:val="00AA1CEE"/>
    <w:rsid w:val="00AA1E7D"/>
    <w:rsid w:val="00AA1F1C"/>
    <w:rsid w:val="00AA1F43"/>
    <w:rsid w:val="00AA20A9"/>
    <w:rsid w:val="00AA21D0"/>
    <w:rsid w:val="00AA248B"/>
    <w:rsid w:val="00AA257F"/>
    <w:rsid w:val="00AA2B52"/>
    <w:rsid w:val="00AA2C81"/>
    <w:rsid w:val="00AA2CC9"/>
    <w:rsid w:val="00AA2D78"/>
    <w:rsid w:val="00AA2ED9"/>
    <w:rsid w:val="00AA2FAC"/>
    <w:rsid w:val="00AA30BD"/>
    <w:rsid w:val="00AA3238"/>
    <w:rsid w:val="00AA3343"/>
    <w:rsid w:val="00AA3E5B"/>
    <w:rsid w:val="00AA43AE"/>
    <w:rsid w:val="00AA43B6"/>
    <w:rsid w:val="00AA4685"/>
    <w:rsid w:val="00AA47F4"/>
    <w:rsid w:val="00AA55CA"/>
    <w:rsid w:val="00AA5CF8"/>
    <w:rsid w:val="00AA628A"/>
    <w:rsid w:val="00AA6A5F"/>
    <w:rsid w:val="00AA6AA6"/>
    <w:rsid w:val="00AA6AFD"/>
    <w:rsid w:val="00AA7163"/>
    <w:rsid w:val="00AA734A"/>
    <w:rsid w:val="00AA772E"/>
    <w:rsid w:val="00AA7788"/>
    <w:rsid w:val="00AA7AA1"/>
    <w:rsid w:val="00AA7CCE"/>
    <w:rsid w:val="00AA7E9B"/>
    <w:rsid w:val="00AA7F2C"/>
    <w:rsid w:val="00AB0303"/>
    <w:rsid w:val="00AB04D9"/>
    <w:rsid w:val="00AB054D"/>
    <w:rsid w:val="00AB06E8"/>
    <w:rsid w:val="00AB0748"/>
    <w:rsid w:val="00AB07DC"/>
    <w:rsid w:val="00AB0A60"/>
    <w:rsid w:val="00AB0D2A"/>
    <w:rsid w:val="00AB0EC8"/>
    <w:rsid w:val="00AB0ED2"/>
    <w:rsid w:val="00AB14CB"/>
    <w:rsid w:val="00AB173E"/>
    <w:rsid w:val="00AB183A"/>
    <w:rsid w:val="00AB1C3B"/>
    <w:rsid w:val="00AB1E60"/>
    <w:rsid w:val="00AB25C2"/>
    <w:rsid w:val="00AB2F59"/>
    <w:rsid w:val="00AB3030"/>
    <w:rsid w:val="00AB30F4"/>
    <w:rsid w:val="00AB32B9"/>
    <w:rsid w:val="00AB33DC"/>
    <w:rsid w:val="00AB36BF"/>
    <w:rsid w:val="00AB3745"/>
    <w:rsid w:val="00AB393A"/>
    <w:rsid w:val="00AB3DC3"/>
    <w:rsid w:val="00AB3FCF"/>
    <w:rsid w:val="00AB40BC"/>
    <w:rsid w:val="00AB411B"/>
    <w:rsid w:val="00AB4182"/>
    <w:rsid w:val="00AB41CC"/>
    <w:rsid w:val="00AB4224"/>
    <w:rsid w:val="00AB43BE"/>
    <w:rsid w:val="00AB4416"/>
    <w:rsid w:val="00AB449E"/>
    <w:rsid w:val="00AB4561"/>
    <w:rsid w:val="00AB4578"/>
    <w:rsid w:val="00AB4844"/>
    <w:rsid w:val="00AB486B"/>
    <w:rsid w:val="00AB4965"/>
    <w:rsid w:val="00AB4A7E"/>
    <w:rsid w:val="00AB4D44"/>
    <w:rsid w:val="00AB4E58"/>
    <w:rsid w:val="00AB527E"/>
    <w:rsid w:val="00AB5475"/>
    <w:rsid w:val="00AB54E7"/>
    <w:rsid w:val="00AB5536"/>
    <w:rsid w:val="00AB561A"/>
    <w:rsid w:val="00AB5B03"/>
    <w:rsid w:val="00AB5D06"/>
    <w:rsid w:val="00AB5E3E"/>
    <w:rsid w:val="00AB5F20"/>
    <w:rsid w:val="00AB632E"/>
    <w:rsid w:val="00AB6439"/>
    <w:rsid w:val="00AB65FC"/>
    <w:rsid w:val="00AB665B"/>
    <w:rsid w:val="00AB69DA"/>
    <w:rsid w:val="00AB6F81"/>
    <w:rsid w:val="00AB7015"/>
    <w:rsid w:val="00AB7416"/>
    <w:rsid w:val="00AB7555"/>
    <w:rsid w:val="00AB76A6"/>
    <w:rsid w:val="00AB7902"/>
    <w:rsid w:val="00AB7989"/>
    <w:rsid w:val="00AB7B15"/>
    <w:rsid w:val="00AB7D49"/>
    <w:rsid w:val="00AB9B59"/>
    <w:rsid w:val="00AC00AB"/>
    <w:rsid w:val="00AC0828"/>
    <w:rsid w:val="00AC0B93"/>
    <w:rsid w:val="00AC0BB4"/>
    <w:rsid w:val="00AC0E58"/>
    <w:rsid w:val="00AC1039"/>
    <w:rsid w:val="00AC109B"/>
    <w:rsid w:val="00AC1132"/>
    <w:rsid w:val="00AC1340"/>
    <w:rsid w:val="00AC1480"/>
    <w:rsid w:val="00AC15ED"/>
    <w:rsid w:val="00AC1809"/>
    <w:rsid w:val="00AC190B"/>
    <w:rsid w:val="00AC1994"/>
    <w:rsid w:val="00AC1BA1"/>
    <w:rsid w:val="00AC1BF9"/>
    <w:rsid w:val="00AC1FBC"/>
    <w:rsid w:val="00AC214B"/>
    <w:rsid w:val="00AC21CD"/>
    <w:rsid w:val="00AC22BC"/>
    <w:rsid w:val="00AC234C"/>
    <w:rsid w:val="00AC2374"/>
    <w:rsid w:val="00AC23C2"/>
    <w:rsid w:val="00AC26AA"/>
    <w:rsid w:val="00AC28FC"/>
    <w:rsid w:val="00AC2966"/>
    <w:rsid w:val="00AC2A62"/>
    <w:rsid w:val="00AC2FE7"/>
    <w:rsid w:val="00AC32E5"/>
    <w:rsid w:val="00AC34D6"/>
    <w:rsid w:val="00AC3678"/>
    <w:rsid w:val="00AC3960"/>
    <w:rsid w:val="00AC3D28"/>
    <w:rsid w:val="00AC40FE"/>
    <w:rsid w:val="00AC4233"/>
    <w:rsid w:val="00AC436D"/>
    <w:rsid w:val="00AC4A23"/>
    <w:rsid w:val="00AC4B61"/>
    <w:rsid w:val="00AC4B7D"/>
    <w:rsid w:val="00AC5068"/>
    <w:rsid w:val="00AC5682"/>
    <w:rsid w:val="00AC597E"/>
    <w:rsid w:val="00AC5AC2"/>
    <w:rsid w:val="00AC5B09"/>
    <w:rsid w:val="00AC5B84"/>
    <w:rsid w:val="00AC5D8C"/>
    <w:rsid w:val="00AC5EB3"/>
    <w:rsid w:val="00AC5F08"/>
    <w:rsid w:val="00AC61F0"/>
    <w:rsid w:val="00AC63E6"/>
    <w:rsid w:val="00AC652D"/>
    <w:rsid w:val="00AC65C0"/>
    <w:rsid w:val="00AC6CAF"/>
    <w:rsid w:val="00AC6D4A"/>
    <w:rsid w:val="00AC6FE7"/>
    <w:rsid w:val="00AC7078"/>
    <w:rsid w:val="00AC70B8"/>
    <w:rsid w:val="00AC713C"/>
    <w:rsid w:val="00AC7297"/>
    <w:rsid w:val="00AC7476"/>
    <w:rsid w:val="00AC7531"/>
    <w:rsid w:val="00AC7574"/>
    <w:rsid w:val="00AC7E83"/>
    <w:rsid w:val="00AC7FF8"/>
    <w:rsid w:val="00AD01E0"/>
    <w:rsid w:val="00AD0272"/>
    <w:rsid w:val="00AD027D"/>
    <w:rsid w:val="00AD0409"/>
    <w:rsid w:val="00AD0498"/>
    <w:rsid w:val="00AD0506"/>
    <w:rsid w:val="00AD058A"/>
    <w:rsid w:val="00AD0898"/>
    <w:rsid w:val="00AD0BB9"/>
    <w:rsid w:val="00AD0DC1"/>
    <w:rsid w:val="00AD12FE"/>
    <w:rsid w:val="00AD13AE"/>
    <w:rsid w:val="00AD1577"/>
    <w:rsid w:val="00AD16F9"/>
    <w:rsid w:val="00AD1A42"/>
    <w:rsid w:val="00AD1A95"/>
    <w:rsid w:val="00AD1A97"/>
    <w:rsid w:val="00AD1F0B"/>
    <w:rsid w:val="00AD1F97"/>
    <w:rsid w:val="00AD2129"/>
    <w:rsid w:val="00AD21DB"/>
    <w:rsid w:val="00AD23E8"/>
    <w:rsid w:val="00AD243B"/>
    <w:rsid w:val="00AD24AE"/>
    <w:rsid w:val="00AD24B6"/>
    <w:rsid w:val="00AD25D7"/>
    <w:rsid w:val="00AD28E3"/>
    <w:rsid w:val="00AD2990"/>
    <w:rsid w:val="00AD2A18"/>
    <w:rsid w:val="00AD2A53"/>
    <w:rsid w:val="00AD2AAD"/>
    <w:rsid w:val="00AD2AF6"/>
    <w:rsid w:val="00AD2BA8"/>
    <w:rsid w:val="00AD2C46"/>
    <w:rsid w:val="00AD2CCA"/>
    <w:rsid w:val="00AD2EC2"/>
    <w:rsid w:val="00AD3744"/>
    <w:rsid w:val="00AD3A55"/>
    <w:rsid w:val="00AD3B03"/>
    <w:rsid w:val="00AD3E50"/>
    <w:rsid w:val="00AD3FBE"/>
    <w:rsid w:val="00AD410A"/>
    <w:rsid w:val="00AD41DC"/>
    <w:rsid w:val="00AD4205"/>
    <w:rsid w:val="00AD48C2"/>
    <w:rsid w:val="00AD495D"/>
    <w:rsid w:val="00AD49C9"/>
    <w:rsid w:val="00AD4B1D"/>
    <w:rsid w:val="00AD4D84"/>
    <w:rsid w:val="00AD56AD"/>
    <w:rsid w:val="00AD5720"/>
    <w:rsid w:val="00AD5816"/>
    <w:rsid w:val="00AD58A8"/>
    <w:rsid w:val="00AD58C7"/>
    <w:rsid w:val="00AD594D"/>
    <w:rsid w:val="00AD5CEC"/>
    <w:rsid w:val="00AD6068"/>
    <w:rsid w:val="00AD6273"/>
    <w:rsid w:val="00AD6578"/>
    <w:rsid w:val="00AD6579"/>
    <w:rsid w:val="00AD65D7"/>
    <w:rsid w:val="00AD684D"/>
    <w:rsid w:val="00AD6ABA"/>
    <w:rsid w:val="00AD6B49"/>
    <w:rsid w:val="00AD6DD6"/>
    <w:rsid w:val="00AD6F83"/>
    <w:rsid w:val="00AD7323"/>
    <w:rsid w:val="00AD73C1"/>
    <w:rsid w:val="00AD7A11"/>
    <w:rsid w:val="00AD7A43"/>
    <w:rsid w:val="00AD7B08"/>
    <w:rsid w:val="00AD7EBD"/>
    <w:rsid w:val="00AE00CA"/>
    <w:rsid w:val="00AE0141"/>
    <w:rsid w:val="00AE086E"/>
    <w:rsid w:val="00AE1BB7"/>
    <w:rsid w:val="00AE1DC3"/>
    <w:rsid w:val="00AE21CC"/>
    <w:rsid w:val="00AE22AE"/>
    <w:rsid w:val="00AE237F"/>
    <w:rsid w:val="00AE2688"/>
    <w:rsid w:val="00AE26F7"/>
    <w:rsid w:val="00AE2900"/>
    <w:rsid w:val="00AE2905"/>
    <w:rsid w:val="00AE2ADF"/>
    <w:rsid w:val="00AE2BC4"/>
    <w:rsid w:val="00AE2F0C"/>
    <w:rsid w:val="00AE34B3"/>
    <w:rsid w:val="00AE34D0"/>
    <w:rsid w:val="00AE34F3"/>
    <w:rsid w:val="00AE3550"/>
    <w:rsid w:val="00AE371D"/>
    <w:rsid w:val="00AE39AD"/>
    <w:rsid w:val="00AE3A87"/>
    <w:rsid w:val="00AE3ACD"/>
    <w:rsid w:val="00AE3D89"/>
    <w:rsid w:val="00AE3F06"/>
    <w:rsid w:val="00AE401A"/>
    <w:rsid w:val="00AE4C9C"/>
    <w:rsid w:val="00AE4DEF"/>
    <w:rsid w:val="00AE52CD"/>
    <w:rsid w:val="00AE55A7"/>
    <w:rsid w:val="00AE5754"/>
    <w:rsid w:val="00AE5781"/>
    <w:rsid w:val="00AE5787"/>
    <w:rsid w:val="00AE5B72"/>
    <w:rsid w:val="00AE5BE7"/>
    <w:rsid w:val="00AE5CA4"/>
    <w:rsid w:val="00AE664A"/>
    <w:rsid w:val="00AE6753"/>
    <w:rsid w:val="00AE68D9"/>
    <w:rsid w:val="00AE69C0"/>
    <w:rsid w:val="00AE69C2"/>
    <w:rsid w:val="00AE6E05"/>
    <w:rsid w:val="00AE6E74"/>
    <w:rsid w:val="00AE6E76"/>
    <w:rsid w:val="00AE6ED9"/>
    <w:rsid w:val="00AE6FB7"/>
    <w:rsid w:val="00AE6FE2"/>
    <w:rsid w:val="00AE71C8"/>
    <w:rsid w:val="00AE71D1"/>
    <w:rsid w:val="00AE72FB"/>
    <w:rsid w:val="00AE764B"/>
    <w:rsid w:val="00AE7771"/>
    <w:rsid w:val="00AE7A0C"/>
    <w:rsid w:val="00AE7AF4"/>
    <w:rsid w:val="00AE7BB9"/>
    <w:rsid w:val="00AE7D25"/>
    <w:rsid w:val="00AE7DEE"/>
    <w:rsid w:val="00AE7E92"/>
    <w:rsid w:val="00AF0195"/>
    <w:rsid w:val="00AF024D"/>
    <w:rsid w:val="00AF034B"/>
    <w:rsid w:val="00AF0401"/>
    <w:rsid w:val="00AF047B"/>
    <w:rsid w:val="00AF0485"/>
    <w:rsid w:val="00AF04FE"/>
    <w:rsid w:val="00AF0562"/>
    <w:rsid w:val="00AF06B4"/>
    <w:rsid w:val="00AF089F"/>
    <w:rsid w:val="00AF08B9"/>
    <w:rsid w:val="00AF0986"/>
    <w:rsid w:val="00AF0A54"/>
    <w:rsid w:val="00AF0BA3"/>
    <w:rsid w:val="00AF0D68"/>
    <w:rsid w:val="00AF1210"/>
    <w:rsid w:val="00AF12CA"/>
    <w:rsid w:val="00AF159A"/>
    <w:rsid w:val="00AF1854"/>
    <w:rsid w:val="00AF19E4"/>
    <w:rsid w:val="00AF1D4A"/>
    <w:rsid w:val="00AF2171"/>
    <w:rsid w:val="00AF23E4"/>
    <w:rsid w:val="00AF26A2"/>
    <w:rsid w:val="00AF27BF"/>
    <w:rsid w:val="00AF339D"/>
    <w:rsid w:val="00AF34B3"/>
    <w:rsid w:val="00AF3637"/>
    <w:rsid w:val="00AF366A"/>
    <w:rsid w:val="00AF370B"/>
    <w:rsid w:val="00AF3B76"/>
    <w:rsid w:val="00AF3C54"/>
    <w:rsid w:val="00AF3DC4"/>
    <w:rsid w:val="00AF3F76"/>
    <w:rsid w:val="00AF3FFB"/>
    <w:rsid w:val="00AF4145"/>
    <w:rsid w:val="00AF418C"/>
    <w:rsid w:val="00AF421F"/>
    <w:rsid w:val="00AF4411"/>
    <w:rsid w:val="00AF443A"/>
    <w:rsid w:val="00AF444B"/>
    <w:rsid w:val="00AF4482"/>
    <w:rsid w:val="00AF449D"/>
    <w:rsid w:val="00AF44F5"/>
    <w:rsid w:val="00AF4514"/>
    <w:rsid w:val="00AF4910"/>
    <w:rsid w:val="00AF4B1F"/>
    <w:rsid w:val="00AF4D47"/>
    <w:rsid w:val="00AF50D0"/>
    <w:rsid w:val="00AF521E"/>
    <w:rsid w:val="00AF525A"/>
    <w:rsid w:val="00AF5383"/>
    <w:rsid w:val="00AF574A"/>
    <w:rsid w:val="00AF575C"/>
    <w:rsid w:val="00AF595F"/>
    <w:rsid w:val="00AF5E2A"/>
    <w:rsid w:val="00AF5EF2"/>
    <w:rsid w:val="00AF5F8D"/>
    <w:rsid w:val="00AF61FE"/>
    <w:rsid w:val="00AF631B"/>
    <w:rsid w:val="00AF64A0"/>
    <w:rsid w:val="00AF66F8"/>
    <w:rsid w:val="00AF6810"/>
    <w:rsid w:val="00AF6A55"/>
    <w:rsid w:val="00AF6A71"/>
    <w:rsid w:val="00AF6AE3"/>
    <w:rsid w:val="00AF6B61"/>
    <w:rsid w:val="00AF6B90"/>
    <w:rsid w:val="00AF7035"/>
    <w:rsid w:val="00AF73D6"/>
    <w:rsid w:val="00AF73E1"/>
    <w:rsid w:val="00AF742F"/>
    <w:rsid w:val="00AF793A"/>
    <w:rsid w:val="00AF7D02"/>
    <w:rsid w:val="00AF7FB4"/>
    <w:rsid w:val="00B000E0"/>
    <w:rsid w:val="00B0013D"/>
    <w:rsid w:val="00B00335"/>
    <w:rsid w:val="00B005ED"/>
    <w:rsid w:val="00B00717"/>
    <w:rsid w:val="00B01261"/>
    <w:rsid w:val="00B0140A"/>
    <w:rsid w:val="00B01498"/>
    <w:rsid w:val="00B014F1"/>
    <w:rsid w:val="00B01533"/>
    <w:rsid w:val="00B019D6"/>
    <w:rsid w:val="00B01B6E"/>
    <w:rsid w:val="00B01B81"/>
    <w:rsid w:val="00B01BC8"/>
    <w:rsid w:val="00B01D23"/>
    <w:rsid w:val="00B01FC8"/>
    <w:rsid w:val="00B0220A"/>
    <w:rsid w:val="00B0261B"/>
    <w:rsid w:val="00B028CA"/>
    <w:rsid w:val="00B02B85"/>
    <w:rsid w:val="00B02BD3"/>
    <w:rsid w:val="00B03254"/>
    <w:rsid w:val="00B032FE"/>
    <w:rsid w:val="00B0372E"/>
    <w:rsid w:val="00B037EB"/>
    <w:rsid w:val="00B03974"/>
    <w:rsid w:val="00B03A4A"/>
    <w:rsid w:val="00B03AC6"/>
    <w:rsid w:val="00B03C5F"/>
    <w:rsid w:val="00B04100"/>
    <w:rsid w:val="00B04733"/>
    <w:rsid w:val="00B04898"/>
    <w:rsid w:val="00B04CC9"/>
    <w:rsid w:val="00B04DC5"/>
    <w:rsid w:val="00B04E8A"/>
    <w:rsid w:val="00B0519D"/>
    <w:rsid w:val="00B05437"/>
    <w:rsid w:val="00B05958"/>
    <w:rsid w:val="00B05BE5"/>
    <w:rsid w:val="00B05E4A"/>
    <w:rsid w:val="00B05F3F"/>
    <w:rsid w:val="00B0619C"/>
    <w:rsid w:val="00B065DC"/>
    <w:rsid w:val="00B0680F"/>
    <w:rsid w:val="00B06821"/>
    <w:rsid w:val="00B06863"/>
    <w:rsid w:val="00B06AF0"/>
    <w:rsid w:val="00B06B6A"/>
    <w:rsid w:val="00B071CA"/>
    <w:rsid w:val="00B072D7"/>
    <w:rsid w:val="00B078A9"/>
    <w:rsid w:val="00B078E2"/>
    <w:rsid w:val="00B07B78"/>
    <w:rsid w:val="00B10264"/>
    <w:rsid w:val="00B10CAB"/>
    <w:rsid w:val="00B10E58"/>
    <w:rsid w:val="00B10F2C"/>
    <w:rsid w:val="00B10F42"/>
    <w:rsid w:val="00B10FE7"/>
    <w:rsid w:val="00B1101E"/>
    <w:rsid w:val="00B11135"/>
    <w:rsid w:val="00B111E5"/>
    <w:rsid w:val="00B114DC"/>
    <w:rsid w:val="00B117CE"/>
    <w:rsid w:val="00B118F7"/>
    <w:rsid w:val="00B11F61"/>
    <w:rsid w:val="00B120BB"/>
    <w:rsid w:val="00B1249A"/>
    <w:rsid w:val="00B1250C"/>
    <w:rsid w:val="00B12675"/>
    <w:rsid w:val="00B12782"/>
    <w:rsid w:val="00B12921"/>
    <w:rsid w:val="00B129D0"/>
    <w:rsid w:val="00B12AC9"/>
    <w:rsid w:val="00B12D0F"/>
    <w:rsid w:val="00B12D10"/>
    <w:rsid w:val="00B12D67"/>
    <w:rsid w:val="00B12F00"/>
    <w:rsid w:val="00B136E6"/>
    <w:rsid w:val="00B1375D"/>
    <w:rsid w:val="00B13830"/>
    <w:rsid w:val="00B13E7F"/>
    <w:rsid w:val="00B14218"/>
    <w:rsid w:val="00B14398"/>
    <w:rsid w:val="00B144B7"/>
    <w:rsid w:val="00B14719"/>
    <w:rsid w:val="00B14722"/>
    <w:rsid w:val="00B14841"/>
    <w:rsid w:val="00B148E5"/>
    <w:rsid w:val="00B14FED"/>
    <w:rsid w:val="00B15337"/>
    <w:rsid w:val="00B153AC"/>
    <w:rsid w:val="00B15E9A"/>
    <w:rsid w:val="00B1601A"/>
    <w:rsid w:val="00B160AC"/>
    <w:rsid w:val="00B160D0"/>
    <w:rsid w:val="00B16CF0"/>
    <w:rsid w:val="00B16DCF"/>
    <w:rsid w:val="00B16F28"/>
    <w:rsid w:val="00B16F47"/>
    <w:rsid w:val="00B17063"/>
    <w:rsid w:val="00B172F0"/>
    <w:rsid w:val="00B177E9"/>
    <w:rsid w:val="00B17A84"/>
    <w:rsid w:val="00B17B53"/>
    <w:rsid w:val="00B17DD3"/>
    <w:rsid w:val="00B2006C"/>
    <w:rsid w:val="00B200B9"/>
    <w:rsid w:val="00B202C3"/>
    <w:rsid w:val="00B20440"/>
    <w:rsid w:val="00B20503"/>
    <w:rsid w:val="00B20601"/>
    <w:rsid w:val="00B206AD"/>
    <w:rsid w:val="00B207A3"/>
    <w:rsid w:val="00B20A10"/>
    <w:rsid w:val="00B20BF4"/>
    <w:rsid w:val="00B20C66"/>
    <w:rsid w:val="00B20E9F"/>
    <w:rsid w:val="00B20ECF"/>
    <w:rsid w:val="00B2122E"/>
    <w:rsid w:val="00B2131E"/>
    <w:rsid w:val="00B21454"/>
    <w:rsid w:val="00B216BE"/>
    <w:rsid w:val="00B21845"/>
    <w:rsid w:val="00B21AB1"/>
    <w:rsid w:val="00B21D72"/>
    <w:rsid w:val="00B21DD7"/>
    <w:rsid w:val="00B21EFB"/>
    <w:rsid w:val="00B21F15"/>
    <w:rsid w:val="00B22100"/>
    <w:rsid w:val="00B2268E"/>
    <w:rsid w:val="00B22889"/>
    <w:rsid w:val="00B22A9D"/>
    <w:rsid w:val="00B22C8C"/>
    <w:rsid w:val="00B2322A"/>
    <w:rsid w:val="00B234EE"/>
    <w:rsid w:val="00B2356D"/>
    <w:rsid w:val="00B23744"/>
    <w:rsid w:val="00B23A69"/>
    <w:rsid w:val="00B23DE3"/>
    <w:rsid w:val="00B240A0"/>
    <w:rsid w:val="00B240B0"/>
    <w:rsid w:val="00B244B8"/>
    <w:rsid w:val="00B245BA"/>
    <w:rsid w:val="00B2466C"/>
    <w:rsid w:val="00B24A61"/>
    <w:rsid w:val="00B24ABB"/>
    <w:rsid w:val="00B24B2E"/>
    <w:rsid w:val="00B24E54"/>
    <w:rsid w:val="00B2508D"/>
    <w:rsid w:val="00B250AA"/>
    <w:rsid w:val="00B25410"/>
    <w:rsid w:val="00B2554D"/>
    <w:rsid w:val="00B256BA"/>
    <w:rsid w:val="00B2573F"/>
    <w:rsid w:val="00B25F69"/>
    <w:rsid w:val="00B263F7"/>
    <w:rsid w:val="00B26803"/>
    <w:rsid w:val="00B26BE9"/>
    <w:rsid w:val="00B2744E"/>
    <w:rsid w:val="00B2748E"/>
    <w:rsid w:val="00B274B8"/>
    <w:rsid w:val="00B274C1"/>
    <w:rsid w:val="00B2750F"/>
    <w:rsid w:val="00B27826"/>
    <w:rsid w:val="00B27B21"/>
    <w:rsid w:val="00B27C1A"/>
    <w:rsid w:val="00B27E8D"/>
    <w:rsid w:val="00B30370"/>
    <w:rsid w:val="00B3067B"/>
    <w:rsid w:val="00B30742"/>
    <w:rsid w:val="00B3093D"/>
    <w:rsid w:val="00B309AC"/>
    <w:rsid w:val="00B30C2A"/>
    <w:rsid w:val="00B315EF"/>
    <w:rsid w:val="00B316DF"/>
    <w:rsid w:val="00B31754"/>
    <w:rsid w:val="00B318C2"/>
    <w:rsid w:val="00B31AF0"/>
    <w:rsid w:val="00B31B0E"/>
    <w:rsid w:val="00B31CD6"/>
    <w:rsid w:val="00B31E40"/>
    <w:rsid w:val="00B31EC0"/>
    <w:rsid w:val="00B3248E"/>
    <w:rsid w:val="00B326CB"/>
    <w:rsid w:val="00B329A3"/>
    <w:rsid w:val="00B32BA0"/>
    <w:rsid w:val="00B32C75"/>
    <w:rsid w:val="00B32D6D"/>
    <w:rsid w:val="00B32E78"/>
    <w:rsid w:val="00B32E8E"/>
    <w:rsid w:val="00B33050"/>
    <w:rsid w:val="00B332D9"/>
    <w:rsid w:val="00B33432"/>
    <w:rsid w:val="00B33888"/>
    <w:rsid w:val="00B338F4"/>
    <w:rsid w:val="00B33979"/>
    <w:rsid w:val="00B3397F"/>
    <w:rsid w:val="00B33C44"/>
    <w:rsid w:val="00B342FC"/>
    <w:rsid w:val="00B34403"/>
    <w:rsid w:val="00B3470C"/>
    <w:rsid w:val="00B3483F"/>
    <w:rsid w:val="00B348DA"/>
    <w:rsid w:val="00B34962"/>
    <w:rsid w:val="00B34AB4"/>
    <w:rsid w:val="00B353ED"/>
    <w:rsid w:val="00B354B8"/>
    <w:rsid w:val="00B355B3"/>
    <w:rsid w:val="00B357C3"/>
    <w:rsid w:val="00B357EA"/>
    <w:rsid w:val="00B35AA9"/>
    <w:rsid w:val="00B35C19"/>
    <w:rsid w:val="00B35DC7"/>
    <w:rsid w:val="00B36416"/>
    <w:rsid w:val="00B365AB"/>
    <w:rsid w:val="00B366DA"/>
    <w:rsid w:val="00B36820"/>
    <w:rsid w:val="00B36B0A"/>
    <w:rsid w:val="00B36D60"/>
    <w:rsid w:val="00B36D7B"/>
    <w:rsid w:val="00B36F1C"/>
    <w:rsid w:val="00B3713E"/>
    <w:rsid w:val="00B372CB"/>
    <w:rsid w:val="00B3770C"/>
    <w:rsid w:val="00B379B8"/>
    <w:rsid w:val="00B37BDE"/>
    <w:rsid w:val="00B40237"/>
    <w:rsid w:val="00B4029B"/>
    <w:rsid w:val="00B403FE"/>
    <w:rsid w:val="00B40B5F"/>
    <w:rsid w:val="00B40D33"/>
    <w:rsid w:val="00B4125F"/>
    <w:rsid w:val="00B413BC"/>
    <w:rsid w:val="00B413F4"/>
    <w:rsid w:val="00B41745"/>
    <w:rsid w:val="00B41760"/>
    <w:rsid w:val="00B41A3D"/>
    <w:rsid w:val="00B41AFC"/>
    <w:rsid w:val="00B41DD3"/>
    <w:rsid w:val="00B41EEC"/>
    <w:rsid w:val="00B41FA9"/>
    <w:rsid w:val="00B4208F"/>
    <w:rsid w:val="00B42249"/>
    <w:rsid w:val="00B426FC"/>
    <w:rsid w:val="00B427DA"/>
    <w:rsid w:val="00B42836"/>
    <w:rsid w:val="00B42934"/>
    <w:rsid w:val="00B42A11"/>
    <w:rsid w:val="00B42B05"/>
    <w:rsid w:val="00B42C7A"/>
    <w:rsid w:val="00B42CC1"/>
    <w:rsid w:val="00B43323"/>
    <w:rsid w:val="00B4344E"/>
    <w:rsid w:val="00B43ADD"/>
    <w:rsid w:val="00B43BF1"/>
    <w:rsid w:val="00B43D15"/>
    <w:rsid w:val="00B43E6F"/>
    <w:rsid w:val="00B43F2E"/>
    <w:rsid w:val="00B43FB8"/>
    <w:rsid w:val="00B4449B"/>
    <w:rsid w:val="00B445F9"/>
    <w:rsid w:val="00B448F3"/>
    <w:rsid w:val="00B44924"/>
    <w:rsid w:val="00B44A75"/>
    <w:rsid w:val="00B44B1D"/>
    <w:rsid w:val="00B44C5B"/>
    <w:rsid w:val="00B44D37"/>
    <w:rsid w:val="00B44D91"/>
    <w:rsid w:val="00B44E05"/>
    <w:rsid w:val="00B44ED6"/>
    <w:rsid w:val="00B4506E"/>
    <w:rsid w:val="00B450C6"/>
    <w:rsid w:val="00B451CA"/>
    <w:rsid w:val="00B454CD"/>
    <w:rsid w:val="00B454FD"/>
    <w:rsid w:val="00B45E41"/>
    <w:rsid w:val="00B460EC"/>
    <w:rsid w:val="00B4613D"/>
    <w:rsid w:val="00B463A3"/>
    <w:rsid w:val="00B46406"/>
    <w:rsid w:val="00B464EF"/>
    <w:rsid w:val="00B46A5C"/>
    <w:rsid w:val="00B46DCF"/>
    <w:rsid w:val="00B46F1D"/>
    <w:rsid w:val="00B47292"/>
    <w:rsid w:val="00B47567"/>
    <w:rsid w:val="00B47607"/>
    <w:rsid w:val="00B478BC"/>
    <w:rsid w:val="00B47900"/>
    <w:rsid w:val="00B47915"/>
    <w:rsid w:val="00B4799B"/>
    <w:rsid w:val="00B47B8F"/>
    <w:rsid w:val="00B47BFE"/>
    <w:rsid w:val="00B47CA3"/>
    <w:rsid w:val="00B47CA6"/>
    <w:rsid w:val="00B47CAF"/>
    <w:rsid w:val="00B47D65"/>
    <w:rsid w:val="00B5042B"/>
    <w:rsid w:val="00B5088D"/>
    <w:rsid w:val="00B50BF8"/>
    <w:rsid w:val="00B50FAB"/>
    <w:rsid w:val="00B51099"/>
    <w:rsid w:val="00B511C0"/>
    <w:rsid w:val="00B51958"/>
    <w:rsid w:val="00B51B28"/>
    <w:rsid w:val="00B526AC"/>
    <w:rsid w:val="00B529D0"/>
    <w:rsid w:val="00B53195"/>
    <w:rsid w:val="00B5329D"/>
    <w:rsid w:val="00B532F8"/>
    <w:rsid w:val="00B53336"/>
    <w:rsid w:val="00B53499"/>
    <w:rsid w:val="00B5385B"/>
    <w:rsid w:val="00B5394C"/>
    <w:rsid w:val="00B53A72"/>
    <w:rsid w:val="00B53B01"/>
    <w:rsid w:val="00B53D50"/>
    <w:rsid w:val="00B53F56"/>
    <w:rsid w:val="00B54409"/>
    <w:rsid w:val="00B5462E"/>
    <w:rsid w:val="00B54715"/>
    <w:rsid w:val="00B54734"/>
    <w:rsid w:val="00B547C0"/>
    <w:rsid w:val="00B547E8"/>
    <w:rsid w:val="00B5482F"/>
    <w:rsid w:val="00B54964"/>
    <w:rsid w:val="00B54C4B"/>
    <w:rsid w:val="00B54DFB"/>
    <w:rsid w:val="00B551EC"/>
    <w:rsid w:val="00B552B6"/>
    <w:rsid w:val="00B55328"/>
    <w:rsid w:val="00B5572D"/>
    <w:rsid w:val="00B557C3"/>
    <w:rsid w:val="00B55839"/>
    <w:rsid w:val="00B55BA0"/>
    <w:rsid w:val="00B55C9A"/>
    <w:rsid w:val="00B55E66"/>
    <w:rsid w:val="00B560C8"/>
    <w:rsid w:val="00B563CB"/>
    <w:rsid w:val="00B56555"/>
    <w:rsid w:val="00B56619"/>
    <w:rsid w:val="00B56C5D"/>
    <w:rsid w:val="00B56F1E"/>
    <w:rsid w:val="00B57001"/>
    <w:rsid w:val="00B57943"/>
    <w:rsid w:val="00B579C1"/>
    <w:rsid w:val="00B57A9D"/>
    <w:rsid w:val="00B57ECD"/>
    <w:rsid w:val="00B57FA4"/>
    <w:rsid w:val="00B57FF0"/>
    <w:rsid w:val="00B60049"/>
    <w:rsid w:val="00B60C52"/>
    <w:rsid w:val="00B61051"/>
    <w:rsid w:val="00B61357"/>
    <w:rsid w:val="00B619A3"/>
    <w:rsid w:val="00B619C9"/>
    <w:rsid w:val="00B61F2E"/>
    <w:rsid w:val="00B62373"/>
    <w:rsid w:val="00B6253D"/>
    <w:rsid w:val="00B62596"/>
    <w:rsid w:val="00B6274E"/>
    <w:rsid w:val="00B62C19"/>
    <w:rsid w:val="00B6303B"/>
    <w:rsid w:val="00B6308A"/>
    <w:rsid w:val="00B630DE"/>
    <w:rsid w:val="00B63202"/>
    <w:rsid w:val="00B63374"/>
    <w:rsid w:val="00B633A8"/>
    <w:rsid w:val="00B63403"/>
    <w:rsid w:val="00B6358E"/>
    <w:rsid w:val="00B6384F"/>
    <w:rsid w:val="00B639C0"/>
    <w:rsid w:val="00B63C5B"/>
    <w:rsid w:val="00B63C78"/>
    <w:rsid w:val="00B63FA1"/>
    <w:rsid w:val="00B64054"/>
    <w:rsid w:val="00B64576"/>
    <w:rsid w:val="00B64582"/>
    <w:rsid w:val="00B64FEA"/>
    <w:rsid w:val="00B650C4"/>
    <w:rsid w:val="00B650DE"/>
    <w:rsid w:val="00B65244"/>
    <w:rsid w:val="00B65929"/>
    <w:rsid w:val="00B65C00"/>
    <w:rsid w:val="00B65D1E"/>
    <w:rsid w:val="00B65F9F"/>
    <w:rsid w:val="00B6604E"/>
    <w:rsid w:val="00B660AF"/>
    <w:rsid w:val="00B66282"/>
    <w:rsid w:val="00B6683B"/>
    <w:rsid w:val="00B668BD"/>
    <w:rsid w:val="00B669C7"/>
    <w:rsid w:val="00B66F13"/>
    <w:rsid w:val="00B67227"/>
    <w:rsid w:val="00B672D6"/>
    <w:rsid w:val="00B6738D"/>
    <w:rsid w:val="00B67483"/>
    <w:rsid w:val="00B67510"/>
    <w:rsid w:val="00B67572"/>
    <w:rsid w:val="00B67653"/>
    <w:rsid w:val="00B67742"/>
    <w:rsid w:val="00B6778F"/>
    <w:rsid w:val="00B677C4"/>
    <w:rsid w:val="00B67A32"/>
    <w:rsid w:val="00B700C2"/>
    <w:rsid w:val="00B7017F"/>
    <w:rsid w:val="00B7034E"/>
    <w:rsid w:val="00B70495"/>
    <w:rsid w:val="00B704A4"/>
    <w:rsid w:val="00B705FA"/>
    <w:rsid w:val="00B7062B"/>
    <w:rsid w:val="00B7090E"/>
    <w:rsid w:val="00B70D67"/>
    <w:rsid w:val="00B713F0"/>
    <w:rsid w:val="00B715B5"/>
    <w:rsid w:val="00B7186E"/>
    <w:rsid w:val="00B71990"/>
    <w:rsid w:val="00B71A47"/>
    <w:rsid w:val="00B71D09"/>
    <w:rsid w:val="00B71EB7"/>
    <w:rsid w:val="00B71EF5"/>
    <w:rsid w:val="00B71FBD"/>
    <w:rsid w:val="00B72442"/>
    <w:rsid w:val="00B7275E"/>
    <w:rsid w:val="00B734DD"/>
    <w:rsid w:val="00B7377A"/>
    <w:rsid w:val="00B737CD"/>
    <w:rsid w:val="00B73A10"/>
    <w:rsid w:val="00B73AF6"/>
    <w:rsid w:val="00B73C02"/>
    <w:rsid w:val="00B73C04"/>
    <w:rsid w:val="00B73DA4"/>
    <w:rsid w:val="00B74056"/>
    <w:rsid w:val="00B7432A"/>
    <w:rsid w:val="00B743BB"/>
    <w:rsid w:val="00B74480"/>
    <w:rsid w:val="00B744FA"/>
    <w:rsid w:val="00B7450A"/>
    <w:rsid w:val="00B7474D"/>
    <w:rsid w:val="00B75204"/>
    <w:rsid w:val="00B75524"/>
    <w:rsid w:val="00B75579"/>
    <w:rsid w:val="00B75662"/>
    <w:rsid w:val="00B75742"/>
    <w:rsid w:val="00B75756"/>
    <w:rsid w:val="00B75784"/>
    <w:rsid w:val="00B757B7"/>
    <w:rsid w:val="00B758DA"/>
    <w:rsid w:val="00B75A30"/>
    <w:rsid w:val="00B75BA0"/>
    <w:rsid w:val="00B75BA7"/>
    <w:rsid w:val="00B75DA8"/>
    <w:rsid w:val="00B7628E"/>
    <w:rsid w:val="00B762E4"/>
    <w:rsid w:val="00B76307"/>
    <w:rsid w:val="00B76393"/>
    <w:rsid w:val="00B764D6"/>
    <w:rsid w:val="00B768C3"/>
    <w:rsid w:val="00B768CB"/>
    <w:rsid w:val="00B768CE"/>
    <w:rsid w:val="00B768E9"/>
    <w:rsid w:val="00B76C9D"/>
    <w:rsid w:val="00B77134"/>
    <w:rsid w:val="00B77223"/>
    <w:rsid w:val="00B7732E"/>
    <w:rsid w:val="00B77335"/>
    <w:rsid w:val="00B776A7"/>
    <w:rsid w:val="00B77707"/>
    <w:rsid w:val="00B77926"/>
    <w:rsid w:val="00B779E1"/>
    <w:rsid w:val="00B77A93"/>
    <w:rsid w:val="00B77EBA"/>
    <w:rsid w:val="00B8026B"/>
    <w:rsid w:val="00B80496"/>
    <w:rsid w:val="00B80736"/>
    <w:rsid w:val="00B80939"/>
    <w:rsid w:val="00B811BB"/>
    <w:rsid w:val="00B81249"/>
    <w:rsid w:val="00B81571"/>
    <w:rsid w:val="00B81690"/>
    <w:rsid w:val="00B81726"/>
    <w:rsid w:val="00B81973"/>
    <w:rsid w:val="00B81BA5"/>
    <w:rsid w:val="00B81D8A"/>
    <w:rsid w:val="00B81FE0"/>
    <w:rsid w:val="00B82228"/>
    <w:rsid w:val="00B8226A"/>
    <w:rsid w:val="00B824CA"/>
    <w:rsid w:val="00B829EC"/>
    <w:rsid w:val="00B82A48"/>
    <w:rsid w:val="00B82F97"/>
    <w:rsid w:val="00B830F2"/>
    <w:rsid w:val="00B833BE"/>
    <w:rsid w:val="00B8354D"/>
    <w:rsid w:val="00B835C1"/>
    <w:rsid w:val="00B836AB"/>
    <w:rsid w:val="00B83A3E"/>
    <w:rsid w:val="00B83B38"/>
    <w:rsid w:val="00B83D67"/>
    <w:rsid w:val="00B83D93"/>
    <w:rsid w:val="00B83EA6"/>
    <w:rsid w:val="00B83EAA"/>
    <w:rsid w:val="00B83FD8"/>
    <w:rsid w:val="00B84101"/>
    <w:rsid w:val="00B84E67"/>
    <w:rsid w:val="00B84F33"/>
    <w:rsid w:val="00B8531A"/>
    <w:rsid w:val="00B85507"/>
    <w:rsid w:val="00B8579C"/>
    <w:rsid w:val="00B859E4"/>
    <w:rsid w:val="00B85F11"/>
    <w:rsid w:val="00B86024"/>
    <w:rsid w:val="00B86032"/>
    <w:rsid w:val="00B86131"/>
    <w:rsid w:val="00B86226"/>
    <w:rsid w:val="00B86BB4"/>
    <w:rsid w:val="00B86C77"/>
    <w:rsid w:val="00B86D89"/>
    <w:rsid w:val="00B86F81"/>
    <w:rsid w:val="00B87121"/>
    <w:rsid w:val="00B8736D"/>
    <w:rsid w:val="00B8761D"/>
    <w:rsid w:val="00B87ABC"/>
    <w:rsid w:val="00B87D48"/>
    <w:rsid w:val="00B87D53"/>
    <w:rsid w:val="00B90057"/>
    <w:rsid w:val="00B90292"/>
    <w:rsid w:val="00B903B5"/>
    <w:rsid w:val="00B906F0"/>
    <w:rsid w:val="00B90A35"/>
    <w:rsid w:val="00B90ADD"/>
    <w:rsid w:val="00B90E3F"/>
    <w:rsid w:val="00B91405"/>
    <w:rsid w:val="00B91410"/>
    <w:rsid w:val="00B91437"/>
    <w:rsid w:val="00B91450"/>
    <w:rsid w:val="00B9158B"/>
    <w:rsid w:val="00B9190D"/>
    <w:rsid w:val="00B91A74"/>
    <w:rsid w:val="00B91B91"/>
    <w:rsid w:val="00B91CC9"/>
    <w:rsid w:val="00B91D8C"/>
    <w:rsid w:val="00B91DD0"/>
    <w:rsid w:val="00B91EF0"/>
    <w:rsid w:val="00B91FE8"/>
    <w:rsid w:val="00B91FFC"/>
    <w:rsid w:val="00B92997"/>
    <w:rsid w:val="00B92A36"/>
    <w:rsid w:val="00B92B45"/>
    <w:rsid w:val="00B92C5C"/>
    <w:rsid w:val="00B92DE3"/>
    <w:rsid w:val="00B92DF1"/>
    <w:rsid w:val="00B93181"/>
    <w:rsid w:val="00B93392"/>
    <w:rsid w:val="00B9351C"/>
    <w:rsid w:val="00B937A9"/>
    <w:rsid w:val="00B93B0A"/>
    <w:rsid w:val="00B93DFA"/>
    <w:rsid w:val="00B9404E"/>
    <w:rsid w:val="00B94440"/>
    <w:rsid w:val="00B94751"/>
    <w:rsid w:val="00B9494B"/>
    <w:rsid w:val="00B949C3"/>
    <w:rsid w:val="00B94D9E"/>
    <w:rsid w:val="00B94DF3"/>
    <w:rsid w:val="00B94FEE"/>
    <w:rsid w:val="00B950E3"/>
    <w:rsid w:val="00B9557B"/>
    <w:rsid w:val="00B95614"/>
    <w:rsid w:val="00B958C2"/>
    <w:rsid w:val="00B95B6B"/>
    <w:rsid w:val="00B95CCD"/>
    <w:rsid w:val="00B95EA9"/>
    <w:rsid w:val="00B95ECC"/>
    <w:rsid w:val="00B960AA"/>
    <w:rsid w:val="00B9617F"/>
    <w:rsid w:val="00B9660B"/>
    <w:rsid w:val="00B96732"/>
    <w:rsid w:val="00B96785"/>
    <w:rsid w:val="00B967B0"/>
    <w:rsid w:val="00B968E9"/>
    <w:rsid w:val="00B96BBC"/>
    <w:rsid w:val="00B97265"/>
    <w:rsid w:val="00B97619"/>
    <w:rsid w:val="00B976CD"/>
    <w:rsid w:val="00B97BBD"/>
    <w:rsid w:val="00BA023A"/>
    <w:rsid w:val="00BA0316"/>
    <w:rsid w:val="00BA04AA"/>
    <w:rsid w:val="00BA0601"/>
    <w:rsid w:val="00BA0B01"/>
    <w:rsid w:val="00BA0D2A"/>
    <w:rsid w:val="00BA0D43"/>
    <w:rsid w:val="00BA11F1"/>
    <w:rsid w:val="00BA13E8"/>
    <w:rsid w:val="00BA1717"/>
    <w:rsid w:val="00BA17B6"/>
    <w:rsid w:val="00BA1848"/>
    <w:rsid w:val="00BA1850"/>
    <w:rsid w:val="00BA1875"/>
    <w:rsid w:val="00BA1B1B"/>
    <w:rsid w:val="00BA1BE8"/>
    <w:rsid w:val="00BA1ECD"/>
    <w:rsid w:val="00BA1F82"/>
    <w:rsid w:val="00BA1FC1"/>
    <w:rsid w:val="00BA2090"/>
    <w:rsid w:val="00BA2C43"/>
    <w:rsid w:val="00BA2FEF"/>
    <w:rsid w:val="00BA3214"/>
    <w:rsid w:val="00BA3327"/>
    <w:rsid w:val="00BA33E9"/>
    <w:rsid w:val="00BA3768"/>
    <w:rsid w:val="00BA3B97"/>
    <w:rsid w:val="00BA3D33"/>
    <w:rsid w:val="00BA3D4E"/>
    <w:rsid w:val="00BA3D74"/>
    <w:rsid w:val="00BA413A"/>
    <w:rsid w:val="00BA416C"/>
    <w:rsid w:val="00BA432E"/>
    <w:rsid w:val="00BA45D9"/>
    <w:rsid w:val="00BA48E2"/>
    <w:rsid w:val="00BA4AFA"/>
    <w:rsid w:val="00BA4D1D"/>
    <w:rsid w:val="00BA4DF0"/>
    <w:rsid w:val="00BA4F90"/>
    <w:rsid w:val="00BA5149"/>
    <w:rsid w:val="00BA52E8"/>
    <w:rsid w:val="00BA53B2"/>
    <w:rsid w:val="00BA55E8"/>
    <w:rsid w:val="00BA561D"/>
    <w:rsid w:val="00BA5731"/>
    <w:rsid w:val="00BA58BE"/>
    <w:rsid w:val="00BA58ED"/>
    <w:rsid w:val="00BA5D73"/>
    <w:rsid w:val="00BA6276"/>
    <w:rsid w:val="00BA65A5"/>
    <w:rsid w:val="00BA672E"/>
    <w:rsid w:val="00BA6762"/>
    <w:rsid w:val="00BA6854"/>
    <w:rsid w:val="00BA6A21"/>
    <w:rsid w:val="00BA7704"/>
    <w:rsid w:val="00BA79F8"/>
    <w:rsid w:val="00BA7E75"/>
    <w:rsid w:val="00BB00F0"/>
    <w:rsid w:val="00BB064D"/>
    <w:rsid w:val="00BB06A5"/>
    <w:rsid w:val="00BB07BF"/>
    <w:rsid w:val="00BB0813"/>
    <w:rsid w:val="00BB0932"/>
    <w:rsid w:val="00BB0A00"/>
    <w:rsid w:val="00BB0A63"/>
    <w:rsid w:val="00BB0CC5"/>
    <w:rsid w:val="00BB0DBD"/>
    <w:rsid w:val="00BB0FDD"/>
    <w:rsid w:val="00BB10CC"/>
    <w:rsid w:val="00BB17CB"/>
    <w:rsid w:val="00BB1960"/>
    <w:rsid w:val="00BB197A"/>
    <w:rsid w:val="00BB1A8D"/>
    <w:rsid w:val="00BB1AAF"/>
    <w:rsid w:val="00BB1CAC"/>
    <w:rsid w:val="00BB1ED0"/>
    <w:rsid w:val="00BB201B"/>
    <w:rsid w:val="00BB250C"/>
    <w:rsid w:val="00BB25DA"/>
    <w:rsid w:val="00BB29E1"/>
    <w:rsid w:val="00BB2ADB"/>
    <w:rsid w:val="00BB2C1F"/>
    <w:rsid w:val="00BB2EBC"/>
    <w:rsid w:val="00BB30CC"/>
    <w:rsid w:val="00BB322F"/>
    <w:rsid w:val="00BB323F"/>
    <w:rsid w:val="00BB3253"/>
    <w:rsid w:val="00BB3279"/>
    <w:rsid w:val="00BB336D"/>
    <w:rsid w:val="00BB36A0"/>
    <w:rsid w:val="00BB3794"/>
    <w:rsid w:val="00BB39BD"/>
    <w:rsid w:val="00BB39FB"/>
    <w:rsid w:val="00BB3A1D"/>
    <w:rsid w:val="00BB3B56"/>
    <w:rsid w:val="00BB3CAA"/>
    <w:rsid w:val="00BB3E25"/>
    <w:rsid w:val="00BB45B9"/>
    <w:rsid w:val="00BB46CE"/>
    <w:rsid w:val="00BB4849"/>
    <w:rsid w:val="00BB4D19"/>
    <w:rsid w:val="00BB4E6F"/>
    <w:rsid w:val="00BB50E9"/>
    <w:rsid w:val="00BB515A"/>
    <w:rsid w:val="00BB54B6"/>
    <w:rsid w:val="00BB5800"/>
    <w:rsid w:val="00BB59A6"/>
    <w:rsid w:val="00BB5AB0"/>
    <w:rsid w:val="00BB5B1D"/>
    <w:rsid w:val="00BB5E42"/>
    <w:rsid w:val="00BB5FD0"/>
    <w:rsid w:val="00BB6346"/>
    <w:rsid w:val="00BB6435"/>
    <w:rsid w:val="00BB6505"/>
    <w:rsid w:val="00BB66B1"/>
    <w:rsid w:val="00BB69E9"/>
    <w:rsid w:val="00BB6A98"/>
    <w:rsid w:val="00BB6BA9"/>
    <w:rsid w:val="00BB6C43"/>
    <w:rsid w:val="00BB6C90"/>
    <w:rsid w:val="00BB6D3F"/>
    <w:rsid w:val="00BB6EA2"/>
    <w:rsid w:val="00BB6FA5"/>
    <w:rsid w:val="00BB7236"/>
    <w:rsid w:val="00BB74C6"/>
    <w:rsid w:val="00BB7648"/>
    <w:rsid w:val="00BB76B4"/>
    <w:rsid w:val="00BB76E4"/>
    <w:rsid w:val="00BB782D"/>
    <w:rsid w:val="00BB7958"/>
    <w:rsid w:val="00BB7F69"/>
    <w:rsid w:val="00BC012F"/>
    <w:rsid w:val="00BC04BB"/>
    <w:rsid w:val="00BC0553"/>
    <w:rsid w:val="00BC066A"/>
    <w:rsid w:val="00BC06E5"/>
    <w:rsid w:val="00BC09FA"/>
    <w:rsid w:val="00BC0C44"/>
    <w:rsid w:val="00BC0CC3"/>
    <w:rsid w:val="00BC0D23"/>
    <w:rsid w:val="00BC0FD9"/>
    <w:rsid w:val="00BC1219"/>
    <w:rsid w:val="00BC1435"/>
    <w:rsid w:val="00BC1520"/>
    <w:rsid w:val="00BC1694"/>
    <w:rsid w:val="00BC198E"/>
    <w:rsid w:val="00BC1CE5"/>
    <w:rsid w:val="00BC1E5C"/>
    <w:rsid w:val="00BC1F2A"/>
    <w:rsid w:val="00BC2133"/>
    <w:rsid w:val="00BC22A2"/>
    <w:rsid w:val="00BC23A2"/>
    <w:rsid w:val="00BC2517"/>
    <w:rsid w:val="00BC270D"/>
    <w:rsid w:val="00BC2785"/>
    <w:rsid w:val="00BC29BB"/>
    <w:rsid w:val="00BC2BB9"/>
    <w:rsid w:val="00BC2C28"/>
    <w:rsid w:val="00BC2F96"/>
    <w:rsid w:val="00BC32B8"/>
    <w:rsid w:val="00BC36A6"/>
    <w:rsid w:val="00BC3746"/>
    <w:rsid w:val="00BC3825"/>
    <w:rsid w:val="00BC38C8"/>
    <w:rsid w:val="00BC39D0"/>
    <w:rsid w:val="00BC3B98"/>
    <w:rsid w:val="00BC3BD6"/>
    <w:rsid w:val="00BC3E6A"/>
    <w:rsid w:val="00BC40E4"/>
    <w:rsid w:val="00BC4283"/>
    <w:rsid w:val="00BC4309"/>
    <w:rsid w:val="00BC43BD"/>
    <w:rsid w:val="00BC43C0"/>
    <w:rsid w:val="00BC46D2"/>
    <w:rsid w:val="00BC488E"/>
    <w:rsid w:val="00BC4972"/>
    <w:rsid w:val="00BC4B4F"/>
    <w:rsid w:val="00BC4FB9"/>
    <w:rsid w:val="00BC523A"/>
    <w:rsid w:val="00BC5268"/>
    <w:rsid w:val="00BC5655"/>
    <w:rsid w:val="00BC59E9"/>
    <w:rsid w:val="00BC607B"/>
    <w:rsid w:val="00BC63B1"/>
    <w:rsid w:val="00BC6432"/>
    <w:rsid w:val="00BC6682"/>
    <w:rsid w:val="00BC668C"/>
    <w:rsid w:val="00BC69B1"/>
    <w:rsid w:val="00BC6A17"/>
    <w:rsid w:val="00BC6ABD"/>
    <w:rsid w:val="00BC6D86"/>
    <w:rsid w:val="00BC72B1"/>
    <w:rsid w:val="00BD005F"/>
    <w:rsid w:val="00BD01CF"/>
    <w:rsid w:val="00BD069C"/>
    <w:rsid w:val="00BD08A0"/>
    <w:rsid w:val="00BD095E"/>
    <w:rsid w:val="00BD0AE6"/>
    <w:rsid w:val="00BD1238"/>
    <w:rsid w:val="00BD13C6"/>
    <w:rsid w:val="00BD16D9"/>
    <w:rsid w:val="00BD16FA"/>
    <w:rsid w:val="00BD1820"/>
    <w:rsid w:val="00BD1BE0"/>
    <w:rsid w:val="00BD1D2B"/>
    <w:rsid w:val="00BD1D7A"/>
    <w:rsid w:val="00BD1F85"/>
    <w:rsid w:val="00BD209F"/>
    <w:rsid w:val="00BD2A3A"/>
    <w:rsid w:val="00BD2A89"/>
    <w:rsid w:val="00BD2A96"/>
    <w:rsid w:val="00BD2AB8"/>
    <w:rsid w:val="00BD2D59"/>
    <w:rsid w:val="00BD2F1A"/>
    <w:rsid w:val="00BD369D"/>
    <w:rsid w:val="00BD373A"/>
    <w:rsid w:val="00BD4326"/>
    <w:rsid w:val="00BD44BD"/>
    <w:rsid w:val="00BD47D6"/>
    <w:rsid w:val="00BD4F63"/>
    <w:rsid w:val="00BD4FE2"/>
    <w:rsid w:val="00BD50F4"/>
    <w:rsid w:val="00BD5721"/>
    <w:rsid w:val="00BD580D"/>
    <w:rsid w:val="00BD58D1"/>
    <w:rsid w:val="00BD5A14"/>
    <w:rsid w:val="00BD5CE2"/>
    <w:rsid w:val="00BD5CFB"/>
    <w:rsid w:val="00BD5E15"/>
    <w:rsid w:val="00BD5E84"/>
    <w:rsid w:val="00BD5FE7"/>
    <w:rsid w:val="00BD6386"/>
    <w:rsid w:val="00BD63D4"/>
    <w:rsid w:val="00BD665F"/>
    <w:rsid w:val="00BD6814"/>
    <w:rsid w:val="00BD685D"/>
    <w:rsid w:val="00BD6970"/>
    <w:rsid w:val="00BD6A1C"/>
    <w:rsid w:val="00BD6BA1"/>
    <w:rsid w:val="00BD6E4B"/>
    <w:rsid w:val="00BD7260"/>
    <w:rsid w:val="00BD7324"/>
    <w:rsid w:val="00BD7558"/>
    <w:rsid w:val="00BD781A"/>
    <w:rsid w:val="00BD7990"/>
    <w:rsid w:val="00BD7A6C"/>
    <w:rsid w:val="00BD7CE7"/>
    <w:rsid w:val="00BE0140"/>
    <w:rsid w:val="00BE01CE"/>
    <w:rsid w:val="00BE0301"/>
    <w:rsid w:val="00BE0425"/>
    <w:rsid w:val="00BE0B50"/>
    <w:rsid w:val="00BE1133"/>
    <w:rsid w:val="00BE15E5"/>
    <w:rsid w:val="00BE1831"/>
    <w:rsid w:val="00BE185D"/>
    <w:rsid w:val="00BE1B8F"/>
    <w:rsid w:val="00BE1D7B"/>
    <w:rsid w:val="00BE209B"/>
    <w:rsid w:val="00BE243E"/>
    <w:rsid w:val="00BE2535"/>
    <w:rsid w:val="00BE263C"/>
    <w:rsid w:val="00BE2921"/>
    <w:rsid w:val="00BE297F"/>
    <w:rsid w:val="00BE299A"/>
    <w:rsid w:val="00BE2C60"/>
    <w:rsid w:val="00BE2C7B"/>
    <w:rsid w:val="00BE2FBA"/>
    <w:rsid w:val="00BE3314"/>
    <w:rsid w:val="00BE3460"/>
    <w:rsid w:val="00BE35E2"/>
    <w:rsid w:val="00BE3600"/>
    <w:rsid w:val="00BE36E8"/>
    <w:rsid w:val="00BE3948"/>
    <w:rsid w:val="00BE3953"/>
    <w:rsid w:val="00BE3C5E"/>
    <w:rsid w:val="00BE3CB2"/>
    <w:rsid w:val="00BE3D3A"/>
    <w:rsid w:val="00BE404A"/>
    <w:rsid w:val="00BE41BE"/>
    <w:rsid w:val="00BE42DA"/>
    <w:rsid w:val="00BE47B1"/>
    <w:rsid w:val="00BE4807"/>
    <w:rsid w:val="00BE4C03"/>
    <w:rsid w:val="00BE4C89"/>
    <w:rsid w:val="00BE52F7"/>
    <w:rsid w:val="00BE54D3"/>
    <w:rsid w:val="00BE55E1"/>
    <w:rsid w:val="00BE55EE"/>
    <w:rsid w:val="00BE57B9"/>
    <w:rsid w:val="00BE5856"/>
    <w:rsid w:val="00BE5B6D"/>
    <w:rsid w:val="00BE609D"/>
    <w:rsid w:val="00BE612B"/>
    <w:rsid w:val="00BE6822"/>
    <w:rsid w:val="00BE6A29"/>
    <w:rsid w:val="00BE6D0B"/>
    <w:rsid w:val="00BE6E4C"/>
    <w:rsid w:val="00BE6E5A"/>
    <w:rsid w:val="00BE6FEB"/>
    <w:rsid w:val="00BE7159"/>
    <w:rsid w:val="00BE7223"/>
    <w:rsid w:val="00BE737C"/>
    <w:rsid w:val="00BE7540"/>
    <w:rsid w:val="00BE75F7"/>
    <w:rsid w:val="00BE7C49"/>
    <w:rsid w:val="00BE7C66"/>
    <w:rsid w:val="00BE7DA5"/>
    <w:rsid w:val="00BF0105"/>
    <w:rsid w:val="00BF022D"/>
    <w:rsid w:val="00BF0492"/>
    <w:rsid w:val="00BF078A"/>
    <w:rsid w:val="00BF0860"/>
    <w:rsid w:val="00BF0A6D"/>
    <w:rsid w:val="00BF0D0E"/>
    <w:rsid w:val="00BF0D34"/>
    <w:rsid w:val="00BF0F84"/>
    <w:rsid w:val="00BF11AB"/>
    <w:rsid w:val="00BF14CB"/>
    <w:rsid w:val="00BF1520"/>
    <w:rsid w:val="00BF153E"/>
    <w:rsid w:val="00BF1C52"/>
    <w:rsid w:val="00BF1D7E"/>
    <w:rsid w:val="00BF1F2E"/>
    <w:rsid w:val="00BF20AB"/>
    <w:rsid w:val="00BF215C"/>
    <w:rsid w:val="00BF244E"/>
    <w:rsid w:val="00BF25AF"/>
    <w:rsid w:val="00BF284E"/>
    <w:rsid w:val="00BF2896"/>
    <w:rsid w:val="00BF2AAA"/>
    <w:rsid w:val="00BF2C24"/>
    <w:rsid w:val="00BF2E22"/>
    <w:rsid w:val="00BF2FCC"/>
    <w:rsid w:val="00BF30AF"/>
    <w:rsid w:val="00BF33C8"/>
    <w:rsid w:val="00BF3744"/>
    <w:rsid w:val="00BF3A55"/>
    <w:rsid w:val="00BF3A7F"/>
    <w:rsid w:val="00BF3D6F"/>
    <w:rsid w:val="00BF42BB"/>
    <w:rsid w:val="00BF438D"/>
    <w:rsid w:val="00BF488E"/>
    <w:rsid w:val="00BF4BBC"/>
    <w:rsid w:val="00BF4CB4"/>
    <w:rsid w:val="00BF4CB7"/>
    <w:rsid w:val="00BF4D81"/>
    <w:rsid w:val="00BF501D"/>
    <w:rsid w:val="00BF51D8"/>
    <w:rsid w:val="00BF52D4"/>
    <w:rsid w:val="00BF534B"/>
    <w:rsid w:val="00BF55B8"/>
    <w:rsid w:val="00BF5BDB"/>
    <w:rsid w:val="00BF5CC7"/>
    <w:rsid w:val="00BF6112"/>
    <w:rsid w:val="00BF61D7"/>
    <w:rsid w:val="00BF6261"/>
    <w:rsid w:val="00BF634B"/>
    <w:rsid w:val="00BF6801"/>
    <w:rsid w:val="00BF725A"/>
    <w:rsid w:val="00BF75FB"/>
    <w:rsid w:val="00BF7CD2"/>
    <w:rsid w:val="00C00236"/>
    <w:rsid w:val="00C0036F"/>
    <w:rsid w:val="00C005AE"/>
    <w:rsid w:val="00C006C3"/>
    <w:rsid w:val="00C006D6"/>
    <w:rsid w:val="00C00751"/>
    <w:rsid w:val="00C008D5"/>
    <w:rsid w:val="00C0134C"/>
    <w:rsid w:val="00C014C8"/>
    <w:rsid w:val="00C015B6"/>
    <w:rsid w:val="00C015D5"/>
    <w:rsid w:val="00C016A6"/>
    <w:rsid w:val="00C01750"/>
    <w:rsid w:val="00C01774"/>
    <w:rsid w:val="00C01789"/>
    <w:rsid w:val="00C018CF"/>
    <w:rsid w:val="00C01AA1"/>
    <w:rsid w:val="00C01D46"/>
    <w:rsid w:val="00C01F32"/>
    <w:rsid w:val="00C01F7B"/>
    <w:rsid w:val="00C02446"/>
    <w:rsid w:val="00C027EA"/>
    <w:rsid w:val="00C029F5"/>
    <w:rsid w:val="00C03655"/>
    <w:rsid w:val="00C037CC"/>
    <w:rsid w:val="00C03809"/>
    <w:rsid w:val="00C03A04"/>
    <w:rsid w:val="00C03BC6"/>
    <w:rsid w:val="00C03D26"/>
    <w:rsid w:val="00C046A9"/>
    <w:rsid w:val="00C04748"/>
    <w:rsid w:val="00C04F7A"/>
    <w:rsid w:val="00C0505B"/>
    <w:rsid w:val="00C05099"/>
    <w:rsid w:val="00C051F2"/>
    <w:rsid w:val="00C0520A"/>
    <w:rsid w:val="00C052C5"/>
    <w:rsid w:val="00C05410"/>
    <w:rsid w:val="00C05532"/>
    <w:rsid w:val="00C05716"/>
    <w:rsid w:val="00C058A8"/>
    <w:rsid w:val="00C05E23"/>
    <w:rsid w:val="00C05EA4"/>
    <w:rsid w:val="00C0617D"/>
    <w:rsid w:val="00C06189"/>
    <w:rsid w:val="00C061A9"/>
    <w:rsid w:val="00C06256"/>
    <w:rsid w:val="00C064FC"/>
    <w:rsid w:val="00C06A17"/>
    <w:rsid w:val="00C06B60"/>
    <w:rsid w:val="00C06C22"/>
    <w:rsid w:val="00C06FC7"/>
    <w:rsid w:val="00C07198"/>
    <w:rsid w:val="00C07288"/>
    <w:rsid w:val="00C0731F"/>
    <w:rsid w:val="00C07613"/>
    <w:rsid w:val="00C0781B"/>
    <w:rsid w:val="00C07889"/>
    <w:rsid w:val="00C0797C"/>
    <w:rsid w:val="00C07B5D"/>
    <w:rsid w:val="00C102A8"/>
    <w:rsid w:val="00C1039A"/>
    <w:rsid w:val="00C103E5"/>
    <w:rsid w:val="00C10558"/>
    <w:rsid w:val="00C10EEC"/>
    <w:rsid w:val="00C118EC"/>
    <w:rsid w:val="00C118F0"/>
    <w:rsid w:val="00C11BB0"/>
    <w:rsid w:val="00C11C2E"/>
    <w:rsid w:val="00C11CB0"/>
    <w:rsid w:val="00C11DE6"/>
    <w:rsid w:val="00C11EC5"/>
    <w:rsid w:val="00C12206"/>
    <w:rsid w:val="00C122BE"/>
    <w:rsid w:val="00C12311"/>
    <w:rsid w:val="00C1271F"/>
    <w:rsid w:val="00C128DA"/>
    <w:rsid w:val="00C12924"/>
    <w:rsid w:val="00C1294E"/>
    <w:rsid w:val="00C129E3"/>
    <w:rsid w:val="00C12C3F"/>
    <w:rsid w:val="00C12C6E"/>
    <w:rsid w:val="00C12D9E"/>
    <w:rsid w:val="00C12E60"/>
    <w:rsid w:val="00C12E7B"/>
    <w:rsid w:val="00C13112"/>
    <w:rsid w:val="00C1317C"/>
    <w:rsid w:val="00C13578"/>
    <w:rsid w:val="00C137C5"/>
    <w:rsid w:val="00C13865"/>
    <w:rsid w:val="00C139AF"/>
    <w:rsid w:val="00C139C2"/>
    <w:rsid w:val="00C13A10"/>
    <w:rsid w:val="00C13C87"/>
    <w:rsid w:val="00C13F71"/>
    <w:rsid w:val="00C141F8"/>
    <w:rsid w:val="00C1457B"/>
    <w:rsid w:val="00C1472C"/>
    <w:rsid w:val="00C14A34"/>
    <w:rsid w:val="00C14E56"/>
    <w:rsid w:val="00C14F67"/>
    <w:rsid w:val="00C15614"/>
    <w:rsid w:val="00C15C29"/>
    <w:rsid w:val="00C163CC"/>
    <w:rsid w:val="00C1643D"/>
    <w:rsid w:val="00C16578"/>
    <w:rsid w:val="00C16642"/>
    <w:rsid w:val="00C16AD3"/>
    <w:rsid w:val="00C16B4D"/>
    <w:rsid w:val="00C16C07"/>
    <w:rsid w:val="00C16DB6"/>
    <w:rsid w:val="00C17225"/>
    <w:rsid w:val="00C1743D"/>
    <w:rsid w:val="00C17487"/>
    <w:rsid w:val="00C175FC"/>
    <w:rsid w:val="00C17812"/>
    <w:rsid w:val="00C17A1B"/>
    <w:rsid w:val="00C20023"/>
    <w:rsid w:val="00C20444"/>
    <w:rsid w:val="00C20730"/>
    <w:rsid w:val="00C2083E"/>
    <w:rsid w:val="00C20968"/>
    <w:rsid w:val="00C20AFC"/>
    <w:rsid w:val="00C20C90"/>
    <w:rsid w:val="00C20D36"/>
    <w:rsid w:val="00C20F47"/>
    <w:rsid w:val="00C21350"/>
    <w:rsid w:val="00C2198F"/>
    <w:rsid w:val="00C21A58"/>
    <w:rsid w:val="00C21B9C"/>
    <w:rsid w:val="00C21BD7"/>
    <w:rsid w:val="00C21CC0"/>
    <w:rsid w:val="00C21E9C"/>
    <w:rsid w:val="00C21EEE"/>
    <w:rsid w:val="00C22240"/>
    <w:rsid w:val="00C222A5"/>
    <w:rsid w:val="00C2237C"/>
    <w:rsid w:val="00C225B0"/>
    <w:rsid w:val="00C22845"/>
    <w:rsid w:val="00C22950"/>
    <w:rsid w:val="00C22CB4"/>
    <w:rsid w:val="00C22CFD"/>
    <w:rsid w:val="00C22DB7"/>
    <w:rsid w:val="00C22DC8"/>
    <w:rsid w:val="00C22F04"/>
    <w:rsid w:val="00C232AB"/>
    <w:rsid w:val="00C23448"/>
    <w:rsid w:val="00C235B2"/>
    <w:rsid w:val="00C2387F"/>
    <w:rsid w:val="00C23E88"/>
    <w:rsid w:val="00C240FC"/>
    <w:rsid w:val="00C24409"/>
    <w:rsid w:val="00C2448F"/>
    <w:rsid w:val="00C245C6"/>
    <w:rsid w:val="00C246E0"/>
    <w:rsid w:val="00C24ADD"/>
    <w:rsid w:val="00C24CA9"/>
    <w:rsid w:val="00C24D7C"/>
    <w:rsid w:val="00C25161"/>
    <w:rsid w:val="00C25295"/>
    <w:rsid w:val="00C253B5"/>
    <w:rsid w:val="00C25736"/>
    <w:rsid w:val="00C25E24"/>
    <w:rsid w:val="00C26398"/>
    <w:rsid w:val="00C2680A"/>
    <w:rsid w:val="00C268D2"/>
    <w:rsid w:val="00C26EDF"/>
    <w:rsid w:val="00C27210"/>
    <w:rsid w:val="00C2727B"/>
    <w:rsid w:val="00C27393"/>
    <w:rsid w:val="00C273EF"/>
    <w:rsid w:val="00C27809"/>
    <w:rsid w:val="00C2789D"/>
    <w:rsid w:val="00C2796A"/>
    <w:rsid w:val="00C27BFA"/>
    <w:rsid w:val="00C27D37"/>
    <w:rsid w:val="00C27D48"/>
    <w:rsid w:val="00C27F7E"/>
    <w:rsid w:val="00C304D8"/>
    <w:rsid w:val="00C3051F"/>
    <w:rsid w:val="00C305A7"/>
    <w:rsid w:val="00C31087"/>
    <w:rsid w:val="00C311B1"/>
    <w:rsid w:val="00C312EC"/>
    <w:rsid w:val="00C31549"/>
    <w:rsid w:val="00C316D3"/>
    <w:rsid w:val="00C3171F"/>
    <w:rsid w:val="00C317A2"/>
    <w:rsid w:val="00C317E6"/>
    <w:rsid w:val="00C31859"/>
    <w:rsid w:val="00C31BEC"/>
    <w:rsid w:val="00C31E0C"/>
    <w:rsid w:val="00C31E0D"/>
    <w:rsid w:val="00C31E1A"/>
    <w:rsid w:val="00C31E35"/>
    <w:rsid w:val="00C3215B"/>
    <w:rsid w:val="00C3245A"/>
    <w:rsid w:val="00C32505"/>
    <w:rsid w:val="00C3280F"/>
    <w:rsid w:val="00C32CF4"/>
    <w:rsid w:val="00C33084"/>
    <w:rsid w:val="00C33175"/>
    <w:rsid w:val="00C3372F"/>
    <w:rsid w:val="00C33757"/>
    <w:rsid w:val="00C3398F"/>
    <w:rsid w:val="00C33FA2"/>
    <w:rsid w:val="00C342F6"/>
    <w:rsid w:val="00C344FD"/>
    <w:rsid w:val="00C345B6"/>
    <w:rsid w:val="00C346C9"/>
    <w:rsid w:val="00C3478C"/>
    <w:rsid w:val="00C349CF"/>
    <w:rsid w:val="00C34AD3"/>
    <w:rsid w:val="00C34B19"/>
    <w:rsid w:val="00C34C32"/>
    <w:rsid w:val="00C34F86"/>
    <w:rsid w:val="00C351D5"/>
    <w:rsid w:val="00C352C3"/>
    <w:rsid w:val="00C353FA"/>
    <w:rsid w:val="00C3543A"/>
    <w:rsid w:val="00C356A5"/>
    <w:rsid w:val="00C35A04"/>
    <w:rsid w:val="00C35C8B"/>
    <w:rsid w:val="00C36072"/>
    <w:rsid w:val="00C364CB"/>
    <w:rsid w:val="00C3676D"/>
    <w:rsid w:val="00C3691E"/>
    <w:rsid w:val="00C36B93"/>
    <w:rsid w:val="00C36BEB"/>
    <w:rsid w:val="00C36CD3"/>
    <w:rsid w:val="00C36D5A"/>
    <w:rsid w:val="00C37036"/>
    <w:rsid w:val="00C37042"/>
    <w:rsid w:val="00C371AC"/>
    <w:rsid w:val="00C371B3"/>
    <w:rsid w:val="00C37244"/>
    <w:rsid w:val="00C37294"/>
    <w:rsid w:val="00C373B2"/>
    <w:rsid w:val="00C3741E"/>
    <w:rsid w:val="00C377E2"/>
    <w:rsid w:val="00C3788F"/>
    <w:rsid w:val="00C37A8F"/>
    <w:rsid w:val="00C37D17"/>
    <w:rsid w:val="00C37D49"/>
    <w:rsid w:val="00C37DC8"/>
    <w:rsid w:val="00C4013E"/>
    <w:rsid w:val="00C403C3"/>
    <w:rsid w:val="00C405C7"/>
    <w:rsid w:val="00C40956"/>
    <w:rsid w:val="00C40967"/>
    <w:rsid w:val="00C40AEC"/>
    <w:rsid w:val="00C40C30"/>
    <w:rsid w:val="00C40C6C"/>
    <w:rsid w:val="00C40DE7"/>
    <w:rsid w:val="00C410C2"/>
    <w:rsid w:val="00C410E1"/>
    <w:rsid w:val="00C41437"/>
    <w:rsid w:val="00C416B7"/>
    <w:rsid w:val="00C4197E"/>
    <w:rsid w:val="00C41AB3"/>
    <w:rsid w:val="00C41AC2"/>
    <w:rsid w:val="00C41B9B"/>
    <w:rsid w:val="00C41BBD"/>
    <w:rsid w:val="00C41D22"/>
    <w:rsid w:val="00C41F3F"/>
    <w:rsid w:val="00C4205D"/>
    <w:rsid w:val="00C42155"/>
    <w:rsid w:val="00C42418"/>
    <w:rsid w:val="00C42773"/>
    <w:rsid w:val="00C42A67"/>
    <w:rsid w:val="00C42B74"/>
    <w:rsid w:val="00C42F15"/>
    <w:rsid w:val="00C4300C"/>
    <w:rsid w:val="00C43199"/>
    <w:rsid w:val="00C431F8"/>
    <w:rsid w:val="00C43234"/>
    <w:rsid w:val="00C433A2"/>
    <w:rsid w:val="00C4355B"/>
    <w:rsid w:val="00C43662"/>
    <w:rsid w:val="00C4387F"/>
    <w:rsid w:val="00C4389E"/>
    <w:rsid w:val="00C438E7"/>
    <w:rsid w:val="00C43A06"/>
    <w:rsid w:val="00C43F60"/>
    <w:rsid w:val="00C444E5"/>
    <w:rsid w:val="00C445B9"/>
    <w:rsid w:val="00C44651"/>
    <w:rsid w:val="00C44CBC"/>
    <w:rsid w:val="00C44D23"/>
    <w:rsid w:val="00C44FC2"/>
    <w:rsid w:val="00C4508C"/>
    <w:rsid w:val="00C452D2"/>
    <w:rsid w:val="00C455C0"/>
    <w:rsid w:val="00C4588C"/>
    <w:rsid w:val="00C458C6"/>
    <w:rsid w:val="00C45A58"/>
    <w:rsid w:val="00C45EB2"/>
    <w:rsid w:val="00C45EBD"/>
    <w:rsid w:val="00C45F10"/>
    <w:rsid w:val="00C46133"/>
    <w:rsid w:val="00C461C9"/>
    <w:rsid w:val="00C46214"/>
    <w:rsid w:val="00C4621D"/>
    <w:rsid w:val="00C468A4"/>
    <w:rsid w:val="00C46996"/>
    <w:rsid w:val="00C46A33"/>
    <w:rsid w:val="00C46AEE"/>
    <w:rsid w:val="00C46E1B"/>
    <w:rsid w:val="00C46E79"/>
    <w:rsid w:val="00C46F5A"/>
    <w:rsid w:val="00C46FC6"/>
    <w:rsid w:val="00C4766D"/>
    <w:rsid w:val="00C47786"/>
    <w:rsid w:val="00C478B9"/>
    <w:rsid w:val="00C47D8E"/>
    <w:rsid w:val="00C47F51"/>
    <w:rsid w:val="00C50223"/>
    <w:rsid w:val="00C507DD"/>
    <w:rsid w:val="00C5082B"/>
    <w:rsid w:val="00C50853"/>
    <w:rsid w:val="00C508F0"/>
    <w:rsid w:val="00C50AA5"/>
    <w:rsid w:val="00C50E37"/>
    <w:rsid w:val="00C50F69"/>
    <w:rsid w:val="00C51364"/>
    <w:rsid w:val="00C51370"/>
    <w:rsid w:val="00C515C9"/>
    <w:rsid w:val="00C516E2"/>
    <w:rsid w:val="00C51775"/>
    <w:rsid w:val="00C51792"/>
    <w:rsid w:val="00C51882"/>
    <w:rsid w:val="00C5192B"/>
    <w:rsid w:val="00C51DA5"/>
    <w:rsid w:val="00C52051"/>
    <w:rsid w:val="00C52083"/>
    <w:rsid w:val="00C5258B"/>
    <w:rsid w:val="00C525A0"/>
    <w:rsid w:val="00C52A98"/>
    <w:rsid w:val="00C52D55"/>
    <w:rsid w:val="00C533B4"/>
    <w:rsid w:val="00C533B5"/>
    <w:rsid w:val="00C53559"/>
    <w:rsid w:val="00C5361C"/>
    <w:rsid w:val="00C5364C"/>
    <w:rsid w:val="00C536D6"/>
    <w:rsid w:val="00C53AF2"/>
    <w:rsid w:val="00C5402F"/>
    <w:rsid w:val="00C54135"/>
    <w:rsid w:val="00C5415E"/>
    <w:rsid w:val="00C544A6"/>
    <w:rsid w:val="00C54792"/>
    <w:rsid w:val="00C54941"/>
    <w:rsid w:val="00C5494E"/>
    <w:rsid w:val="00C54E24"/>
    <w:rsid w:val="00C5507E"/>
    <w:rsid w:val="00C55129"/>
    <w:rsid w:val="00C555DC"/>
    <w:rsid w:val="00C5569B"/>
    <w:rsid w:val="00C557C7"/>
    <w:rsid w:val="00C55868"/>
    <w:rsid w:val="00C559D2"/>
    <w:rsid w:val="00C55C19"/>
    <w:rsid w:val="00C55C2C"/>
    <w:rsid w:val="00C5633B"/>
    <w:rsid w:val="00C56729"/>
    <w:rsid w:val="00C568FE"/>
    <w:rsid w:val="00C56D92"/>
    <w:rsid w:val="00C57312"/>
    <w:rsid w:val="00C57362"/>
    <w:rsid w:val="00C57D5A"/>
    <w:rsid w:val="00C57D5C"/>
    <w:rsid w:val="00C60181"/>
    <w:rsid w:val="00C605DA"/>
    <w:rsid w:val="00C606B9"/>
    <w:rsid w:val="00C6075B"/>
    <w:rsid w:val="00C608E6"/>
    <w:rsid w:val="00C60C51"/>
    <w:rsid w:val="00C61094"/>
    <w:rsid w:val="00C6120A"/>
    <w:rsid w:val="00C6127D"/>
    <w:rsid w:val="00C6157D"/>
    <w:rsid w:val="00C617CC"/>
    <w:rsid w:val="00C61C71"/>
    <w:rsid w:val="00C620FD"/>
    <w:rsid w:val="00C62199"/>
    <w:rsid w:val="00C62460"/>
    <w:rsid w:val="00C62651"/>
    <w:rsid w:val="00C6268E"/>
    <w:rsid w:val="00C62861"/>
    <w:rsid w:val="00C62C0E"/>
    <w:rsid w:val="00C62C61"/>
    <w:rsid w:val="00C62C90"/>
    <w:rsid w:val="00C62FF8"/>
    <w:rsid w:val="00C631A1"/>
    <w:rsid w:val="00C631E9"/>
    <w:rsid w:val="00C63593"/>
    <w:rsid w:val="00C6369C"/>
    <w:rsid w:val="00C64493"/>
    <w:rsid w:val="00C64746"/>
    <w:rsid w:val="00C64A9E"/>
    <w:rsid w:val="00C64CCC"/>
    <w:rsid w:val="00C64DCF"/>
    <w:rsid w:val="00C65499"/>
    <w:rsid w:val="00C654CE"/>
    <w:rsid w:val="00C6589A"/>
    <w:rsid w:val="00C65943"/>
    <w:rsid w:val="00C659AA"/>
    <w:rsid w:val="00C65D27"/>
    <w:rsid w:val="00C66047"/>
    <w:rsid w:val="00C66564"/>
    <w:rsid w:val="00C66935"/>
    <w:rsid w:val="00C66C0E"/>
    <w:rsid w:val="00C67270"/>
    <w:rsid w:val="00C67A23"/>
    <w:rsid w:val="00C67F92"/>
    <w:rsid w:val="00C7022F"/>
    <w:rsid w:val="00C70253"/>
    <w:rsid w:val="00C703CE"/>
    <w:rsid w:val="00C7040D"/>
    <w:rsid w:val="00C7059F"/>
    <w:rsid w:val="00C705F7"/>
    <w:rsid w:val="00C706F1"/>
    <w:rsid w:val="00C70BB7"/>
    <w:rsid w:val="00C71286"/>
    <w:rsid w:val="00C718F7"/>
    <w:rsid w:val="00C719D6"/>
    <w:rsid w:val="00C71A50"/>
    <w:rsid w:val="00C71CDD"/>
    <w:rsid w:val="00C723C3"/>
    <w:rsid w:val="00C72554"/>
    <w:rsid w:val="00C726EB"/>
    <w:rsid w:val="00C727D6"/>
    <w:rsid w:val="00C72847"/>
    <w:rsid w:val="00C72B57"/>
    <w:rsid w:val="00C72C3A"/>
    <w:rsid w:val="00C72F83"/>
    <w:rsid w:val="00C731C2"/>
    <w:rsid w:val="00C73282"/>
    <w:rsid w:val="00C7344F"/>
    <w:rsid w:val="00C73454"/>
    <w:rsid w:val="00C73555"/>
    <w:rsid w:val="00C736A6"/>
    <w:rsid w:val="00C736CB"/>
    <w:rsid w:val="00C73729"/>
    <w:rsid w:val="00C73958"/>
    <w:rsid w:val="00C73B84"/>
    <w:rsid w:val="00C73C29"/>
    <w:rsid w:val="00C73CC9"/>
    <w:rsid w:val="00C73D83"/>
    <w:rsid w:val="00C7422E"/>
    <w:rsid w:val="00C742BE"/>
    <w:rsid w:val="00C74365"/>
    <w:rsid w:val="00C7484D"/>
    <w:rsid w:val="00C74971"/>
    <w:rsid w:val="00C74F1D"/>
    <w:rsid w:val="00C751F8"/>
    <w:rsid w:val="00C75337"/>
    <w:rsid w:val="00C75468"/>
    <w:rsid w:val="00C759B5"/>
    <w:rsid w:val="00C75B40"/>
    <w:rsid w:val="00C75E73"/>
    <w:rsid w:val="00C75FF8"/>
    <w:rsid w:val="00C76420"/>
    <w:rsid w:val="00C765AF"/>
    <w:rsid w:val="00C7660B"/>
    <w:rsid w:val="00C76ED4"/>
    <w:rsid w:val="00C76F76"/>
    <w:rsid w:val="00C770D2"/>
    <w:rsid w:val="00C7739E"/>
    <w:rsid w:val="00C7740A"/>
    <w:rsid w:val="00C77558"/>
    <w:rsid w:val="00C776CA"/>
    <w:rsid w:val="00C779F6"/>
    <w:rsid w:val="00C77D36"/>
    <w:rsid w:val="00C77D8E"/>
    <w:rsid w:val="00C77F6F"/>
    <w:rsid w:val="00C801BE"/>
    <w:rsid w:val="00C80219"/>
    <w:rsid w:val="00C8036A"/>
    <w:rsid w:val="00C805DB"/>
    <w:rsid w:val="00C80766"/>
    <w:rsid w:val="00C80924"/>
    <w:rsid w:val="00C80A08"/>
    <w:rsid w:val="00C80A57"/>
    <w:rsid w:val="00C80B04"/>
    <w:rsid w:val="00C80B2C"/>
    <w:rsid w:val="00C810C5"/>
    <w:rsid w:val="00C811C5"/>
    <w:rsid w:val="00C812DA"/>
    <w:rsid w:val="00C81836"/>
    <w:rsid w:val="00C8189D"/>
    <w:rsid w:val="00C81ABC"/>
    <w:rsid w:val="00C81D66"/>
    <w:rsid w:val="00C82054"/>
    <w:rsid w:val="00C82061"/>
    <w:rsid w:val="00C82153"/>
    <w:rsid w:val="00C82185"/>
    <w:rsid w:val="00C821AE"/>
    <w:rsid w:val="00C821EF"/>
    <w:rsid w:val="00C821F7"/>
    <w:rsid w:val="00C82557"/>
    <w:rsid w:val="00C82731"/>
    <w:rsid w:val="00C827BB"/>
    <w:rsid w:val="00C82BBC"/>
    <w:rsid w:val="00C82FCA"/>
    <w:rsid w:val="00C835CE"/>
    <w:rsid w:val="00C836F2"/>
    <w:rsid w:val="00C83B2C"/>
    <w:rsid w:val="00C84401"/>
    <w:rsid w:val="00C8450D"/>
    <w:rsid w:val="00C845E2"/>
    <w:rsid w:val="00C84A22"/>
    <w:rsid w:val="00C850A9"/>
    <w:rsid w:val="00C8558B"/>
    <w:rsid w:val="00C8559F"/>
    <w:rsid w:val="00C8589C"/>
    <w:rsid w:val="00C8596C"/>
    <w:rsid w:val="00C85BA6"/>
    <w:rsid w:val="00C85BD6"/>
    <w:rsid w:val="00C85C4C"/>
    <w:rsid w:val="00C85DB1"/>
    <w:rsid w:val="00C85F48"/>
    <w:rsid w:val="00C85FD5"/>
    <w:rsid w:val="00C86821"/>
    <w:rsid w:val="00C86A05"/>
    <w:rsid w:val="00C86B71"/>
    <w:rsid w:val="00C86BC4"/>
    <w:rsid w:val="00C86C73"/>
    <w:rsid w:val="00C86FC5"/>
    <w:rsid w:val="00C871A1"/>
    <w:rsid w:val="00C87556"/>
    <w:rsid w:val="00C877D2"/>
    <w:rsid w:val="00C87A5D"/>
    <w:rsid w:val="00C87E10"/>
    <w:rsid w:val="00C901C1"/>
    <w:rsid w:val="00C908BD"/>
    <w:rsid w:val="00C909A4"/>
    <w:rsid w:val="00C90C06"/>
    <w:rsid w:val="00C90EC8"/>
    <w:rsid w:val="00C91033"/>
    <w:rsid w:val="00C91277"/>
    <w:rsid w:val="00C914F2"/>
    <w:rsid w:val="00C917DE"/>
    <w:rsid w:val="00C91967"/>
    <w:rsid w:val="00C919A1"/>
    <w:rsid w:val="00C91B3D"/>
    <w:rsid w:val="00C91D25"/>
    <w:rsid w:val="00C92130"/>
    <w:rsid w:val="00C9219E"/>
    <w:rsid w:val="00C92490"/>
    <w:rsid w:val="00C92641"/>
    <w:rsid w:val="00C92642"/>
    <w:rsid w:val="00C927E9"/>
    <w:rsid w:val="00C9298F"/>
    <w:rsid w:val="00C92B5F"/>
    <w:rsid w:val="00C92F3B"/>
    <w:rsid w:val="00C93017"/>
    <w:rsid w:val="00C93548"/>
    <w:rsid w:val="00C936D8"/>
    <w:rsid w:val="00C93722"/>
    <w:rsid w:val="00C9431F"/>
    <w:rsid w:val="00C943C8"/>
    <w:rsid w:val="00C94863"/>
    <w:rsid w:val="00C948DB"/>
    <w:rsid w:val="00C94D06"/>
    <w:rsid w:val="00C94DDF"/>
    <w:rsid w:val="00C94EE4"/>
    <w:rsid w:val="00C9557D"/>
    <w:rsid w:val="00C9579C"/>
    <w:rsid w:val="00C957A3"/>
    <w:rsid w:val="00C959BE"/>
    <w:rsid w:val="00C95DD8"/>
    <w:rsid w:val="00C95E51"/>
    <w:rsid w:val="00C9680D"/>
    <w:rsid w:val="00C96A4D"/>
    <w:rsid w:val="00C96CD8"/>
    <w:rsid w:val="00C96CF0"/>
    <w:rsid w:val="00C96E59"/>
    <w:rsid w:val="00C9718F"/>
    <w:rsid w:val="00C97269"/>
    <w:rsid w:val="00C97272"/>
    <w:rsid w:val="00C9748C"/>
    <w:rsid w:val="00C9763E"/>
    <w:rsid w:val="00C976D2"/>
    <w:rsid w:val="00C977F8"/>
    <w:rsid w:val="00C97892"/>
    <w:rsid w:val="00C97A52"/>
    <w:rsid w:val="00C97B1F"/>
    <w:rsid w:val="00C97DD6"/>
    <w:rsid w:val="00CA057E"/>
    <w:rsid w:val="00CA06AB"/>
    <w:rsid w:val="00CA0961"/>
    <w:rsid w:val="00CA0D07"/>
    <w:rsid w:val="00CA10A1"/>
    <w:rsid w:val="00CA121D"/>
    <w:rsid w:val="00CA129C"/>
    <w:rsid w:val="00CA1360"/>
    <w:rsid w:val="00CA14B7"/>
    <w:rsid w:val="00CA1531"/>
    <w:rsid w:val="00CA15D7"/>
    <w:rsid w:val="00CA1B64"/>
    <w:rsid w:val="00CA22ED"/>
    <w:rsid w:val="00CA248A"/>
    <w:rsid w:val="00CA2775"/>
    <w:rsid w:val="00CA280C"/>
    <w:rsid w:val="00CA2A66"/>
    <w:rsid w:val="00CA2CBF"/>
    <w:rsid w:val="00CA2FF3"/>
    <w:rsid w:val="00CA3029"/>
    <w:rsid w:val="00CA35A5"/>
    <w:rsid w:val="00CA3DE9"/>
    <w:rsid w:val="00CA3F22"/>
    <w:rsid w:val="00CA41E8"/>
    <w:rsid w:val="00CA426D"/>
    <w:rsid w:val="00CA4363"/>
    <w:rsid w:val="00CA449E"/>
    <w:rsid w:val="00CA4640"/>
    <w:rsid w:val="00CA48CA"/>
    <w:rsid w:val="00CA48EC"/>
    <w:rsid w:val="00CA4918"/>
    <w:rsid w:val="00CA4977"/>
    <w:rsid w:val="00CA4ABC"/>
    <w:rsid w:val="00CA4C7D"/>
    <w:rsid w:val="00CA5154"/>
    <w:rsid w:val="00CA52BD"/>
    <w:rsid w:val="00CA5453"/>
    <w:rsid w:val="00CA5542"/>
    <w:rsid w:val="00CA56B6"/>
    <w:rsid w:val="00CA595A"/>
    <w:rsid w:val="00CA5BF2"/>
    <w:rsid w:val="00CA62E1"/>
    <w:rsid w:val="00CA64A9"/>
    <w:rsid w:val="00CA6C15"/>
    <w:rsid w:val="00CA6DB5"/>
    <w:rsid w:val="00CA6EA2"/>
    <w:rsid w:val="00CA6F05"/>
    <w:rsid w:val="00CA7329"/>
    <w:rsid w:val="00CA7426"/>
    <w:rsid w:val="00CA7487"/>
    <w:rsid w:val="00CA7605"/>
    <w:rsid w:val="00CA763F"/>
    <w:rsid w:val="00CA7BFA"/>
    <w:rsid w:val="00CA7D41"/>
    <w:rsid w:val="00CA7DC3"/>
    <w:rsid w:val="00CB0153"/>
    <w:rsid w:val="00CB038E"/>
    <w:rsid w:val="00CB038F"/>
    <w:rsid w:val="00CB0577"/>
    <w:rsid w:val="00CB0CA3"/>
    <w:rsid w:val="00CB0CF7"/>
    <w:rsid w:val="00CB0D47"/>
    <w:rsid w:val="00CB0F7A"/>
    <w:rsid w:val="00CB16BD"/>
    <w:rsid w:val="00CB19A3"/>
    <w:rsid w:val="00CB1BDB"/>
    <w:rsid w:val="00CB1EAE"/>
    <w:rsid w:val="00CB2AA1"/>
    <w:rsid w:val="00CB2FDF"/>
    <w:rsid w:val="00CB3217"/>
    <w:rsid w:val="00CB34B3"/>
    <w:rsid w:val="00CB368D"/>
    <w:rsid w:val="00CB3764"/>
    <w:rsid w:val="00CB37F4"/>
    <w:rsid w:val="00CB3847"/>
    <w:rsid w:val="00CB3A12"/>
    <w:rsid w:val="00CB3E6D"/>
    <w:rsid w:val="00CB402E"/>
    <w:rsid w:val="00CB4153"/>
    <w:rsid w:val="00CB41EF"/>
    <w:rsid w:val="00CB4640"/>
    <w:rsid w:val="00CB4688"/>
    <w:rsid w:val="00CB4908"/>
    <w:rsid w:val="00CB4961"/>
    <w:rsid w:val="00CB4B1C"/>
    <w:rsid w:val="00CB4BB7"/>
    <w:rsid w:val="00CB4C57"/>
    <w:rsid w:val="00CB4E7F"/>
    <w:rsid w:val="00CB5845"/>
    <w:rsid w:val="00CB5A29"/>
    <w:rsid w:val="00CB5A80"/>
    <w:rsid w:val="00CB5D72"/>
    <w:rsid w:val="00CB6049"/>
    <w:rsid w:val="00CB61D9"/>
    <w:rsid w:val="00CB6533"/>
    <w:rsid w:val="00CB6817"/>
    <w:rsid w:val="00CB69A7"/>
    <w:rsid w:val="00CB6D4C"/>
    <w:rsid w:val="00CB748A"/>
    <w:rsid w:val="00CB753B"/>
    <w:rsid w:val="00CB768A"/>
    <w:rsid w:val="00CB7702"/>
    <w:rsid w:val="00CB77EA"/>
    <w:rsid w:val="00CB7896"/>
    <w:rsid w:val="00CB7995"/>
    <w:rsid w:val="00CB7AB9"/>
    <w:rsid w:val="00CB7B77"/>
    <w:rsid w:val="00CB7BB2"/>
    <w:rsid w:val="00CB7BD7"/>
    <w:rsid w:val="00CC0049"/>
    <w:rsid w:val="00CC0057"/>
    <w:rsid w:val="00CC0480"/>
    <w:rsid w:val="00CC061B"/>
    <w:rsid w:val="00CC0682"/>
    <w:rsid w:val="00CC09C0"/>
    <w:rsid w:val="00CC0D78"/>
    <w:rsid w:val="00CC10D3"/>
    <w:rsid w:val="00CC10D5"/>
    <w:rsid w:val="00CC1597"/>
    <w:rsid w:val="00CC15EE"/>
    <w:rsid w:val="00CC17EF"/>
    <w:rsid w:val="00CC19ED"/>
    <w:rsid w:val="00CC1BE0"/>
    <w:rsid w:val="00CC214D"/>
    <w:rsid w:val="00CC2279"/>
    <w:rsid w:val="00CC2536"/>
    <w:rsid w:val="00CC2599"/>
    <w:rsid w:val="00CC25CA"/>
    <w:rsid w:val="00CC2CB4"/>
    <w:rsid w:val="00CC2CC2"/>
    <w:rsid w:val="00CC2E3B"/>
    <w:rsid w:val="00CC2F78"/>
    <w:rsid w:val="00CC2FCD"/>
    <w:rsid w:val="00CC31D3"/>
    <w:rsid w:val="00CC340D"/>
    <w:rsid w:val="00CC357E"/>
    <w:rsid w:val="00CC36F7"/>
    <w:rsid w:val="00CC375A"/>
    <w:rsid w:val="00CC37E5"/>
    <w:rsid w:val="00CC380B"/>
    <w:rsid w:val="00CC3A9D"/>
    <w:rsid w:val="00CC3BBB"/>
    <w:rsid w:val="00CC4094"/>
    <w:rsid w:val="00CC4B73"/>
    <w:rsid w:val="00CC4B9A"/>
    <w:rsid w:val="00CC4E16"/>
    <w:rsid w:val="00CC51E5"/>
    <w:rsid w:val="00CC5561"/>
    <w:rsid w:val="00CC55D9"/>
    <w:rsid w:val="00CC5657"/>
    <w:rsid w:val="00CC5BA9"/>
    <w:rsid w:val="00CC5BDB"/>
    <w:rsid w:val="00CC5D2A"/>
    <w:rsid w:val="00CC60CC"/>
    <w:rsid w:val="00CC6303"/>
    <w:rsid w:val="00CC63A9"/>
    <w:rsid w:val="00CC6493"/>
    <w:rsid w:val="00CC64BF"/>
    <w:rsid w:val="00CC6530"/>
    <w:rsid w:val="00CC6868"/>
    <w:rsid w:val="00CC690D"/>
    <w:rsid w:val="00CC6B0A"/>
    <w:rsid w:val="00CC6D3B"/>
    <w:rsid w:val="00CC6DA6"/>
    <w:rsid w:val="00CC703D"/>
    <w:rsid w:val="00CC714C"/>
    <w:rsid w:val="00CC7237"/>
    <w:rsid w:val="00CC77A5"/>
    <w:rsid w:val="00CC7AC5"/>
    <w:rsid w:val="00CC7CCE"/>
    <w:rsid w:val="00CC7D9E"/>
    <w:rsid w:val="00CD0076"/>
    <w:rsid w:val="00CD09A4"/>
    <w:rsid w:val="00CD0D3E"/>
    <w:rsid w:val="00CD0DD3"/>
    <w:rsid w:val="00CD0EB8"/>
    <w:rsid w:val="00CD11D3"/>
    <w:rsid w:val="00CD15C9"/>
    <w:rsid w:val="00CD178F"/>
    <w:rsid w:val="00CD1B07"/>
    <w:rsid w:val="00CD1BA7"/>
    <w:rsid w:val="00CD1C38"/>
    <w:rsid w:val="00CD1CFA"/>
    <w:rsid w:val="00CD1D3A"/>
    <w:rsid w:val="00CD1F9C"/>
    <w:rsid w:val="00CD2193"/>
    <w:rsid w:val="00CD23BF"/>
    <w:rsid w:val="00CD2923"/>
    <w:rsid w:val="00CD2A01"/>
    <w:rsid w:val="00CD2FD4"/>
    <w:rsid w:val="00CD300E"/>
    <w:rsid w:val="00CD3289"/>
    <w:rsid w:val="00CD3671"/>
    <w:rsid w:val="00CD381E"/>
    <w:rsid w:val="00CD38A6"/>
    <w:rsid w:val="00CD3F7F"/>
    <w:rsid w:val="00CD4121"/>
    <w:rsid w:val="00CD417A"/>
    <w:rsid w:val="00CD44FE"/>
    <w:rsid w:val="00CD477F"/>
    <w:rsid w:val="00CD4908"/>
    <w:rsid w:val="00CD4926"/>
    <w:rsid w:val="00CD49A4"/>
    <w:rsid w:val="00CD4C70"/>
    <w:rsid w:val="00CD4D11"/>
    <w:rsid w:val="00CD4E4F"/>
    <w:rsid w:val="00CD5113"/>
    <w:rsid w:val="00CD52A8"/>
    <w:rsid w:val="00CD5361"/>
    <w:rsid w:val="00CD5472"/>
    <w:rsid w:val="00CD5485"/>
    <w:rsid w:val="00CD56F2"/>
    <w:rsid w:val="00CD5843"/>
    <w:rsid w:val="00CD5971"/>
    <w:rsid w:val="00CD5B7B"/>
    <w:rsid w:val="00CD5D11"/>
    <w:rsid w:val="00CD5D35"/>
    <w:rsid w:val="00CD5FC0"/>
    <w:rsid w:val="00CD6555"/>
    <w:rsid w:val="00CD6F0A"/>
    <w:rsid w:val="00CD6FE1"/>
    <w:rsid w:val="00CD72D5"/>
    <w:rsid w:val="00CD7334"/>
    <w:rsid w:val="00CD762C"/>
    <w:rsid w:val="00CD7680"/>
    <w:rsid w:val="00CD78ED"/>
    <w:rsid w:val="00CD7A78"/>
    <w:rsid w:val="00CD7B52"/>
    <w:rsid w:val="00CD7D85"/>
    <w:rsid w:val="00CD7E65"/>
    <w:rsid w:val="00CE0119"/>
    <w:rsid w:val="00CE01DD"/>
    <w:rsid w:val="00CE023E"/>
    <w:rsid w:val="00CE0933"/>
    <w:rsid w:val="00CE098B"/>
    <w:rsid w:val="00CE0D52"/>
    <w:rsid w:val="00CE0E63"/>
    <w:rsid w:val="00CE0F75"/>
    <w:rsid w:val="00CE1275"/>
    <w:rsid w:val="00CE1359"/>
    <w:rsid w:val="00CE140E"/>
    <w:rsid w:val="00CE198B"/>
    <w:rsid w:val="00CE1D6C"/>
    <w:rsid w:val="00CE1DC9"/>
    <w:rsid w:val="00CE23D1"/>
    <w:rsid w:val="00CE2818"/>
    <w:rsid w:val="00CE2957"/>
    <w:rsid w:val="00CE2A58"/>
    <w:rsid w:val="00CE2B68"/>
    <w:rsid w:val="00CE2EBB"/>
    <w:rsid w:val="00CE311C"/>
    <w:rsid w:val="00CE33F3"/>
    <w:rsid w:val="00CE3930"/>
    <w:rsid w:val="00CE3A23"/>
    <w:rsid w:val="00CE3A39"/>
    <w:rsid w:val="00CE3DED"/>
    <w:rsid w:val="00CE4240"/>
    <w:rsid w:val="00CE448A"/>
    <w:rsid w:val="00CE45A3"/>
    <w:rsid w:val="00CE4A4E"/>
    <w:rsid w:val="00CE4BA8"/>
    <w:rsid w:val="00CE4F53"/>
    <w:rsid w:val="00CE4FAC"/>
    <w:rsid w:val="00CE5175"/>
    <w:rsid w:val="00CE597A"/>
    <w:rsid w:val="00CE5A5A"/>
    <w:rsid w:val="00CE5D6D"/>
    <w:rsid w:val="00CE6096"/>
    <w:rsid w:val="00CE6207"/>
    <w:rsid w:val="00CE6240"/>
    <w:rsid w:val="00CE62D3"/>
    <w:rsid w:val="00CE661C"/>
    <w:rsid w:val="00CE66A3"/>
    <w:rsid w:val="00CE6B58"/>
    <w:rsid w:val="00CE6B89"/>
    <w:rsid w:val="00CE71B7"/>
    <w:rsid w:val="00CE71DE"/>
    <w:rsid w:val="00CE71E2"/>
    <w:rsid w:val="00CE736D"/>
    <w:rsid w:val="00CE751B"/>
    <w:rsid w:val="00CE7747"/>
    <w:rsid w:val="00CE78D3"/>
    <w:rsid w:val="00CE7A7F"/>
    <w:rsid w:val="00CE7BE8"/>
    <w:rsid w:val="00CE7C31"/>
    <w:rsid w:val="00CE7DD7"/>
    <w:rsid w:val="00CE7F13"/>
    <w:rsid w:val="00CE7FA6"/>
    <w:rsid w:val="00CF0039"/>
    <w:rsid w:val="00CF0340"/>
    <w:rsid w:val="00CF05D1"/>
    <w:rsid w:val="00CF08DF"/>
    <w:rsid w:val="00CF0BEE"/>
    <w:rsid w:val="00CF0C75"/>
    <w:rsid w:val="00CF0CFC"/>
    <w:rsid w:val="00CF0F7B"/>
    <w:rsid w:val="00CF0FCA"/>
    <w:rsid w:val="00CF130B"/>
    <w:rsid w:val="00CF134A"/>
    <w:rsid w:val="00CF1851"/>
    <w:rsid w:val="00CF1A43"/>
    <w:rsid w:val="00CF1AB0"/>
    <w:rsid w:val="00CF1B77"/>
    <w:rsid w:val="00CF1E37"/>
    <w:rsid w:val="00CF1F65"/>
    <w:rsid w:val="00CF2069"/>
    <w:rsid w:val="00CF22AD"/>
    <w:rsid w:val="00CF230B"/>
    <w:rsid w:val="00CF2371"/>
    <w:rsid w:val="00CF2421"/>
    <w:rsid w:val="00CF2433"/>
    <w:rsid w:val="00CF25E8"/>
    <w:rsid w:val="00CF2728"/>
    <w:rsid w:val="00CF2B8B"/>
    <w:rsid w:val="00CF2D13"/>
    <w:rsid w:val="00CF2DA2"/>
    <w:rsid w:val="00CF2EB7"/>
    <w:rsid w:val="00CF33ED"/>
    <w:rsid w:val="00CF37F7"/>
    <w:rsid w:val="00CF38C3"/>
    <w:rsid w:val="00CF3979"/>
    <w:rsid w:val="00CF3A31"/>
    <w:rsid w:val="00CF3AAA"/>
    <w:rsid w:val="00CF3AEC"/>
    <w:rsid w:val="00CF3B63"/>
    <w:rsid w:val="00CF3C5E"/>
    <w:rsid w:val="00CF3CDE"/>
    <w:rsid w:val="00CF3E28"/>
    <w:rsid w:val="00CF3F05"/>
    <w:rsid w:val="00CF3F0F"/>
    <w:rsid w:val="00CF3FD8"/>
    <w:rsid w:val="00CF40F6"/>
    <w:rsid w:val="00CF438C"/>
    <w:rsid w:val="00CF4796"/>
    <w:rsid w:val="00CF47B5"/>
    <w:rsid w:val="00CF48C2"/>
    <w:rsid w:val="00CF4AA1"/>
    <w:rsid w:val="00CF4CA3"/>
    <w:rsid w:val="00CF4CF4"/>
    <w:rsid w:val="00CF4E3B"/>
    <w:rsid w:val="00CF4E6C"/>
    <w:rsid w:val="00CF511A"/>
    <w:rsid w:val="00CF5379"/>
    <w:rsid w:val="00CF5591"/>
    <w:rsid w:val="00CF57AA"/>
    <w:rsid w:val="00CF5C94"/>
    <w:rsid w:val="00CF5E8C"/>
    <w:rsid w:val="00CF5FCB"/>
    <w:rsid w:val="00CF6074"/>
    <w:rsid w:val="00CF614B"/>
    <w:rsid w:val="00CF6366"/>
    <w:rsid w:val="00CF63BA"/>
    <w:rsid w:val="00CF6559"/>
    <w:rsid w:val="00CF66B0"/>
    <w:rsid w:val="00CF6A70"/>
    <w:rsid w:val="00CF6EE4"/>
    <w:rsid w:val="00CF7198"/>
    <w:rsid w:val="00CF75F6"/>
    <w:rsid w:val="00CF79AA"/>
    <w:rsid w:val="00CF7CB9"/>
    <w:rsid w:val="00CF7D93"/>
    <w:rsid w:val="00D0051F"/>
    <w:rsid w:val="00D006FE"/>
    <w:rsid w:val="00D007A2"/>
    <w:rsid w:val="00D007E4"/>
    <w:rsid w:val="00D00A05"/>
    <w:rsid w:val="00D00A55"/>
    <w:rsid w:val="00D00F86"/>
    <w:rsid w:val="00D00FA7"/>
    <w:rsid w:val="00D0118F"/>
    <w:rsid w:val="00D01439"/>
    <w:rsid w:val="00D016EB"/>
    <w:rsid w:val="00D01715"/>
    <w:rsid w:val="00D01A14"/>
    <w:rsid w:val="00D01BA8"/>
    <w:rsid w:val="00D0214B"/>
    <w:rsid w:val="00D02223"/>
    <w:rsid w:val="00D022EE"/>
    <w:rsid w:val="00D023B7"/>
    <w:rsid w:val="00D02736"/>
    <w:rsid w:val="00D02A3A"/>
    <w:rsid w:val="00D02A45"/>
    <w:rsid w:val="00D02E39"/>
    <w:rsid w:val="00D033B8"/>
    <w:rsid w:val="00D034F6"/>
    <w:rsid w:val="00D036AE"/>
    <w:rsid w:val="00D03A87"/>
    <w:rsid w:val="00D03CBF"/>
    <w:rsid w:val="00D03DC7"/>
    <w:rsid w:val="00D0469A"/>
    <w:rsid w:val="00D04C02"/>
    <w:rsid w:val="00D05559"/>
    <w:rsid w:val="00D056A4"/>
    <w:rsid w:val="00D056C9"/>
    <w:rsid w:val="00D05913"/>
    <w:rsid w:val="00D05B4A"/>
    <w:rsid w:val="00D05BDC"/>
    <w:rsid w:val="00D05FFF"/>
    <w:rsid w:val="00D06256"/>
    <w:rsid w:val="00D0672D"/>
    <w:rsid w:val="00D067E1"/>
    <w:rsid w:val="00D068C6"/>
    <w:rsid w:val="00D06925"/>
    <w:rsid w:val="00D06AC8"/>
    <w:rsid w:val="00D06B62"/>
    <w:rsid w:val="00D06C92"/>
    <w:rsid w:val="00D074DA"/>
    <w:rsid w:val="00D07A21"/>
    <w:rsid w:val="00D07D3E"/>
    <w:rsid w:val="00D07E32"/>
    <w:rsid w:val="00D1004E"/>
    <w:rsid w:val="00D10350"/>
    <w:rsid w:val="00D10631"/>
    <w:rsid w:val="00D107CA"/>
    <w:rsid w:val="00D10907"/>
    <w:rsid w:val="00D1099C"/>
    <w:rsid w:val="00D10C02"/>
    <w:rsid w:val="00D10E9A"/>
    <w:rsid w:val="00D11125"/>
    <w:rsid w:val="00D111CF"/>
    <w:rsid w:val="00D11360"/>
    <w:rsid w:val="00D1193E"/>
    <w:rsid w:val="00D11AF0"/>
    <w:rsid w:val="00D11E96"/>
    <w:rsid w:val="00D12033"/>
    <w:rsid w:val="00D12B04"/>
    <w:rsid w:val="00D12D89"/>
    <w:rsid w:val="00D12D8B"/>
    <w:rsid w:val="00D12E10"/>
    <w:rsid w:val="00D12E71"/>
    <w:rsid w:val="00D13078"/>
    <w:rsid w:val="00D131C1"/>
    <w:rsid w:val="00D132A5"/>
    <w:rsid w:val="00D1349B"/>
    <w:rsid w:val="00D135C5"/>
    <w:rsid w:val="00D1371C"/>
    <w:rsid w:val="00D13820"/>
    <w:rsid w:val="00D138BB"/>
    <w:rsid w:val="00D13A09"/>
    <w:rsid w:val="00D13E7D"/>
    <w:rsid w:val="00D142F9"/>
    <w:rsid w:val="00D14535"/>
    <w:rsid w:val="00D14846"/>
    <w:rsid w:val="00D1497D"/>
    <w:rsid w:val="00D149A4"/>
    <w:rsid w:val="00D149EA"/>
    <w:rsid w:val="00D14A5A"/>
    <w:rsid w:val="00D14AA7"/>
    <w:rsid w:val="00D14C7E"/>
    <w:rsid w:val="00D14CB5"/>
    <w:rsid w:val="00D14F5A"/>
    <w:rsid w:val="00D15660"/>
    <w:rsid w:val="00D157D0"/>
    <w:rsid w:val="00D15CAA"/>
    <w:rsid w:val="00D15D13"/>
    <w:rsid w:val="00D15D7F"/>
    <w:rsid w:val="00D15F27"/>
    <w:rsid w:val="00D1621B"/>
    <w:rsid w:val="00D1631F"/>
    <w:rsid w:val="00D16380"/>
    <w:rsid w:val="00D163F5"/>
    <w:rsid w:val="00D1690E"/>
    <w:rsid w:val="00D169EC"/>
    <w:rsid w:val="00D16A3F"/>
    <w:rsid w:val="00D17191"/>
    <w:rsid w:val="00D175E0"/>
    <w:rsid w:val="00D1762A"/>
    <w:rsid w:val="00D17B85"/>
    <w:rsid w:val="00D20362"/>
    <w:rsid w:val="00D2037E"/>
    <w:rsid w:val="00D205E0"/>
    <w:rsid w:val="00D2081A"/>
    <w:rsid w:val="00D20D23"/>
    <w:rsid w:val="00D20E75"/>
    <w:rsid w:val="00D21138"/>
    <w:rsid w:val="00D21368"/>
    <w:rsid w:val="00D2137F"/>
    <w:rsid w:val="00D21658"/>
    <w:rsid w:val="00D21680"/>
    <w:rsid w:val="00D2198D"/>
    <w:rsid w:val="00D21B0D"/>
    <w:rsid w:val="00D21D44"/>
    <w:rsid w:val="00D21E36"/>
    <w:rsid w:val="00D21F61"/>
    <w:rsid w:val="00D22432"/>
    <w:rsid w:val="00D2255F"/>
    <w:rsid w:val="00D225C2"/>
    <w:rsid w:val="00D2263C"/>
    <w:rsid w:val="00D2274C"/>
    <w:rsid w:val="00D22840"/>
    <w:rsid w:val="00D228AD"/>
    <w:rsid w:val="00D22B0F"/>
    <w:rsid w:val="00D23511"/>
    <w:rsid w:val="00D23563"/>
    <w:rsid w:val="00D2399A"/>
    <w:rsid w:val="00D239AA"/>
    <w:rsid w:val="00D23B16"/>
    <w:rsid w:val="00D23E0C"/>
    <w:rsid w:val="00D23F55"/>
    <w:rsid w:val="00D241AF"/>
    <w:rsid w:val="00D24560"/>
    <w:rsid w:val="00D2456C"/>
    <w:rsid w:val="00D2465C"/>
    <w:rsid w:val="00D24926"/>
    <w:rsid w:val="00D24960"/>
    <w:rsid w:val="00D24980"/>
    <w:rsid w:val="00D24DBE"/>
    <w:rsid w:val="00D24F3A"/>
    <w:rsid w:val="00D251C4"/>
    <w:rsid w:val="00D25740"/>
    <w:rsid w:val="00D25AA4"/>
    <w:rsid w:val="00D25B1A"/>
    <w:rsid w:val="00D25CAA"/>
    <w:rsid w:val="00D25D71"/>
    <w:rsid w:val="00D25D81"/>
    <w:rsid w:val="00D25DBB"/>
    <w:rsid w:val="00D26386"/>
    <w:rsid w:val="00D26A36"/>
    <w:rsid w:val="00D26BCC"/>
    <w:rsid w:val="00D26C50"/>
    <w:rsid w:val="00D26DF3"/>
    <w:rsid w:val="00D26E6F"/>
    <w:rsid w:val="00D26E83"/>
    <w:rsid w:val="00D26E9B"/>
    <w:rsid w:val="00D26F27"/>
    <w:rsid w:val="00D26F93"/>
    <w:rsid w:val="00D270CA"/>
    <w:rsid w:val="00D273B7"/>
    <w:rsid w:val="00D27640"/>
    <w:rsid w:val="00D27682"/>
    <w:rsid w:val="00D277C1"/>
    <w:rsid w:val="00D2790A"/>
    <w:rsid w:val="00D27952"/>
    <w:rsid w:val="00D2797C"/>
    <w:rsid w:val="00D27B04"/>
    <w:rsid w:val="00D27C43"/>
    <w:rsid w:val="00D27FC4"/>
    <w:rsid w:val="00D304F1"/>
    <w:rsid w:val="00D30652"/>
    <w:rsid w:val="00D3073D"/>
    <w:rsid w:val="00D30939"/>
    <w:rsid w:val="00D30D59"/>
    <w:rsid w:val="00D30DD4"/>
    <w:rsid w:val="00D30FA4"/>
    <w:rsid w:val="00D3124B"/>
    <w:rsid w:val="00D31B6F"/>
    <w:rsid w:val="00D31B82"/>
    <w:rsid w:val="00D31D62"/>
    <w:rsid w:val="00D31F93"/>
    <w:rsid w:val="00D3225E"/>
    <w:rsid w:val="00D32812"/>
    <w:rsid w:val="00D329F5"/>
    <w:rsid w:val="00D32B3C"/>
    <w:rsid w:val="00D3303F"/>
    <w:rsid w:val="00D3305A"/>
    <w:rsid w:val="00D33264"/>
    <w:rsid w:val="00D3350B"/>
    <w:rsid w:val="00D33572"/>
    <w:rsid w:val="00D335B4"/>
    <w:rsid w:val="00D336B7"/>
    <w:rsid w:val="00D33815"/>
    <w:rsid w:val="00D339ED"/>
    <w:rsid w:val="00D33A28"/>
    <w:rsid w:val="00D33DB6"/>
    <w:rsid w:val="00D33E0A"/>
    <w:rsid w:val="00D33F55"/>
    <w:rsid w:val="00D34069"/>
    <w:rsid w:val="00D344B9"/>
    <w:rsid w:val="00D347D7"/>
    <w:rsid w:val="00D3485F"/>
    <w:rsid w:val="00D34881"/>
    <w:rsid w:val="00D34999"/>
    <w:rsid w:val="00D34A67"/>
    <w:rsid w:val="00D34D0F"/>
    <w:rsid w:val="00D34D88"/>
    <w:rsid w:val="00D34E1B"/>
    <w:rsid w:val="00D34EC6"/>
    <w:rsid w:val="00D3523A"/>
    <w:rsid w:val="00D35432"/>
    <w:rsid w:val="00D356C8"/>
    <w:rsid w:val="00D35B28"/>
    <w:rsid w:val="00D35D96"/>
    <w:rsid w:val="00D3615C"/>
    <w:rsid w:val="00D36702"/>
    <w:rsid w:val="00D36F89"/>
    <w:rsid w:val="00D372F4"/>
    <w:rsid w:val="00D37A57"/>
    <w:rsid w:val="00D407D3"/>
    <w:rsid w:val="00D4097E"/>
    <w:rsid w:val="00D409A1"/>
    <w:rsid w:val="00D40C62"/>
    <w:rsid w:val="00D40CFB"/>
    <w:rsid w:val="00D40FA7"/>
    <w:rsid w:val="00D417B7"/>
    <w:rsid w:val="00D4184B"/>
    <w:rsid w:val="00D41CEB"/>
    <w:rsid w:val="00D41DA5"/>
    <w:rsid w:val="00D41FAF"/>
    <w:rsid w:val="00D421D6"/>
    <w:rsid w:val="00D421EE"/>
    <w:rsid w:val="00D423CE"/>
    <w:rsid w:val="00D426CC"/>
    <w:rsid w:val="00D42793"/>
    <w:rsid w:val="00D429C4"/>
    <w:rsid w:val="00D42CD4"/>
    <w:rsid w:val="00D42FB4"/>
    <w:rsid w:val="00D438F4"/>
    <w:rsid w:val="00D43A9A"/>
    <w:rsid w:val="00D43C7E"/>
    <w:rsid w:val="00D43CBD"/>
    <w:rsid w:val="00D43E31"/>
    <w:rsid w:val="00D43F75"/>
    <w:rsid w:val="00D448B0"/>
    <w:rsid w:val="00D44D6F"/>
    <w:rsid w:val="00D44E5B"/>
    <w:rsid w:val="00D44FF3"/>
    <w:rsid w:val="00D452A3"/>
    <w:rsid w:val="00D4540E"/>
    <w:rsid w:val="00D454A6"/>
    <w:rsid w:val="00D45562"/>
    <w:rsid w:val="00D45686"/>
    <w:rsid w:val="00D457CA"/>
    <w:rsid w:val="00D45836"/>
    <w:rsid w:val="00D4590D"/>
    <w:rsid w:val="00D4592C"/>
    <w:rsid w:val="00D459E9"/>
    <w:rsid w:val="00D459F4"/>
    <w:rsid w:val="00D45A54"/>
    <w:rsid w:val="00D45AE4"/>
    <w:rsid w:val="00D45BBB"/>
    <w:rsid w:val="00D45C8F"/>
    <w:rsid w:val="00D45EBE"/>
    <w:rsid w:val="00D464F7"/>
    <w:rsid w:val="00D46862"/>
    <w:rsid w:val="00D468FF"/>
    <w:rsid w:val="00D46A37"/>
    <w:rsid w:val="00D46CA0"/>
    <w:rsid w:val="00D46F51"/>
    <w:rsid w:val="00D47046"/>
    <w:rsid w:val="00D47148"/>
    <w:rsid w:val="00D474DE"/>
    <w:rsid w:val="00D477A1"/>
    <w:rsid w:val="00D479EA"/>
    <w:rsid w:val="00D47AC3"/>
    <w:rsid w:val="00D47D1C"/>
    <w:rsid w:val="00D47DDC"/>
    <w:rsid w:val="00D500E4"/>
    <w:rsid w:val="00D50232"/>
    <w:rsid w:val="00D50572"/>
    <w:rsid w:val="00D5083A"/>
    <w:rsid w:val="00D50BE7"/>
    <w:rsid w:val="00D50C69"/>
    <w:rsid w:val="00D51107"/>
    <w:rsid w:val="00D51259"/>
    <w:rsid w:val="00D5194E"/>
    <w:rsid w:val="00D51A90"/>
    <w:rsid w:val="00D51B05"/>
    <w:rsid w:val="00D51B82"/>
    <w:rsid w:val="00D52072"/>
    <w:rsid w:val="00D521F4"/>
    <w:rsid w:val="00D5221E"/>
    <w:rsid w:val="00D522D5"/>
    <w:rsid w:val="00D527C9"/>
    <w:rsid w:val="00D52AD4"/>
    <w:rsid w:val="00D52E28"/>
    <w:rsid w:val="00D52EF3"/>
    <w:rsid w:val="00D53527"/>
    <w:rsid w:val="00D535ED"/>
    <w:rsid w:val="00D53E9C"/>
    <w:rsid w:val="00D544DB"/>
    <w:rsid w:val="00D54513"/>
    <w:rsid w:val="00D54B28"/>
    <w:rsid w:val="00D55017"/>
    <w:rsid w:val="00D5504B"/>
    <w:rsid w:val="00D550D4"/>
    <w:rsid w:val="00D551AA"/>
    <w:rsid w:val="00D552E8"/>
    <w:rsid w:val="00D556F3"/>
    <w:rsid w:val="00D55A1C"/>
    <w:rsid w:val="00D55B6A"/>
    <w:rsid w:val="00D55F19"/>
    <w:rsid w:val="00D55FE5"/>
    <w:rsid w:val="00D56126"/>
    <w:rsid w:val="00D56190"/>
    <w:rsid w:val="00D5625C"/>
    <w:rsid w:val="00D56282"/>
    <w:rsid w:val="00D56775"/>
    <w:rsid w:val="00D56BBC"/>
    <w:rsid w:val="00D571CE"/>
    <w:rsid w:val="00D57295"/>
    <w:rsid w:val="00D574E4"/>
    <w:rsid w:val="00D57D05"/>
    <w:rsid w:val="00D57D3C"/>
    <w:rsid w:val="00D60224"/>
    <w:rsid w:val="00D60275"/>
    <w:rsid w:val="00D60611"/>
    <w:rsid w:val="00D60685"/>
    <w:rsid w:val="00D607AE"/>
    <w:rsid w:val="00D60896"/>
    <w:rsid w:val="00D6099D"/>
    <w:rsid w:val="00D609ED"/>
    <w:rsid w:val="00D60A6F"/>
    <w:rsid w:val="00D60A8F"/>
    <w:rsid w:val="00D60C15"/>
    <w:rsid w:val="00D60C41"/>
    <w:rsid w:val="00D60CDD"/>
    <w:rsid w:val="00D60DDD"/>
    <w:rsid w:val="00D61075"/>
    <w:rsid w:val="00D6137E"/>
    <w:rsid w:val="00D61483"/>
    <w:rsid w:val="00D6150D"/>
    <w:rsid w:val="00D615FA"/>
    <w:rsid w:val="00D61ABE"/>
    <w:rsid w:val="00D61DF6"/>
    <w:rsid w:val="00D624C3"/>
    <w:rsid w:val="00D62527"/>
    <w:rsid w:val="00D62591"/>
    <w:rsid w:val="00D62606"/>
    <w:rsid w:val="00D62E23"/>
    <w:rsid w:val="00D63022"/>
    <w:rsid w:val="00D632AB"/>
    <w:rsid w:val="00D637F9"/>
    <w:rsid w:val="00D63A3B"/>
    <w:rsid w:val="00D63AF4"/>
    <w:rsid w:val="00D63D58"/>
    <w:rsid w:val="00D64201"/>
    <w:rsid w:val="00D6454E"/>
    <w:rsid w:val="00D647A9"/>
    <w:rsid w:val="00D64B0B"/>
    <w:rsid w:val="00D64ED7"/>
    <w:rsid w:val="00D64F8B"/>
    <w:rsid w:val="00D65037"/>
    <w:rsid w:val="00D65073"/>
    <w:rsid w:val="00D650D7"/>
    <w:rsid w:val="00D65155"/>
    <w:rsid w:val="00D6516C"/>
    <w:rsid w:val="00D6527C"/>
    <w:rsid w:val="00D652F3"/>
    <w:rsid w:val="00D6549A"/>
    <w:rsid w:val="00D658F0"/>
    <w:rsid w:val="00D65D15"/>
    <w:rsid w:val="00D660D9"/>
    <w:rsid w:val="00D66227"/>
    <w:rsid w:val="00D664F3"/>
    <w:rsid w:val="00D66567"/>
    <w:rsid w:val="00D668CD"/>
    <w:rsid w:val="00D668F3"/>
    <w:rsid w:val="00D66C6B"/>
    <w:rsid w:val="00D66D2F"/>
    <w:rsid w:val="00D67004"/>
    <w:rsid w:val="00D67175"/>
    <w:rsid w:val="00D672B5"/>
    <w:rsid w:val="00D674A9"/>
    <w:rsid w:val="00D677A8"/>
    <w:rsid w:val="00D678C2"/>
    <w:rsid w:val="00D67E89"/>
    <w:rsid w:val="00D67F58"/>
    <w:rsid w:val="00D70077"/>
    <w:rsid w:val="00D70264"/>
    <w:rsid w:val="00D70504"/>
    <w:rsid w:val="00D7051C"/>
    <w:rsid w:val="00D70930"/>
    <w:rsid w:val="00D709C0"/>
    <w:rsid w:val="00D70A6D"/>
    <w:rsid w:val="00D70AB6"/>
    <w:rsid w:val="00D70B6A"/>
    <w:rsid w:val="00D70E3C"/>
    <w:rsid w:val="00D7138D"/>
    <w:rsid w:val="00D717F9"/>
    <w:rsid w:val="00D71C7F"/>
    <w:rsid w:val="00D71DE3"/>
    <w:rsid w:val="00D71EB8"/>
    <w:rsid w:val="00D7217E"/>
    <w:rsid w:val="00D72371"/>
    <w:rsid w:val="00D72493"/>
    <w:rsid w:val="00D72533"/>
    <w:rsid w:val="00D7274D"/>
    <w:rsid w:val="00D728A4"/>
    <w:rsid w:val="00D72A4A"/>
    <w:rsid w:val="00D73088"/>
    <w:rsid w:val="00D7311B"/>
    <w:rsid w:val="00D7333E"/>
    <w:rsid w:val="00D737DD"/>
    <w:rsid w:val="00D73CC0"/>
    <w:rsid w:val="00D73E2A"/>
    <w:rsid w:val="00D73E4B"/>
    <w:rsid w:val="00D73E87"/>
    <w:rsid w:val="00D74425"/>
    <w:rsid w:val="00D744A5"/>
    <w:rsid w:val="00D745D6"/>
    <w:rsid w:val="00D746A6"/>
    <w:rsid w:val="00D74AEB"/>
    <w:rsid w:val="00D74B90"/>
    <w:rsid w:val="00D74BC1"/>
    <w:rsid w:val="00D75386"/>
    <w:rsid w:val="00D75485"/>
    <w:rsid w:val="00D75659"/>
    <w:rsid w:val="00D756A3"/>
    <w:rsid w:val="00D76085"/>
    <w:rsid w:val="00D761F1"/>
    <w:rsid w:val="00D762A0"/>
    <w:rsid w:val="00D764AC"/>
    <w:rsid w:val="00D768CE"/>
    <w:rsid w:val="00D76EFA"/>
    <w:rsid w:val="00D77018"/>
    <w:rsid w:val="00D77421"/>
    <w:rsid w:val="00D77427"/>
    <w:rsid w:val="00D7761E"/>
    <w:rsid w:val="00D77623"/>
    <w:rsid w:val="00D77723"/>
    <w:rsid w:val="00D77963"/>
    <w:rsid w:val="00D77966"/>
    <w:rsid w:val="00D779DD"/>
    <w:rsid w:val="00D77A56"/>
    <w:rsid w:val="00D77C26"/>
    <w:rsid w:val="00D77E92"/>
    <w:rsid w:val="00D77EBB"/>
    <w:rsid w:val="00D8012C"/>
    <w:rsid w:val="00D80850"/>
    <w:rsid w:val="00D80943"/>
    <w:rsid w:val="00D80B48"/>
    <w:rsid w:val="00D80C69"/>
    <w:rsid w:val="00D80CA0"/>
    <w:rsid w:val="00D811CB"/>
    <w:rsid w:val="00D81215"/>
    <w:rsid w:val="00D81592"/>
    <w:rsid w:val="00D8168B"/>
    <w:rsid w:val="00D8183E"/>
    <w:rsid w:val="00D818D6"/>
    <w:rsid w:val="00D819FB"/>
    <w:rsid w:val="00D819FE"/>
    <w:rsid w:val="00D81A43"/>
    <w:rsid w:val="00D81ADA"/>
    <w:rsid w:val="00D81E6A"/>
    <w:rsid w:val="00D82066"/>
    <w:rsid w:val="00D820A1"/>
    <w:rsid w:val="00D82140"/>
    <w:rsid w:val="00D821CE"/>
    <w:rsid w:val="00D823E4"/>
    <w:rsid w:val="00D82962"/>
    <w:rsid w:val="00D82BB0"/>
    <w:rsid w:val="00D83019"/>
    <w:rsid w:val="00D831B8"/>
    <w:rsid w:val="00D832B9"/>
    <w:rsid w:val="00D83309"/>
    <w:rsid w:val="00D834BA"/>
    <w:rsid w:val="00D83558"/>
    <w:rsid w:val="00D83F49"/>
    <w:rsid w:val="00D840E0"/>
    <w:rsid w:val="00D841C6"/>
    <w:rsid w:val="00D84403"/>
    <w:rsid w:val="00D8454E"/>
    <w:rsid w:val="00D84B87"/>
    <w:rsid w:val="00D84BED"/>
    <w:rsid w:val="00D850CD"/>
    <w:rsid w:val="00D851CD"/>
    <w:rsid w:val="00D85609"/>
    <w:rsid w:val="00D857FF"/>
    <w:rsid w:val="00D85FF1"/>
    <w:rsid w:val="00D86194"/>
    <w:rsid w:val="00D86202"/>
    <w:rsid w:val="00D86624"/>
    <w:rsid w:val="00D867EC"/>
    <w:rsid w:val="00D86974"/>
    <w:rsid w:val="00D86BF2"/>
    <w:rsid w:val="00D874CD"/>
    <w:rsid w:val="00D87B08"/>
    <w:rsid w:val="00D87CE0"/>
    <w:rsid w:val="00D87DAC"/>
    <w:rsid w:val="00D87E0F"/>
    <w:rsid w:val="00D87E27"/>
    <w:rsid w:val="00D87E4D"/>
    <w:rsid w:val="00D90041"/>
    <w:rsid w:val="00D900F9"/>
    <w:rsid w:val="00D901FE"/>
    <w:rsid w:val="00D903FA"/>
    <w:rsid w:val="00D90951"/>
    <w:rsid w:val="00D90A82"/>
    <w:rsid w:val="00D90AC5"/>
    <w:rsid w:val="00D90BC5"/>
    <w:rsid w:val="00D90BF0"/>
    <w:rsid w:val="00D90C23"/>
    <w:rsid w:val="00D91129"/>
    <w:rsid w:val="00D9116F"/>
    <w:rsid w:val="00D911CD"/>
    <w:rsid w:val="00D91226"/>
    <w:rsid w:val="00D91440"/>
    <w:rsid w:val="00D914F4"/>
    <w:rsid w:val="00D91669"/>
    <w:rsid w:val="00D918BD"/>
    <w:rsid w:val="00D91C29"/>
    <w:rsid w:val="00D91D23"/>
    <w:rsid w:val="00D91D26"/>
    <w:rsid w:val="00D91DCD"/>
    <w:rsid w:val="00D91EB6"/>
    <w:rsid w:val="00D92160"/>
    <w:rsid w:val="00D922D4"/>
    <w:rsid w:val="00D923EE"/>
    <w:rsid w:val="00D924C8"/>
    <w:rsid w:val="00D92571"/>
    <w:rsid w:val="00D926FA"/>
    <w:rsid w:val="00D92C30"/>
    <w:rsid w:val="00D92FED"/>
    <w:rsid w:val="00D93006"/>
    <w:rsid w:val="00D936A3"/>
    <w:rsid w:val="00D93858"/>
    <w:rsid w:val="00D93B4B"/>
    <w:rsid w:val="00D9421A"/>
    <w:rsid w:val="00D94689"/>
    <w:rsid w:val="00D946AB"/>
    <w:rsid w:val="00D9478F"/>
    <w:rsid w:val="00D9490D"/>
    <w:rsid w:val="00D94A4E"/>
    <w:rsid w:val="00D94AAE"/>
    <w:rsid w:val="00D94D9D"/>
    <w:rsid w:val="00D94E93"/>
    <w:rsid w:val="00D94EDD"/>
    <w:rsid w:val="00D950BA"/>
    <w:rsid w:val="00D954C6"/>
    <w:rsid w:val="00D95A8B"/>
    <w:rsid w:val="00D95AFF"/>
    <w:rsid w:val="00D95BD9"/>
    <w:rsid w:val="00D961D8"/>
    <w:rsid w:val="00D96597"/>
    <w:rsid w:val="00D968AF"/>
    <w:rsid w:val="00D96B33"/>
    <w:rsid w:val="00D96BB6"/>
    <w:rsid w:val="00D9700C"/>
    <w:rsid w:val="00D9706A"/>
    <w:rsid w:val="00D9727C"/>
    <w:rsid w:val="00D97A72"/>
    <w:rsid w:val="00D97AF0"/>
    <w:rsid w:val="00D97B30"/>
    <w:rsid w:val="00D97B55"/>
    <w:rsid w:val="00D97F61"/>
    <w:rsid w:val="00DA0240"/>
    <w:rsid w:val="00DA024B"/>
    <w:rsid w:val="00DA02C6"/>
    <w:rsid w:val="00DA0477"/>
    <w:rsid w:val="00DA095E"/>
    <w:rsid w:val="00DA0EF1"/>
    <w:rsid w:val="00DA11FF"/>
    <w:rsid w:val="00DA1241"/>
    <w:rsid w:val="00DA138C"/>
    <w:rsid w:val="00DA14B6"/>
    <w:rsid w:val="00DA1A91"/>
    <w:rsid w:val="00DA1C05"/>
    <w:rsid w:val="00DA1C67"/>
    <w:rsid w:val="00DA1F38"/>
    <w:rsid w:val="00DA1F96"/>
    <w:rsid w:val="00DA22EE"/>
    <w:rsid w:val="00DA2594"/>
    <w:rsid w:val="00DA2630"/>
    <w:rsid w:val="00DA2675"/>
    <w:rsid w:val="00DA2E9C"/>
    <w:rsid w:val="00DA2ED3"/>
    <w:rsid w:val="00DA3093"/>
    <w:rsid w:val="00DA323D"/>
    <w:rsid w:val="00DA3492"/>
    <w:rsid w:val="00DA3924"/>
    <w:rsid w:val="00DA39C9"/>
    <w:rsid w:val="00DA4429"/>
    <w:rsid w:val="00DA4574"/>
    <w:rsid w:val="00DA45DD"/>
    <w:rsid w:val="00DA4949"/>
    <w:rsid w:val="00DA49C1"/>
    <w:rsid w:val="00DA4CB4"/>
    <w:rsid w:val="00DA4CEC"/>
    <w:rsid w:val="00DA4F33"/>
    <w:rsid w:val="00DA51D6"/>
    <w:rsid w:val="00DA52FF"/>
    <w:rsid w:val="00DA5309"/>
    <w:rsid w:val="00DA553D"/>
    <w:rsid w:val="00DA56F1"/>
    <w:rsid w:val="00DA5A3F"/>
    <w:rsid w:val="00DA5BA0"/>
    <w:rsid w:val="00DA5F5E"/>
    <w:rsid w:val="00DA60BA"/>
    <w:rsid w:val="00DA61C5"/>
    <w:rsid w:val="00DA6333"/>
    <w:rsid w:val="00DA64E0"/>
    <w:rsid w:val="00DA6A52"/>
    <w:rsid w:val="00DA6EEA"/>
    <w:rsid w:val="00DA70C8"/>
    <w:rsid w:val="00DA751F"/>
    <w:rsid w:val="00DA78DC"/>
    <w:rsid w:val="00DA7DD1"/>
    <w:rsid w:val="00DA7F89"/>
    <w:rsid w:val="00DB02EA"/>
    <w:rsid w:val="00DB044C"/>
    <w:rsid w:val="00DB08F6"/>
    <w:rsid w:val="00DB0A74"/>
    <w:rsid w:val="00DB0AA4"/>
    <w:rsid w:val="00DB0C4D"/>
    <w:rsid w:val="00DB1190"/>
    <w:rsid w:val="00DB1829"/>
    <w:rsid w:val="00DB1E59"/>
    <w:rsid w:val="00DB1F3C"/>
    <w:rsid w:val="00DB212F"/>
    <w:rsid w:val="00DB2243"/>
    <w:rsid w:val="00DB2366"/>
    <w:rsid w:val="00DB2410"/>
    <w:rsid w:val="00DB241A"/>
    <w:rsid w:val="00DB29DA"/>
    <w:rsid w:val="00DB2B0A"/>
    <w:rsid w:val="00DB2D08"/>
    <w:rsid w:val="00DB2DC0"/>
    <w:rsid w:val="00DB2DE3"/>
    <w:rsid w:val="00DB2EE5"/>
    <w:rsid w:val="00DB2F29"/>
    <w:rsid w:val="00DB3292"/>
    <w:rsid w:val="00DB33A0"/>
    <w:rsid w:val="00DB36D1"/>
    <w:rsid w:val="00DB37A4"/>
    <w:rsid w:val="00DB3A1E"/>
    <w:rsid w:val="00DB3B81"/>
    <w:rsid w:val="00DB3CE6"/>
    <w:rsid w:val="00DB3DF8"/>
    <w:rsid w:val="00DB4020"/>
    <w:rsid w:val="00DB4344"/>
    <w:rsid w:val="00DB4383"/>
    <w:rsid w:val="00DB43DF"/>
    <w:rsid w:val="00DB4544"/>
    <w:rsid w:val="00DB468B"/>
    <w:rsid w:val="00DB51C0"/>
    <w:rsid w:val="00DB522E"/>
    <w:rsid w:val="00DB5586"/>
    <w:rsid w:val="00DB59B1"/>
    <w:rsid w:val="00DB601F"/>
    <w:rsid w:val="00DB62AD"/>
    <w:rsid w:val="00DB62CC"/>
    <w:rsid w:val="00DB6534"/>
    <w:rsid w:val="00DB674D"/>
    <w:rsid w:val="00DB682D"/>
    <w:rsid w:val="00DB6A9D"/>
    <w:rsid w:val="00DB6D1B"/>
    <w:rsid w:val="00DB6F86"/>
    <w:rsid w:val="00DB7080"/>
    <w:rsid w:val="00DB7333"/>
    <w:rsid w:val="00DB7687"/>
    <w:rsid w:val="00DB7868"/>
    <w:rsid w:val="00DC0206"/>
    <w:rsid w:val="00DC02E7"/>
    <w:rsid w:val="00DC09CD"/>
    <w:rsid w:val="00DC0B7E"/>
    <w:rsid w:val="00DC0BEA"/>
    <w:rsid w:val="00DC0F83"/>
    <w:rsid w:val="00DC12B9"/>
    <w:rsid w:val="00DC13E7"/>
    <w:rsid w:val="00DC141C"/>
    <w:rsid w:val="00DC142D"/>
    <w:rsid w:val="00DC1560"/>
    <w:rsid w:val="00DC186D"/>
    <w:rsid w:val="00DC1A35"/>
    <w:rsid w:val="00DC1C89"/>
    <w:rsid w:val="00DC219C"/>
    <w:rsid w:val="00DC2311"/>
    <w:rsid w:val="00DC2316"/>
    <w:rsid w:val="00DC2907"/>
    <w:rsid w:val="00DC2A5F"/>
    <w:rsid w:val="00DC2AA8"/>
    <w:rsid w:val="00DC2C73"/>
    <w:rsid w:val="00DC2F99"/>
    <w:rsid w:val="00DC3352"/>
    <w:rsid w:val="00DC39C7"/>
    <w:rsid w:val="00DC3A86"/>
    <w:rsid w:val="00DC3D86"/>
    <w:rsid w:val="00DC3E46"/>
    <w:rsid w:val="00DC3EBF"/>
    <w:rsid w:val="00DC41D8"/>
    <w:rsid w:val="00DC4385"/>
    <w:rsid w:val="00DC4426"/>
    <w:rsid w:val="00DC446B"/>
    <w:rsid w:val="00DC44FA"/>
    <w:rsid w:val="00DC466C"/>
    <w:rsid w:val="00DC4849"/>
    <w:rsid w:val="00DC493E"/>
    <w:rsid w:val="00DC494F"/>
    <w:rsid w:val="00DC4A14"/>
    <w:rsid w:val="00DC4A4D"/>
    <w:rsid w:val="00DC4B76"/>
    <w:rsid w:val="00DC4C20"/>
    <w:rsid w:val="00DC4F82"/>
    <w:rsid w:val="00DC5063"/>
    <w:rsid w:val="00DC5369"/>
    <w:rsid w:val="00DC54DD"/>
    <w:rsid w:val="00DC5630"/>
    <w:rsid w:val="00DC5757"/>
    <w:rsid w:val="00DC5774"/>
    <w:rsid w:val="00DC57AD"/>
    <w:rsid w:val="00DC5B72"/>
    <w:rsid w:val="00DC5C94"/>
    <w:rsid w:val="00DC6010"/>
    <w:rsid w:val="00DC6276"/>
    <w:rsid w:val="00DC628D"/>
    <w:rsid w:val="00DC64DE"/>
    <w:rsid w:val="00DC658D"/>
    <w:rsid w:val="00DC662F"/>
    <w:rsid w:val="00DC6661"/>
    <w:rsid w:val="00DC681A"/>
    <w:rsid w:val="00DC68D6"/>
    <w:rsid w:val="00DC69FD"/>
    <w:rsid w:val="00DC6AE8"/>
    <w:rsid w:val="00DC7342"/>
    <w:rsid w:val="00DC73F3"/>
    <w:rsid w:val="00DC771C"/>
    <w:rsid w:val="00DC77BA"/>
    <w:rsid w:val="00DC7810"/>
    <w:rsid w:val="00DC7839"/>
    <w:rsid w:val="00DC79B0"/>
    <w:rsid w:val="00DC79BA"/>
    <w:rsid w:val="00DC7C30"/>
    <w:rsid w:val="00DC7C8A"/>
    <w:rsid w:val="00DD0010"/>
    <w:rsid w:val="00DD01F5"/>
    <w:rsid w:val="00DD024F"/>
    <w:rsid w:val="00DD031F"/>
    <w:rsid w:val="00DD0492"/>
    <w:rsid w:val="00DD04A4"/>
    <w:rsid w:val="00DD04A5"/>
    <w:rsid w:val="00DD05C8"/>
    <w:rsid w:val="00DD0850"/>
    <w:rsid w:val="00DD0BC1"/>
    <w:rsid w:val="00DD0EE4"/>
    <w:rsid w:val="00DD0F49"/>
    <w:rsid w:val="00DD102C"/>
    <w:rsid w:val="00DD1197"/>
    <w:rsid w:val="00DD1409"/>
    <w:rsid w:val="00DD17D7"/>
    <w:rsid w:val="00DD1B5E"/>
    <w:rsid w:val="00DD1BC8"/>
    <w:rsid w:val="00DD1C72"/>
    <w:rsid w:val="00DD1D93"/>
    <w:rsid w:val="00DD210D"/>
    <w:rsid w:val="00DD21E5"/>
    <w:rsid w:val="00DD229A"/>
    <w:rsid w:val="00DD2491"/>
    <w:rsid w:val="00DD27D6"/>
    <w:rsid w:val="00DD2866"/>
    <w:rsid w:val="00DD29D4"/>
    <w:rsid w:val="00DD2C5D"/>
    <w:rsid w:val="00DD3029"/>
    <w:rsid w:val="00DD31D3"/>
    <w:rsid w:val="00DD3818"/>
    <w:rsid w:val="00DD3AC4"/>
    <w:rsid w:val="00DD3B2E"/>
    <w:rsid w:val="00DD3B4E"/>
    <w:rsid w:val="00DD40A2"/>
    <w:rsid w:val="00DD42E6"/>
    <w:rsid w:val="00DD45F0"/>
    <w:rsid w:val="00DD4B83"/>
    <w:rsid w:val="00DD4EFA"/>
    <w:rsid w:val="00DD56CC"/>
    <w:rsid w:val="00DD5AE8"/>
    <w:rsid w:val="00DD5E65"/>
    <w:rsid w:val="00DD5E7B"/>
    <w:rsid w:val="00DD6296"/>
    <w:rsid w:val="00DD6546"/>
    <w:rsid w:val="00DD6667"/>
    <w:rsid w:val="00DD676B"/>
    <w:rsid w:val="00DD6826"/>
    <w:rsid w:val="00DD6A58"/>
    <w:rsid w:val="00DD6A82"/>
    <w:rsid w:val="00DD6C0C"/>
    <w:rsid w:val="00DD6F36"/>
    <w:rsid w:val="00DD7315"/>
    <w:rsid w:val="00DD7591"/>
    <w:rsid w:val="00DD78EB"/>
    <w:rsid w:val="00DD793E"/>
    <w:rsid w:val="00DD7A5D"/>
    <w:rsid w:val="00DD7B40"/>
    <w:rsid w:val="00DD7C7C"/>
    <w:rsid w:val="00DD7E1D"/>
    <w:rsid w:val="00DD7E4C"/>
    <w:rsid w:val="00DD7ECE"/>
    <w:rsid w:val="00DD7FD2"/>
    <w:rsid w:val="00DE04D5"/>
    <w:rsid w:val="00DE0568"/>
    <w:rsid w:val="00DE0714"/>
    <w:rsid w:val="00DE0724"/>
    <w:rsid w:val="00DE0A35"/>
    <w:rsid w:val="00DE0D32"/>
    <w:rsid w:val="00DE0D79"/>
    <w:rsid w:val="00DE1093"/>
    <w:rsid w:val="00DE11FA"/>
    <w:rsid w:val="00DE18B5"/>
    <w:rsid w:val="00DE1961"/>
    <w:rsid w:val="00DE19A1"/>
    <w:rsid w:val="00DE1B8C"/>
    <w:rsid w:val="00DE1B9D"/>
    <w:rsid w:val="00DE1D9B"/>
    <w:rsid w:val="00DE1EA5"/>
    <w:rsid w:val="00DE2166"/>
    <w:rsid w:val="00DE2307"/>
    <w:rsid w:val="00DE2405"/>
    <w:rsid w:val="00DE2584"/>
    <w:rsid w:val="00DE288B"/>
    <w:rsid w:val="00DE2AF6"/>
    <w:rsid w:val="00DE2C48"/>
    <w:rsid w:val="00DE2C95"/>
    <w:rsid w:val="00DE3052"/>
    <w:rsid w:val="00DE35D2"/>
    <w:rsid w:val="00DE39BC"/>
    <w:rsid w:val="00DE3B7B"/>
    <w:rsid w:val="00DE3D9F"/>
    <w:rsid w:val="00DE4136"/>
    <w:rsid w:val="00DE45CE"/>
    <w:rsid w:val="00DE4666"/>
    <w:rsid w:val="00DE49E2"/>
    <w:rsid w:val="00DE4B31"/>
    <w:rsid w:val="00DE4BF7"/>
    <w:rsid w:val="00DE4E42"/>
    <w:rsid w:val="00DE4EA6"/>
    <w:rsid w:val="00DE4FD4"/>
    <w:rsid w:val="00DE50E6"/>
    <w:rsid w:val="00DE53C9"/>
    <w:rsid w:val="00DE5698"/>
    <w:rsid w:val="00DE5734"/>
    <w:rsid w:val="00DE58C6"/>
    <w:rsid w:val="00DE5A9B"/>
    <w:rsid w:val="00DE5B1E"/>
    <w:rsid w:val="00DE5D16"/>
    <w:rsid w:val="00DE5D64"/>
    <w:rsid w:val="00DE5E47"/>
    <w:rsid w:val="00DE5EE3"/>
    <w:rsid w:val="00DE6135"/>
    <w:rsid w:val="00DE6180"/>
    <w:rsid w:val="00DE63AE"/>
    <w:rsid w:val="00DE641E"/>
    <w:rsid w:val="00DE6A74"/>
    <w:rsid w:val="00DE718F"/>
    <w:rsid w:val="00DE74ED"/>
    <w:rsid w:val="00DE756A"/>
    <w:rsid w:val="00DE7630"/>
    <w:rsid w:val="00DE7796"/>
    <w:rsid w:val="00DE7951"/>
    <w:rsid w:val="00DE7C3D"/>
    <w:rsid w:val="00DE7E69"/>
    <w:rsid w:val="00DE7FBD"/>
    <w:rsid w:val="00DF0442"/>
    <w:rsid w:val="00DF04EB"/>
    <w:rsid w:val="00DF06D3"/>
    <w:rsid w:val="00DF0AED"/>
    <w:rsid w:val="00DF0C2E"/>
    <w:rsid w:val="00DF10D2"/>
    <w:rsid w:val="00DF12A0"/>
    <w:rsid w:val="00DF16C1"/>
    <w:rsid w:val="00DF1878"/>
    <w:rsid w:val="00DF1B36"/>
    <w:rsid w:val="00DF1CAA"/>
    <w:rsid w:val="00DF2646"/>
    <w:rsid w:val="00DF2673"/>
    <w:rsid w:val="00DF269A"/>
    <w:rsid w:val="00DF2965"/>
    <w:rsid w:val="00DF2A54"/>
    <w:rsid w:val="00DF2CAC"/>
    <w:rsid w:val="00DF2EF6"/>
    <w:rsid w:val="00DF2FF0"/>
    <w:rsid w:val="00DF3047"/>
    <w:rsid w:val="00DF30A2"/>
    <w:rsid w:val="00DF30A8"/>
    <w:rsid w:val="00DF3225"/>
    <w:rsid w:val="00DF322C"/>
    <w:rsid w:val="00DF335A"/>
    <w:rsid w:val="00DF3613"/>
    <w:rsid w:val="00DF36EC"/>
    <w:rsid w:val="00DF37A5"/>
    <w:rsid w:val="00DF37B3"/>
    <w:rsid w:val="00DF37CD"/>
    <w:rsid w:val="00DF37FE"/>
    <w:rsid w:val="00DF38BC"/>
    <w:rsid w:val="00DF3BAA"/>
    <w:rsid w:val="00DF3C31"/>
    <w:rsid w:val="00DF3DB3"/>
    <w:rsid w:val="00DF3ECF"/>
    <w:rsid w:val="00DF3FC2"/>
    <w:rsid w:val="00DF407E"/>
    <w:rsid w:val="00DF4087"/>
    <w:rsid w:val="00DF409C"/>
    <w:rsid w:val="00DF4169"/>
    <w:rsid w:val="00DF41C8"/>
    <w:rsid w:val="00DF4242"/>
    <w:rsid w:val="00DF439A"/>
    <w:rsid w:val="00DF4437"/>
    <w:rsid w:val="00DF444C"/>
    <w:rsid w:val="00DF492F"/>
    <w:rsid w:val="00DF4C89"/>
    <w:rsid w:val="00DF4CAB"/>
    <w:rsid w:val="00DF4E85"/>
    <w:rsid w:val="00DF4F6D"/>
    <w:rsid w:val="00DF53AA"/>
    <w:rsid w:val="00DF554E"/>
    <w:rsid w:val="00DF55D7"/>
    <w:rsid w:val="00DF5A9A"/>
    <w:rsid w:val="00DF5AFB"/>
    <w:rsid w:val="00DF5BF1"/>
    <w:rsid w:val="00DF5CD4"/>
    <w:rsid w:val="00DF60F0"/>
    <w:rsid w:val="00DF62FA"/>
    <w:rsid w:val="00DF6330"/>
    <w:rsid w:val="00DF6850"/>
    <w:rsid w:val="00DF6CAC"/>
    <w:rsid w:val="00DF6DF3"/>
    <w:rsid w:val="00DF7537"/>
    <w:rsid w:val="00DF75D0"/>
    <w:rsid w:val="00DF792A"/>
    <w:rsid w:val="00DF7A13"/>
    <w:rsid w:val="00DF7D66"/>
    <w:rsid w:val="00DF7E27"/>
    <w:rsid w:val="00DF7EC4"/>
    <w:rsid w:val="00E00169"/>
    <w:rsid w:val="00E00170"/>
    <w:rsid w:val="00E006A8"/>
    <w:rsid w:val="00E011A8"/>
    <w:rsid w:val="00E01520"/>
    <w:rsid w:val="00E01AEB"/>
    <w:rsid w:val="00E01D67"/>
    <w:rsid w:val="00E01DE4"/>
    <w:rsid w:val="00E02194"/>
    <w:rsid w:val="00E021E9"/>
    <w:rsid w:val="00E02250"/>
    <w:rsid w:val="00E023C7"/>
    <w:rsid w:val="00E0279C"/>
    <w:rsid w:val="00E02931"/>
    <w:rsid w:val="00E02BA9"/>
    <w:rsid w:val="00E02CA9"/>
    <w:rsid w:val="00E03091"/>
    <w:rsid w:val="00E0323C"/>
    <w:rsid w:val="00E033C7"/>
    <w:rsid w:val="00E03793"/>
    <w:rsid w:val="00E038BF"/>
    <w:rsid w:val="00E03A26"/>
    <w:rsid w:val="00E03AEF"/>
    <w:rsid w:val="00E03EED"/>
    <w:rsid w:val="00E046B3"/>
    <w:rsid w:val="00E04C4F"/>
    <w:rsid w:val="00E04DB8"/>
    <w:rsid w:val="00E05125"/>
    <w:rsid w:val="00E0532A"/>
    <w:rsid w:val="00E05485"/>
    <w:rsid w:val="00E05545"/>
    <w:rsid w:val="00E0562C"/>
    <w:rsid w:val="00E056AB"/>
    <w:rsid w:val="00E05987"/>
    <w:rsid w:val="00E0598F"/>
    <w:rsid w:val="00E05FA6"/>
    <w:rsid w:val="00E0624B"/>
    <w:rsid w:val="00E063AA"/>
    <w:rsid w:val="00E06663"/>
    <w:rsid w:val="00E066CB"/>
    <w:rsid w:val="00E06D6E"/>
    <w:rsid w:val="00E075B4"/>
    <w:rsid w:val="00E07782"/>
    <w:rsid w:val="00E0799E"/>
    <w:rsid w:val="00E07A84"/>
    <w:rsid w:val="00E07BCA"/>
    <w:rsid w:val="00E07BE7"/>
    <w:rsid w:val="00E07DAD"/>
    <w:rsid w:val="00E07DE6"/>
    <w:rsid w:val="00E07EC1"/>
    <w:rsid w:val="00E07FCE"/>
    <w:rsid w:val="00E07FD2"/>
    <w:rsid w:val="00E100C2"/>
    <w:rsid w:val="00E1015E"/>
    <w:rsid w:val="00E10526"/>
    <w:rsid w:val="00E10534"/>
    <w:rsid w:val="00E1055A"/>
    <w:rsid w:val="00E1058A"/>
    <w:rsid w:val="00E108C0"/>
    <w:rsid w:val="00E10E5F"/>
    <w:rsid w:val="00E111EC"/>
    <w:rsid w:val="00E11C6B"/>
    <w:rsid w:val="00E11F2D"/>
    <w:rsid w:val="00E121B3"/>
    <w:rsid w:val="00E1222C"/>
    <w:rsid w:val="00E122A1"/>
    <w:rsid w:val="00E12A68"/>
    <w:rsid w:val="00E12D15"/>
    <w:rsid w:val="00E12D26"/>
    <w:rsid w:val="00E133C6"/>
    <w:rsid w:val="00E1372D"/>
    <w:rsid w:val="00E13908"/>
    <w:rsid w:val="00E13DCC"/>
    <w:rsid w:val="00E13E16"/>
    <w:rsid w:val="00E13E6A"/>
    <w:rsid w:val="00E13F2A"/>
    <w:rsid w:val="00E13F3E"/>
    <w:rsid w:val="00E13FB0"/>
    <w:rsid w:val="00E1454A"/>
    <w:rsid w:val="00E146F4"/>
    <w:rsid w:val="00E14739"/>
    <w:rsid w:val="00E14DE6"/>
    <w:rsid w:val="00E15E87"/>
    <w:rsid w:val="00E15F4E"/>
    <w:rsid w:val="00E162AC"/>
    <w:rsid w:val="00E163BA"/>
    <w:rsid w:val="00E164C2"/>
    <w:rsid w:val="00E1673A"/>
    <w:rsid w:val="00E1691F"/>
    <w:rsid w:val="00E16A60"/>
    <w:rsid w:val="00E16B95"/>
    <w:rsid w:val="00E17814"/>
    <w:rsid w:val="00E17AA8"/>
    <w:rsid w:val="00E17FC2"/>
    <w:rsid w:val="00E20264"/>
    <w:rsid w:val="00E202AD"/>
    <w:rsid w:val="00E20307"/>
    <w:rsid w:val="00E2047A"/>
    <w:rsid w:val="00E206F9"/>
    <w:rsid w:val="00E207FB"/>
    <w:rsid w:val="00E20DB6"/>
    <w:rsid w:val="00E20F8F"/>
    <w:rsid w:val="00E216F7"/>
    <w:rsid w:val="00E2186F"/>
    <w:rsid w:val="00E22052"/>
    <w:rsid w:val="00E225F3"/>
    <w:rsid w:val="00E22623"/>
    <w:rsid w:val="00E228F9"/>
    <w:rsid w:val="00E22B42"/>
    <w:rsid w:val="00E23177"/>
    <w:rsid w:val="00E2332F"/>
    <w:rsid w:val="00E23569"/>
    <w:rsid w:val="00E23693"/>
    <w:rsid w:val="00E236E5"/>
    <w:rsid w:val="00E23929"/>
    <w:rsid w:val="00E23AB5"/>
    <w:rsid w:val="00E23AD1"/>
    <w:rsid w:val="00E24328"/>
    <w:rsid w:val="00E24378"/>
    <w:rsid w:val="00E24502"/>
    <w:rsid w:val="00E246C4"/>
    <w:rsid w:val="00E246E5"/>
    <w:rsid w:val="00E248DA"/>
    <w:rsid w:val="00E24A09"/>
    <w:rsid w:val="00E24BF7"/>
    <w:rsid w:val="00E24E53"/>
    <w:rsid w:val="00E25518"/>
    <w:rsid w:val="00E256F2"/>
    <w:rsid w:val="00E25806"/>
    <w:rsid w:val="00E25928"/>
    <w:rsid w:val="00E2593F"/>
    <w:rsid w:val="00E25F13"/>
    <w:rsid w:val="00E25F52"/>
    <w:rsid w:val="00E25F7C"/>
    <w:rsid w:val="00E26049"/>
    <w:rsid w:val="00E263C4"/>
    <w:rsid w:val="00E263EE"/>
    <w:rsid w:val="00E265B7"/>
    <w:rsid w:val="00E266C7"/>
    <w:rsid w:val="00E2674B"/>
    <w:rsid w:val="00E26C78"/>
    <w:rsid w:val="00E26DCB"/>
    <w:rsid w:val="00E26EB6"/>
    <w:rsid w:val="00E26F10"/>
    <w:rsid w:val="00E2703E"/>
    <w:rsid w:val="00E27508"/>
    <w:rsid w:val="00E275EF"/>
    <w:rsid w:val="00E27734"/>
    <w:rsid w:val="00E27830"/>
    <w:rsid w:val="00E27AB6"/>
    <w:rsid w:val="00E27D84"/>
    <w:rsid w:val="00E30293"/>
    <w:rsid w:val="00E302D7"/>
    <w:rsid w:val="00E3062C"/>
    <w:rsid w:val="00E3069D"/>
    <w:rsid w:val="00E307D9"/>
    <w:rsid w:val="00E30D23"/>
    <w:rsid w:val="00E30F33"/>
    <w:rsid w:val="00E30F7F"/>
    <w:rsid w:val="00E311EA"/>
    <w:rsid w:val="00E3120F"/>
    <w:rsid w:val="00E3127B"/>
    <w:rsid w:val="00E312BB"/>
    <w:rsid w:val="00E315ED"/>
    <w:rsid w:val="00E323EF"/>
    <w:rsid w:val="00E327D8"/>
    <w:rsid w:val="00E32856"/>
    <w:rsid w:val="00E32DE6"/>
    <w:rsid w:val="00E331BC"/>
    <w:rsid w:val="00E331CA"/>
    <w:rsid w:val="00E334B3"/>
    <w:rsid w:val="00E3366D"/>
    <w:rsid w:val="00E3376F"/>
    <w:rsid w:val="00E338DE"/>
    <w:rsid w:val="00E3395B"/>
    <w:rsid w:val="00E33B6E"/>
    <w:rsid w:val="00E33BFB"/>
    <w:rsid w:val="00E33D25"/>
    <w:rsid w:val="00E33F9C"/>
    <w:rsid w:val="00E34320"/>
    <w:rsid w:val="00E346A3"/>
    <w:rsid w:val="00E34AD5"/>
    <w:rsid w:val="00E34BA9"/>
    <w:rsid w:val="00E351A8"/>
    <w:rsid w:val="00E353C1"/>
    <w:rsid w:val="00E353DB"/>
    <w:rsid w:val="00E353F3"/>
    <w:rsid w:val="00E3559A"/>
    <w:rsid w:val="00E357CF"/>
    <w:rsid w:val="00E35B48"/>
    <w:rsid w:val="00E35C0A"/>
    <w:rsid w:val="00E35E5A"/>
    <w:rsid w:val="00E366FF"/>
    <w:rsid w:val="00E3674E"/>
    <w:rsid w:val="00E36979"/>
    <w:rsid w:val="00E36AF7"/>
    <w:rsid w:val="00E36CA5"/>
    <w:rsid w:val="00E36FDB"/>
    <w:rsid w:val="00E3728E"/>
    <w:rsid w:val="00E37393"/>
    <w:rsid w:val="00E3794C"/>
    <w:rsid w:val="00E37D80"/>
    <w:rsid w:val="00E37D8F"/>
    <w:rsid w:val="00E37F0E"/>
    <w:rsid w:val="00E401AE"/>
    <w:rsid w:val="00E40229"/>
    <w:rsid w:val="00E402D2"/>
    <w:rsid w:val="00E40325"/>
    <w:rsid w:val="00E4054D"/>
    <w:rsid w:val="00E40DDB"/>
    <w:rsid w:val="00E4129A"/>
    <w:rsid w:val="00E41410"/>
    <w:rsid w:val="00E4174E"/>
    <w:rsid w:val="00E41C48"/>
    <w:rsid w:val="00E426C6"/>
    <w:rsid w:val="00E4270C"/>
    <w:rsid w:val="00E4279C"/>
    <w:rsid w:val="00E42861"/>
    <w:rsid w:val="00E42D1F"/>
    <w:rsid w:val="00E42F18"/>
    <w:rsid w:val="00E42F8D"/>
    <w:rsid w:val="00E4302F"/>
    <w:rsid w:val="00E4313D"/>
    <w:rsid w:val="00E43197"/>
    <w:rsid w:val="00E437D6"/>
    <w:rsid w:val="00E43B02"/>
    <w:rsid w:val="00E43C19"/>
    <w:rsid w:val="00E43F6C"/>
    <w:rsid w:val="00E44125"/>
    <w:rsid w:val="00E44273"/>
    <w:rsid w:val="00E44319"/>
    <w:rsid w:val="00E443E2"/>
    <w:rsid w:val="00E445FE"/>
    <w:rsid w:val="00E44679"/>
    <w:rsid w:val="00E44748"/>
    <w:rsid w:val="00E44A3A"/>
    <w:rsid w:val="00E44C98"/>
    <w:rsid w:val="00E44D50"/>
    <w:rsid w:val="00E45004"/>
    <w:rsid w:val="00E4519F"/>
    <w:rsid w:val="00E4536A"/>
    <w:rsid w:val="00E45384"/>
    <w:rsid w:val="00E45612"/>
    <w:rsid w:val="00E458AA"/>
    <w:rsid w:val="00E458D9"/>
    <w:rsid w:val="00E45B6A"/>
    <w:rsid w:val="00E45EB1"/>
    <w:rsid w:val="00E4606E"/>
    <w:rsid w:val="00E460BA"/>
    <w:rsid w:val="00E4666E"/>
    <w:rsid w:val="00E46782"/>
    <w:rsid w:val="00E46C05"/>
    <w:rsid w:val="00E46CD4"/>
    <w:rsid w:val="00E46FE8"/>
    <w:rsid w:val="00E47012"/>
    <w:rsid w:val="00E4710F"/>
    <w:rsid w:val="00E4712E"/>
    <w:rsid w:val="00E47269"/>
    <w:rsid w:val="00E47638"/>
    <w:rsid w:val="00E47752"/>
    <w:rsid w:val="00E4792E"/>
    <w:rsid w:val="00E47C1A"/>
    <w:rsid w:val="00E50331"/>
    <w:rsid w:val="00E5035C"/>
    <w:rsid w:val="00E5037F"/>
    <w:rsid w:val="00E503F5"/>
    <w:rsid w:val="00E5045F"/>
    <w:rsid w:val="00E50C98"/>
    <w:rsid w:val="00E51365"/>
    <w:rsid w:val="00E513A8"/>
    <w:rsid w:val="00E516DC"/>
    <w:rsid w:val="00E51918"/>
    <w:rsid w:val="00E51A1A"/>
    <w:rsid w:val="00E51B6B"/>
    <w:rsid w:val="00E51CD9"/>
    <w:rsid w:val="00E51DFA"/>
    <w:rsid w:val="00E51F00"/>
    <w:rsid w:val="00E521C9"/>
    <w:rsid w:val="00E52246"/>
    <w:rsid w:val="00E522A0"/>
    <w:rsid w:val="00E522DF"/>
    <w:rsid w:val="00E523DD"/>
    <w:rsid w:val="00E5263C"/>
    <w:rsid w:val="00E527C0"/>
    <w:rsid w:val="00E52C51"/>
    <w:rsid w:val="00E52D76"/>
    <w:rsid w:val="00E52E37"/>
    <w:rsid w:val="00E52F5B"/>
    <w:rsid w:val="00E53398"/>
    <w:rsid w:val="00E535B3"/>
    <w:rsid w:val="00E537AF"/>
    <w:rsid w:val="00E53886"/>
    <w:rsid w:val="00E53C77"/>
    <w:rsid w:val="00E53FED"/>
    <w:rsid w:val="00E54179"/>
    <w:rsid w:val="00E544F3"/>
    <w:rsid w:val="00E54600"/>
    <w:rsid w:val="00E54A2F"/>
    <w:rsid w:val="00E54B29"/>
    <w:rsid w:val="00E54C3A"/>
    <w:rsid w:val="00E54CF4"/>
    <w:rsid w:val="00E54DB8"/>
    <w:rsid w:val="00E54E50"/>
    <w:rsid w:val="00E54EC6"/>
    <w:rsid w:val="00E54FDD"/>
    <w:rsid w:val="00E55A03"/>
    <w:rsid w:val="00E55D6F"/>
    <w:rsid w:val="00E5624E"/>
    <w:rsid w:val="00E56B54"/>
    <w:rsid w:val="00E56D4F"/>
    <w:rsid w:val="00E57581"/>
    <w:rsid w:val="00E575A9"/>
    <w:rsid w:val="00E5792B"/>
    <w:rsid w:val="00E57BCD"/>
    <w:rsid w:val="00E57D02"/>
    <w:rsid w:val="00E60127"/>
    <w:rsid w:val="00E603AB"/>
    <w:rsid w:val="00E604FC"/>
    <w:rsid w:val="00E60667"/>
    <w:rsid w:val="00E60925"/>
    <w:rsid w:val="00E60966"/>
    <w:rsid w:val="00E60967"/>
    <w:rsid w:val="00E60AD7"/>
    <w:rsid w:val="00E60B25"/>
    <w:rsid w:val="00E60E66"/>
    <w:rsid w:val="00E60F58"/>
    <w:rsid w:val="00E61026"/>
    <w:rsid w:val="00E61092"/>
    <w:rsid w:val="00E61158"/>
    <w:rsid w:val="00E611B5"/>
    <w:rsid w:val="00E61202"/>
    <w:rsid w:val="00E61545"/>
    <w:rsid w:val="00E61567"/>
    <w:rsid w:val="00E61588"/>
    <w:rsid w:val="00E61AB3"/>
    <w:rsid w:val="00E62276"/>
    <w:rsid w:val="00E626C8"/>
    <w:rsid w:val="00E626DF"/>
    <w:rsid w:val="00E6288D"/>
    <w:rsid w:val="00E6295E"/>
    <w:rsid w:val="00E62E4A"/>
    <w:rsid w:val="00E63020"/>
    <w:rsid w:val="00E63040"/>
    <w:rsid w:val="00E634AC"/>
    <w:rsid w:val="00E63632"/>
    <w:rsid w:val="00E63798"/>
    <w:rsid w:val="00E63B55"/>
    <w:rsid w:val="00E63B99"/>
    <w:rsid w:val="00E640E3"/>
    <w:rsid w:val="00E6438A"/>
    <w:rsid w:val="00E645AC"/>
    <w:rsid w:val="00E648B0"/>
    <w:rsid w:val="00E64E68"/>
    <w:rsid w:val="00E64F9B"/>
    <w:rsid w:val="00E65589"/>
    <w:rsid w:val="00E65958"/>
    <w:rsid w:val="00E65A3D"/>
    <w:rsid w:val="00E65A95"/>
    <w:rsid w:val="00E65CD3"/>
    <w:rsid w:val="00E65EC3"/>
    <w:rsid w:val="00E660A6"/>
    <w:rsid w:val="00E66178"/>
    <w:rsid w:val="00E66267"/>
    <w:rsid w:val="00E66363"/>
    <w:rsid w:val="00E66914"/>
    <w:rsid w:val="00E66937"/>
    <w:rsid w:val="00E66A36"/>
    <w:rsid w:val="00E66ABC"/>
    <w:rsid w:val="00E66BB1"/>
    <w:rsid w:val="00E6719F"/>
    <w:rsid w:val="00E6737F"/>
    <w:rsid w:val="00E67401"/>
    <w:rsid w:val="00E67461"/>
    <w:rsid w:val="00E67636"/>
    <w:rsid w:val="00E6763E"/>
    <w:rsid w:val="00E6764D"/>
    <w:rsid w:val="00E678F8"/>
    <w:rsid w:val="00E67BCC"/>
    <w:rsid w:val="00E7042A"/>
    <w:rsid w:val="00E707FD"/>
    <w:rsid w:val="00E70986"/>
    <w:rsid w:val="00E7099E"/>
    <w:rsid w:val="00E70D1E"/>
    <w:rsid w:val="00E70D8A"/>
    <w:rsid w:val="00E711A9"/>
    <w:rsid w:val="00E71200"/>
    <w:rsid w:val="00E7175D"/>
    <w:rsid w:val="00E71AFB"/>
    <w:rsid w:val="00E71C77"/>
    <w:rsid w:val="00E71F0C"/>
    <w:rsid w:val="00E71FF4"/>
    <w:rsid w:val="00E72814"/>
    <w:rsid w:val="00E72B5C"/>
    <w:rsid w:val="00E734E4"/>
    <w:rsid w:val="00E735A0"/>
    <w:rsid w:val="00E737EA"/>
    <w:rsid w:val="00E7388B"/>
    <w:rsid w:val="00E73AFA"/>
    <w:rsid w:val="00E73C04"/>
    <w:rsid w:val="00E741B8"/>
    <w:rsid w:val="00E74601"/>
    <w:rsid w:val="00E74750"/>
    <w:rsid w:val="00E748CC"/>
    <w:rsid w:val="00E748D3"/>
    <w:rsid w:val="00E74A33"/>
    <w:rsid w:val="00E74BDB"/>
    <w:rsid w:val="00E75461"/>
    <w:rsid w:val="00E754ED"/>
    <w:rsid w:val="00E7551A"/>
    <w:rsid w:val="00E75707"/>
    <w:rsid w:val="00E75983"/>
    <w:rsid w:val="00E75BDE"/>
    <w:rsid w:val="00E76422"/>
    <w:rsid w:val="00E766CC"/>
    <w:rsid w:val="00E769A7"/>
    <w:rsid w:val="00E76CBC"/>
    <w:rsid w:val="00E77CB5"/>
    <w:rsid w:val="00E77D76"/>
    <w:rsid w:val="00E80043"/>
    <w:rsid w:val="00E8081E"/>
    <w:rsid w:val="00E80983"/>
    <w:rsid w:val="00E80D95"/>
    <w:rsid w:val="00E818D0"/>
    <w:rsid w:val="00E81CBD"/>
    <w:rsid w:val="00E82303"/>
    <w:rsid w:val="00E824AE"/>
    <w:rsid w:val="00E829B8"/>
    <w:rsid w:val="00E829D3"/>
    <w:rsid w:val="00E82B55"/>
    <w:rsid w:val="00E82CEF"/>
    <w:rsid w:val="00E82FD0"/>
    <w:rsid w:val="00E832D0"/>
    <w:rsid w:val="00E836C2"/>
    <w:rsid w:val="00E836DD"/>
    <w:rsid w:val="00E83B25"/>
    <w:rsid w:val="00E83C1B"/>
    <w:rsid w:val="00E83C42"/>
    <w:rsid w:val="00E83CD0"/>
    <w:rsid w:val="00E83E5F"/>
    <w:rsid w:val="00E83ECA"/>
    <w:rsid w:val="00E84211"/>
    <w:rsid w:val="00E84493"/>
    <w:rsid w:val="00E844FC"/>
    <w:rsid w:val="00E84E31"/>
    <w:rsid w:val="00E84F1E"/>
    <w:rsid w:val="00E85132"/>
    <w:rsid w:val="00E85178"/>
    <w:rsid w:val="00E854EF"/>
    <w:rsid w:val="00E85532"/>
    <w:rsid w:val="00E8563A"/>
    <w:rsid w:val="00E8570D"/>
    <w:rsid w:val="00E8630C"/>
    <w:rsid w:val="00E8654B"/>
    <w:rsid w:val="00E8665F"/>
    <w:rsid w:val="00E86925"/>
    <w:rsid w:val="00E86988"/>
    <w:rsid w:val="00E869FD"/>
    <w:rsid w:val="00E86ADE"/>
    <w:rsid w:val="00E86E08"/>
    <w:rsid w:val="00E87161"/>
    <w:rsid w:val="00E873DD"/>
    <w:rsid w:val="00E875EF"/>
    <w:rsid w:val="00E87812"/>
    <w:rsid w:val="00E87A67"/>
    <w:rsid w:val="00E87CC8"/>
    <w:rsid w:val="00E87E5C"/>
    <w:rsid w:val="00E90104"/>
    <w:rsid w:val="00E901D7"/>
    <w:rsid w:val="00E904CE"/>
    <w:rsid w:val="00E9088E"/>
    <w:rsid w:val="00E909C9"/>
    <w:rsid w:val="00E90CBA"/>
    <w:rsid w:val="00E91343"/>
    <w:rsid w:val="00E91BEF"/>
    <w:rsid w:val="00E91F9D"/>
    <w:rsid w:val="00E9217A"/>
    <w:rsid w:val="00E928FF"/>
    <w:rsid w:val="00E92976"/>
    <w:rsid w:val="00E929A1"/>
    <w:rsid w:val="00E92CC9"/>
    <w:rsid w:val="00E92D84"/>
    <w:rsid w:val="00E92E35"/>
    <w:rsid w:val="00E92F91"/>
    <w:rsid w:val="00E93382"/>
    <w:rsid w:val="00E93530"/>
    <w:rsid w:val="00E9372A"/>
    <w:rsid w:val="00E93FC7"/>
    <w:rsid w:val="00E94252"/>
    <w:rsid w:val="00E946D9"/>
    <w:rsid w:val="00E946FE"/>
    <w:rsid w:val="00E94988"/>
    <w:rsid w:val="00E94B85"/>
    <w:rsid w:val="00E951B6"/>
    <w:rsid w:val="00E9532E"/>
    <w:rsid w:val="00E9549E"/>
    <w:rsid w:val="00E95796"/>
    <w:rsid w:val="00E9594A"/>
    <w:rsid w:val="00E95AE0"/>
    <w:rsid w:val="00E95DA3"/>
    <w:rsid w:val="00E95E9B"/>
    <w:rsid w:val="00E95EC0"/>
    <w:rsid w:val="00E95F5B"/>
    <w:rsid w:val="00E9656F"/>
    <w:rsid w:val="00E96A1B"/>
    <w:rsid w:val="00E96A2D"/>
    <w:rsid w:val="00E96BAC"/>
    <w:rsid w:val="00E96D93"/>
    <w:rsid w:val="00E970A4"/>
    <w:rsid w:val="00E97123"/>
    <w:rsid w:val="00E974DD"/>
    <w:rsid w:val="00E97515"/>
    <w:rsid w:val="00E97E7A"/>
    <w:rsid w:val="00EA00BF"/>
    <w:rsid w:val="00EA0286"/>
    <w:rsid w:val="00EA03E0"/>
    <w:rsid w:val="00EA03E7"/>
    <w:rsid w:val="00EA0594"/>
    <w:rsid w:val="00EA060F"/>
    <w:rsid w:val="00EA0717"/>
    <w:rsid w:val="00EA0A09"/>
    <w:rsid w:val="00EA0AB7"/>
    <w:rsid w:val="00EA0C40"/>
    <w:rsid w:val="00EA0CBD"/>
    <w:rsid w:val="00EA0DE5"/>
    <w:rsid w:val="00EA0E80"/>
    <w:rsid w:val="00EA115C"/>
    <w:rsid w:val="00EA11C7"/>
    <w:rsid w:val="00EA1284"/>
    <w:rsid w:val="00EA138D"/>
    <w:rsid w:val="00EA148B"/>
    <w:rsid w:val="00EA163A"/>
    <w:rsid w:val="00EA17B1"/>
    <w:rsid w:val="00EA1CEF"/>
    <w:rsid w:val="00EA1D4B"/>
    <w:rsid w:val="00EA1D9F"/>
    <w:rsid w:val="00EA268B"/>
    <w:rsid w:val="00EA26BB"/>
    <w:rsid w:val="00EA2B3D"/>
    <w:rsid w:val="00EA2D4D"/>
    <w:rsid w:val="00EA2ECA"/>
    <w:rsid w:val="00EA34B6"/>
    <w:rsid w:val="00EA352F"/>
    <w:rsid w:val="00EA37E6"/>
    <w:rsid w:val="00EA3A3E"/>
    <w:rsid w:val="00EA40D2"/>
    <w:rsid w:val="00EA4472"/>
    <w:rsid w:val="00EA44C3"/>
    <w:rsid w:val="00EA4689"/>
    <w:rsid w:val="00EA47D0"/>
    <w:rsid w:val="00EA480B"/>
    <w:rsid w:val="00EA48C8"/>
    <w:rsid w:val="00EA48F5"/>
    <w:rsid w:val="00EA4A62"/>
    <w:rsid w:val="00EA4C28"/>
    <w:rsid w:val="00EA4D12"/>
    <w:rsid w:val="00EA504C"/>
    <w:rsid w:val="00EA5095"/>
    <w:rsid w:val="00EA5371"/>
    <w:rsid w:val="00EA57E3"/>
    <w:rsid w:val="00EA5D9A"/>
    <w:rsid w:val="00EA5F3C"/>
    <w:rsid w:val="00EA5FE7"/>
    <w:rsid w:val="00EA616E"/>
    <w:rsid w:val="00EA6356"/>
    <w:rsid w:val="00EA6721"/>
    <w:rsid w:val="00EA6ACC"/>
    <w:rsid w:val="00EA6FF4"/>
    <w:rsid w:val="00EA710E"/>
    <w:rsid w:val="00EA7190"/>
    <w:rsid w:val="00EA71A4"/>
    <w:rsid w:val="00EA7641"/>
    <w:rsid w:val="00EA773D"/>
    <w:rsid w:val="00EA7873"/>
    <w:rsid w:val="00EA7C72"/>
    <w:rsid w:val="00EA7F57"/>
    <w:rsid w:val="00EB0023"/>
    <w:rsid w:val="00EB0072"/>
    <w:rsid w:val="00EB00C8"/>
    <w:rsid w:val="00EB0216"/>
    <w:rsid w:val="00EB0283"/>
    <w:rsid w:val="00EB071A"/>
    <w:rsid w:val="00EB07DA"/>
    <w:rsid w:val="00EB086C"/>
    <w:rsid w:val="00EB096D"/>
    <w:rsid w:val="00EB0AF5"/>
    <w:rsid w:val="00EB0B97"/>
    <w:rsid w:val="00EB0DB6"/>
    <w:rsid w:val="00EB104F"/>
    <w:rsid w:val="00EB1058"/>
    <w:rsid w:val="00EB18C8"/>
    <w:rsid w:val="00EB1BEF"/>
    <w:rsid w:val="00EB1D97"/>
    <w:rsid w:val="00EB1DA8"/>
    <w:rsid w:val="00EB1F09"/>
    <w:rsid w:val="00EB1F32"/>
    <w:rsid w:val="00EB2155"/>
    <w:rsid w:val="00EB2192"/>
    <w:rsid w:val="00EB26E4"/>
    <w:rsid w:val="00EB2D56"/>
    <w:rsid w:val="00EB2E93"/>
    <w:rsid w:val="00EB2FB5"/>
    <w:rsid w:val="00EB31A8"/>
    <w:rsid w:val="00EB3410"/>
    <w:rsid w:val="00EB3629"/>
    <w:rsid w:val="00EB367F"/>
    <w:rsid w:val="00EB369B"/>
    <w:rsid w:val="00EB3EDB"/>
    <w:rsid w:val="00EB3F2B"/>
    <w:rsid w:val="00EB414D"/>
    <w:rsid w:val="00EB41E8"/>
    <w:rsid w:val="00EB42A7"/>
    <w:rsid w:val="00EB4345"/>
    <w:rsid w:val="00EB443F"/>
    <w:rsid w:val="00EB4450"/>
    <w:rsid w:val="00EB45E3"/>
    <w:rsid w:val="00EB46F2"/>
    <w:rsid w:val="00EB4FD8"/>
    <w:rsid w:val="00EB5114"/>
    <w:rsid w:val="00EB51D2"/>
    <w:rsid w:val="00EB5304"/>
    <w:rsid w:val="00EB55B7"/>
    <w:rsid w:val="00EB5644"/>
    <w:rsid w:val="00EB56BB"/>
    <w:rsid w:val="00EB5C53"/>
    <w:rsid w:val="00EB60CD"/>
    <w:rsid w:val="00EB61E0"/>
    <w:rsid w:val="00EB62F0"/>
    <w:rsid w:val="00EB66BA"/>
    <w:rsid w:val="00EB68D3"/>
    <w:rsid w:val="00EB6946"/>
    <w:rsid w:val="00EB695B"/>
    <w:rsid w:val="00EB69DE"/>
    <w:rsid w:val="00EB6B8B"/>
    <w:rsid w:val="00EB6DE6"/>
    <w:rsid w:val="00EB6FED"/>
    <w:rsid w:val="00EB713A"/>
    <w:rsid w:val="00EB735B"/>
    <w:rsid w:val="00EB7484"/>
    <w:rsid w:val="00EB7536"/>
    <w:rsid w:val="00EB754B"/>
    <w:rsid w:val="00EC0027"/>
    <w:rsid w:val="00EC002E"/>
    <w:rsid w:val="00EC008D"/>
    <w:rsid w:val="00EC0161"/>
    <w:rsid w:val="00EC0342"/>
    <w:rsid w:val="00EC04AC"/>
    <w:rsid w:val="00EC082B"/>
    <w:rsid w:val="00EC0A5A"/>
    <w:rsid w:val="00EC0B5A"/>
    <w:rsid w:val="00EC0BAE"/>
    <w:rsid w:val="00EC0C69"/>
    <w:rsid w:val="00EC0CC7"/>
    <w:rsid w:val="00EC10CF"/>
    <w:rsid w:val="00EC158E"/>
    <w:rsid w:val="00EC1618"/>
    <w:rsid w:val="00EC195E"/>
    <w:rsid w:val="00EC1C95"/>
    <w:rsid w:val="00EC1EBD"/>
    <w:rsid w:val="00EC2071"/>
    <w:rsid w:val="00EC27F3"/>
    <w:rsid w:val="00EC2E76"/>
    <w:rsid w:val="00EC3029"/>
    <w:rsid w:val="00EC312D"/>
    <w:rsid w:val="00EC3617"/>
    <w:rsid w:val="00EC3A26"/>
    <w:rsid w:val="00EC3BB0"/>
    <w:rsid w:val="00EC3FEA"/>
    <w:rsid w:val="00EC40D1"/>
    <w:rsid w:val="00EC4131"/>
    <w:rsid w:val="00EC41AB"/>
    <w:rsid w:val="00EC428E"/>
    <w:rsid w:val="00EC448C"/>
    <w:rsid w:val="00EC45A5"/>
    <w:rsid w:val="00EC47D9"/>
    <w:rsid w:val="00EC4E6B"/>
    <w:rsid w:val="00EC4F7F"/>
    <w:rsid w:val="00EC5097"/>
    <w:rsid w:val="00EC5133"/>
    <w:rsid w:val="00EC5229"/>
    <w:rsid w:val="00EC5385"/>
    <w:rsid w:val="00EC5459"/>
    <w:rsid w:val="00EC5479"/>
    <w:rsid w:val="00EC551F"/>
    <w:rsid w:val="00EC55A5"/>
    <w:rsid w:val="00EC586B"/>
    <w:rsid w:val="00EC59B8"/>
    <w:rsid w:val="00EC5C0C"/>
    <w:rsid w:val="00EC5C22"/>
    <w:rsid w:val="00EC5D58"/>
    <w:rsid w:val="00EC5E41"/>
    <w:rsid w:val="00EC5E71"/>
    <w:rsid w:val="00EC63D6"/>
    <w:rsid w:val="00EC6459"/>
    <w:rsid w:val="00EC6858"/>
    <w:rsid w:val="00EC6E82"/>
    <w:rsid w:val="00EC6FB8"/>
    <w:rsid w:val="00EC70D0"/>
    <w:rsid w:val="00EC72C1"/>
    <w:rsid w:val="00EC739B"/>
    <w:rsid w:val="00EC7B20"/>
    <w:rsid w:val="00EC7C93"/>
    <w:rsid w:val="00EC7E97"/>
    <w:rsid w:val="00ED00C9"/>
    <w:rsid w:val="00ED0127"/>
    <w:rsid w:val="00ED0356"/>
    <w:rsid w:val="00ED03A9"/>
    <w:rsid w:val="00ED0647"/>
    <w:rsid w:val="00ED08D7"/>
    <w:rsid w:val="00ED0D15"/>
    <w:rsid w:val="00ED0D6D"/>
    <w:rsid w:val="00ED146C"/>
    <w:rsid w:val="00ED156F"/>
    <w:rsid w:val="00ED170B"/>
    <w:rsid w:val="00ED17D6"/>
    <w:rsid w:val="00ED1911"/>
    <w:rsid w:val="00ED1BF3"/>
    <w:rsid w:val="00ED1D19"/>
    <w:rsid w:val="00ED1DFC"/>
    <w:rsid w:val="00ED1EFA"/>
    <w:rsid w:val="00ED270F"/>
    <w:rsid w:val="00ED29EA"/>
    <w:rsid w:val="00ED2A1B"/>
    <w:rsid w:val="00ED2C0C"/>
    <w:rsid w:val="00ED2E00"/>
    <w:rsid w:val="00ED2E68"/>
    <w:rsid w:val="00ED2E71"/>
    <w:rsid w:val="00ED2F2C"/>
    <w:rsid w:val="00ED304E"/>
    <w:rsid w:val="00ED30B6"/>
    <w:rsid w:val="00ED30DE"/>
    <w:rsid w:val="00ED320D"/>
    <w:rsid w:val="00ED32A9"/>
    <w:rsid w:val="00ED32FB"/>
    <w:rsid w:val="00ED33CC"/>
    <w:rsid w:val="00ED357D"/>
    <w:rsid w:val="00ED3596"/>
    <w:rsid w:val="00ED362D"/>
    <w:rsid w:val="00ED372A"/>
    <w:rsid w:val="00ED37E3"/>
    <w:rsid w:val="00ED3C61"/>
    <w:rsid w:val="00ED3E05"/>
    <w:rsid w:val="00ED3F00"/>
    <w:rsid w:val="00ED409E"/>
    <w:rsid w:val="00ED438B"/>
    <w:rsid w:val="00ED43F4"/>
    <w:rsid w:val="00ED467D"/>
    <w:rsid w:val="00ED4DBD"/>
    <w:rsid w:val="00ED53D8"/>
    <w:rsid w:val="00ED54AE"/>
    <w:rsid w:val="00ED55C9"/>
    <w:rsid w:val="00ED5929"/>
    <w:rsid w:val="00ED59CE"/>
    <w:rsid w:val="00ED5A23"/>
    <w:rsid w:val="00ED5A48"/>
    <w:rsid w:val="00ED5F54"/>
    <w:rsid w:val="00ED65CA"/>
    <w:rsid w:val="00ED66B4"/>
    <w:rsid w:val="00ED6779"/>
    <w:rsid w:val="00ED6C48"/>
    <w:rsid w:val="00ED6DDF"/>
    <w:rsid w:val="00ED721B"/>
    <w:rsid w:val="00ED72C0"/>
    <w:rsid w:val="00ED7584"/>
    <w:rsid w:val="00ED75BD"/>
    <w:rsid w:val="00ED78CB"/>
    <w:rsid w:val="00ED79C8"/>
    <w:rsid w:val="00ED7A4B"/>
    <w:rsid w:val="00ED7A6C"/>
    <w:rsid w:val="00ED7DA6"/>
    <w:rsid w:val="00ED7E9D"/>
    <w:rsid w:val="00EE0199"/>
    <w:rsid w:val="00EE0251"/>
    <w:rsid w:val="00EE02B8"/>
    <w:rsid w:val="00EE04C8"/>
    <w:rsid w:val="00EE0509"/>
    <w:rsid w:val="00EE0617"/>
    <w:rsid w:val="00EE0A97"/>
    <w:rsid w:val="00EE0E47"/>
    <w:rsid w:val="00EE122C"/>
    <w:rsid w:val="00EE183F"/>
    <w:rsid w:val="00EE18C2"/>
    <w:rsid w:val="00EE18D4"/>
    <w:rsid w:val="00EE1917"/>
    <w:rsid w:val="00EE19D1"/>
    <w:rsid w:val="00EE1A38"/>
    <w:rsid w:val="00EE1E34"/>
    <w:rsid w:val="00EE2124"/>
    <w:rsid w:val="00EE21F3"/>
    <w:rsid w:val="00EE228B"/>
    <w:rsid w:val="00EE23D0"/>
    <w:rsid w:val="00EE24D1"/>
    <w:rsid w:val="00EE2DF6"/>
    <w:rsid w:val="00EE306C"/>
    <w:rsid w:val="00EE36E3"/>
    <w:rsid w:val="00EE38CC"/>
    <w:rsid w:val="00EE3AA6"/>
    <w:rsid w:val="00EE3B14"/>
    <w:rsid w:val="00EE3C27"/>
    <w:rsid w:val="00EE3D21"/>
    <w:rsid w:val="00EE3F96"/>
    <w:rsid w:val="00EE4005"/>
    <w:rsid w:val="00EE403E"/>
    <w:rsid w:val="00EE4133"/>
    <w:rsid w:val="00EE4225"/>
    <w:rsid w:val="00EE426E"/>
    <w:rsid w:val="00EE42D5"/>
    <w:rsid w:val="00EE447C"/>
    <w:rsid w:val="00EE4D77"/>
    <w:rsid w:val="00EE4F5B"/>
    <w:rsid w:val="00EE50DE"/>
    <w:rsid w:val="00EE52DB"/>
    <w:rsid w:val="00EE530D"/>
    <w:rsid w:val="00EE542D"/>
    <w:rsid w:val="00EE5641"/>
    <w:rsid w:val="00EE5B21"/>
    <w:rsid w:val="00EE5D9B"/>
    <w:rsid w:val="00EE6082"/>
    <w:rsid w:val="00EE60FC"/>
    <w:rsid w:val="00EE648D"/>
    <w:rsid w:val="00EE64F0"/>
    <w:rsid w:val="00EE6699"/>
    <w:rsid w:val="00EE6701"/>
    <w:rsid w:val="00EE69BD"/>
    <w:rsid w:val="00EE6B26"/>
    <w:rsid w:val="00EE6FB8"/>
    <w:rsid w:val="00EE7100"/>
    <w:rsid w:val="00EE7322"/>
    <w:rsid w:val="00EE75DE"/>
    <w:rsid w:val="00EE7615"/>
    <w:rsid w:val="00EE76C2"/>
    <w:rsid w:val="00EE7749"/>
    <w:rsid w:val="00EE7AC8"/>
    <w:rsid w:val="00EF01C8"/>
    <w:rsid w:val="00EF0228"/>
    <w:rsid w:val="00EF0610"/>
    <w:rsid w:val="00EF0660"/>
    <w:rsid w:val="00EF0C1B"/>
    <w:rsid w:val="00EF0D62"/>
    <w:rsid w:val="00EF0EF2"/>
    <w:rsid w:val="00EF12B4"/>
    <w:rsid w:val="00EF16AF"/>
    <w:rsid w:val="00EF1D4C"/>
    <w:rsid w:val="00EF1EEA"/>
    <w:rsid w:val="00EF209C"/>
    <w:rsid w:val="00EF289F"/>
    <w:rsid w:val="00EF2A67"/>
    <w:rsid w:val="00EF2B25"/>
    <w:rsid w:val="00EF2B6D"/>
    <w:rsid w:val="00EF2BBF"/>
    <w:rsid w:val="00EF2DB1"/>
    <w:rsid w:val="00EF30AC"/>
    <w:rsid w:val="00EF30C3"/>
    <w:rsid w:val="00EF32BA"/>
    <w:rsid w:val="00EF33ED"/>
    <w:rsid w:val="00EF3549"/>
    <w:rsid w:val="00EF36E9"/>
    <w:rsid w:val="00EF37B6"/>
    <w:rsid w:val="00EF37DF"/>
    <w:rsid w:val="00EF397D"/>
    <w:rsid w:val="00EF3BB9"/>
    <w:rsid w:val="00EF3BC0"/>
    <w:rsid w:val="00EF3C52"/>
    <w:rsid w:val="00EF3D2F"/>
    <w:rsid w:val="00EF3ECC"/>
    <w:rsid w:val="00EF479D"/>
    <w:rsid w:val="00EF47DB"/>
    <w:rsid w:val="00EF4833"/>
    <w:rsid w:val="00EF4D52"/>
    <w:rsid w:val="00EF4DDF"/>
    <w:rsid w:val="00EF4DF6"/>
    <w:rsid w:val="00EF53B1"/>
    <w:rsid w:val="00EF547A"/>
    <w:rsid w:val="00EF59C9"/>
    <w:rsid w:val="00EF59E1"/>
    <w:rsid w:val="00EF5B55"/>
    <w:rsid w:val="00EF5C30"/>
    <w:rsid w:val="00EF5F7A"/>
    <w:rsid w:val="00EF5FB2"/>
    <w:rsid w:val="00EF623F"/>
    <w:rsid w:val="00EF6311"/>
    <w:rsid w:val="00EF63C3"/>
    <w:rsid w:val="00EF648C"/>
    <w:rsid w:val="00EF6629"/>
    <w:rsid w:val="00EF6884"/>
    <w:rsid w:val="00EF6DD1"/>
    <w:rsid w:val="00EF7257"/>
    <w:rsid w:val="00EF7535"/>
    <w:rsid w:val="00EF7824"/>
    <w:rsid w:val="00EF7BC1"/>
    <w:rsid w:val="00EF7C8A"/>
    <w:rsid w:val="00EF7D92"/>
    <w:rsid w:val="00EF7DFF"/>
    <w:rsid w:val="00F00008"/>
    <w:rsid w:val="00F001F9"/>
    <w:rsid w:val="00F00709"/>
    <w:rsid w:val="00F0077D"/>
    <w:rsid w:val="00F0080E"/>
    <w:rsid w:val="00F008F4"/>
    <w:rsid w:val="00F00900"/>
    <w:rsid w:val="00F00FC3"/>
    <w:rsid w:val="00F00FF9"/>
    <w:rsid w:val="00F01452"/>
    <w:rsid w:val="00F01873"/>
    <w:rsid w:val="00F01983"/>
    <w:rsid w:val="00F01DEE"/>
    <w:rsid w:val="00F01DF3"/>
    <w:rsid w:val="00F01F60"/>
    <w:rsid w:val="00F022AA"/>
    <w:rsid w:val="00F02B98"/>
    <w:rsid w:val="00F02CCE"/>
    <w:rsid w:val="00F02E12"/>
    <w:rsid w:val="00F02FE8"/>
    <w:rsid w:val="00F03117"/>
    <w:rsid w:val="00F03350"/>
    <w:rsid w:val="00F03463"/>
    <w:rsid w:val="00F035D3"/>
    <w:rsid w:val="00F0369D"/>
    <w:rsid w:val="00F03803"/>
    <w:rsid w:val="00F03901"/>
    <w:rsid w:val="00F03905"/>
    <w:rsid w:val="00F03925"/>
    <w:rsid w:val="00F0484F"/>
    <w:rsid w:val="00F04A29"/>
    <w:rsid w:val="00F04A81"/>
    <w:rsid w:val="00F04B6E"/>
    <w:rsid w:val="00F04BD8"/>
    <w:rsid w:val="00F04D92"/>
    <w:rsid w:val="00F04E9D"/>
    <w:rsid w:val="00F04EB9"/>
    <w:rsid w:val="00F04F45"/>
    <w:rsid w:val="00F05145"/>
    <w:rsid w:val="00F05367"/>
    <w:rsid w:val="00F05397"/>
    <w:rsid w:val="00F05837"/>
    <w:rsid w:val="00F05854"/>
    <w:rsid w:val="00F05DEA"/>
    <w:rsid w:val="00F05E93"/>
    <w:rsid w:val="00F05ECB"/>
    <w:rsid w:val="00F0610C"/>
    <w:rsid w:val="00F0633A"/>
    <w:rsid w:val="00F0654C"/>
    <w:rsid w:val="00F06562"/>
    <w:rsid w:val="00F0686F"/>
    <w:rsid w:val="00F068A6"/>
    <w:rsid w:val="00F0696F"/>
    <w:rsid w:val="00F06D9C"/>
    <w:rsid w:val="00F06F82"/>
    <w:rsid w:val="00F06F94"/>
    <w:rsid w:val="00F0708B"/>
    <w:rsid w:val="00F0711C"/>
    <w:rsid w:val="00F07437"/>
    <w:rsid w:val="00F074EC"/>
    <w:rsid w:val="00F07677"/>
    <w:rsid w:val="00F0781B"/>
    <w:rsid w:val="00F0783E"/>
    <w:rsid w:val="00F07BDE"/>
    <w:rsid w:val="00F07C5D"/>
    <w:rsid w:val="00F07FCB"/>
    <w:rsid w:val="00F1040B"/>
    <w:rsid w:val="00F109C5"/>
    <w:rsid w:val="00F10AC2"/>
    <w:rsid w:val="00F10C4E"/>
    <w:rsid w:val="00F10CC0"/>
    <w:rsid w:val="00F1116C"/>
    <w:rsid w:val="00F111EC"/>
    <w:rsid w:val="00F113C0"/>
    <w:rsid w:val="00F113F0"/>
    <w:rsid w:val="00F115BB"/>
    <w:rsid w:val="00F11666"/>
    <w:rsid w:val="00F11FBC"/>
    <w:rsid w:val="00F1216A"/>
    <w:rsid w:val="00F124F5"/>
    <w:rsid w:val="00F127AD"/>
    <w:rsid w:val="00F12932"/>
    <w:rsid w:val="00F12E36"/>
    <w:rsid w:val="00F12F59"/>
    <w:rsid w:val="00F12FC2"/>
    <w:rsid w:val="00F13055"/>
    <w:rsid w:val="00F13088"/>
    <w:rsid w:val="00F13097"/>
    <w:rsid w:val="00F130BD"/>
    <w:rsid w:val="00F132E4"/>
    <w:rsid w:val="00F1343E"/>
    <w:rsid w:val="00F13885"/>
    <w:rsid w:val="00F13A55"/>
    <w:rsid w:val="00F13ABA"/>
    <w:rsid w:val="00F13C04"/>
    <w:rsid w:val="00F13D30"/>
    <w:rsid w:val="00F13D55"/>
    <w:rsid w:val="00F13EA4"/>
    <w:rsid w:val="00F14060"/>
    <w:rsid w:val="00F141B2"/>
    <w:rsid w:val="00F1420A"/>
    <w:rsid w:val="00F1445D"/>
    <w:rsid w:val="00F145EE"/>
    <w:rsid w:val="00F1467E"/>
    <w:rsid w:val="00F14C27"/>
    <w:rsid w:val="00F14CB1"/>
    <w:rsid w:val="00F14F97"/>
    <w:rsid w:val="00F1525B"/>
    <w:rsid w:val="00F1541D"/>
    <w:rsid w:val="00F15493"/>
    <w:rsid w:val="00F156B1"/>
    <w:rsid w:val="00F1588F"/>
    <w:rsid w:val="00F158AA"/>
    <w:rsid w:val="00F159EC"/>
    <w:rsid w:val="00F15EC7"/>
    <w:rsid w:val="00F1611D"/>
    <w:rsid w:val="00F1631B"/>
    <w:rsid w:val="00F16366"/>
    <w:rsid w:val="00F16380"/>
    <w:rsid w:val="00F16951"/>
    <w:rsid w:val="00F16A05"/>
    <w:rsid w:val="00F16D5A"/>
    <w:rsid w:val="00F17CF7"/>
    <w:rsid w:val="00F200BA"/>
    <w:rsid w:val="00F201EA"/>
    <w:rsid w:val="00F207AB"/>
    <w:rsid w:val="00F207DC"/>
    <w:rsid w:val="00F207DF"/>
    <w:rsid w:val="00F20A8F"/>
    <w:rsid w:val="00F20AFE"/>
    <w:rsid w:val="00F20EED"/>
    <w:rsid w:val="00F20F39"/>
    <w:rsid w:val="00F2111C"/>
    <w:rsid w:val="00F2123C"/>
    <w:rsid w:val="00F21271"/>
    <w:rsid w:val="00F2173B"/>
    <w:rsid w:val="00F224E7"/>
    <w:rsid w:val="00F227B5"/>
    <w:rsid w:val="00F229BB"/>
    <w:rsid w:val="00F22A79"/>
    <w:rsid w:val="00F22CE1"/>
    <w:rsid w:val="00F23192"/>
    <w:rsid w:val="00F2333A"/>
    <w:rsid w:val="00F23640"/>
    <w:rsid w:val="00F23932"/>
    <w:rsid w:val="00F23AA7"/>
    <w:rsid w:val="00F23E8F"/>
    <w:rsid w:val="00F23FC9"/>
    <w:rsid w:val="00F2435C"/>
    <w:rsid w:val="00F24691"/>
    <w:rsid w:val="00F24A22"/>
    <w:rsid w:val="00F24A5B"/>
    <w:rsid w:val="00F24AE2"/>
    <w:rsid w:val="00F24B45"/>
    <w:rsid w:val="00F24BC0"/>
    <w:rsid w:val="00F24D69"/>
    <w:rsid w:val="00F24EA1"/>
    <w:rsid w:val="00F252A9"/>
    <w:rsid w:val="00F254B8"/>
    <w:rsid w:val="00F25A3E"/>
    <w:rsid w:val="00F25EAA"/>
    <w:rsid w:val="00F25EEA"/>
    <w:rsid w:val="00F25FA4"/>
    <w:rsid w:val="00F26233"/>
    <w:rsid w:val="00F26262"/>
    <w:rsid w:val="00F264F2"/>
    <w:rsid w:val="00F269D3"/>
    <w:rsid w:val="00F269E1"/>
    <w:rsid w:val="00F26B63"/>
    <w:rsid w:val="00F27079"/>
    <w:rsid w:val="00F27081"/>
    <w:rsid w:val="00F270C3"/>
    <w:rsid w:val="00F27168"/>
    <w:rsid w:val="00F27833"/>
    <w:rsid w:val="00F27893"/>
    <w:rsid w:val="00F27966"/>
    <w:rsid w:val="00F27A06"/>
    <w:rsid w:val="00F27AA4"/>
    <w:rsid w:val="00F27C45"/>
    <w:rsid w:val="00F27CC0"/>
    <w:rsid w:val="00F27CF2"/>
    <w:rsid w:val="00F302B3"/>
    <w:rsid w:val="00F3084E"/>
    <w:rsid w:val="00F312E5"/>
    <w:rsid w:val="00F31352"/>
    <w:rsid w:val="00F3182E"/>
    <w:rsid w:val="00F319DA"/>
    <w:rsid w:val="00F31B96"/>
    <w:rsid w:val="00F31CF8"/>
    <w:rsid w:val="00F31EE9"/>
    <w:rsid w:val="00F322C8"/>
    <w:rsid w:val="00F327DA"/>
    <w:rsid w:val="00F32ABC"/>
    <w:rsid w:val="00F32C6E"/>
    <w:rsid w:val="00F32E8A"/>
    <w:rsid w:val="00F331AB"/>
    <w:rsid w:val="00F333B2"/>
    <w:rsid w:val="00F33419"/>
    <w:rsid w:val="00F334E5"/>
    <w:rsid w:val="00F337D4"/>
    <w:rsid w:val="00F339BA"/>
    <w:rsid w:val="00F33D68"/>
    <w:rsid w:val="00F340F9"/>
    <w:rsid w:val="00F342A9"/>
    <w:rsid w:val="00F342C1"/>
    <w:rsid w:val="00F3439C"/>
    <w:rsid w:val="00F34513"/>
    <w:rsid w:val="00F3461D"/>
    <w:rsid w:val="00F346B7"/>
    <w:rsid w:val="00F34970"/>
    <w:rsid w:val="00F34DA3"/>
    <w:rsid w:val="00F35180"/>
    <w:rsid w:val="00F357BE"/>
    <w:rsid w:val="00F36027"/>
    <w:rsid w:val="00F36781"/>
    <w:rsid w:val="00F369A9"/>
    <w:rsid w:val="00F369EB"/>
    <w:rsid w:val="00F36C52"/>
    <w:rsid w:val="00F3729A"/>
    <w:rsid w:val="00F375C5"/>
    <w:rsid w:val="00F37848"/>
    <w:rsid w:val="00F37926"/>
    <w:rsid w:val="00F37A4F"/>
    <w:rsid w:val="00F37BBF"/>
    <w:rsid w:val="00F37CE5"/>
    <w:rsid w:val="00F4032B"/>
    <w:rsid w:val="00F4037E"/>
    <w:rsid w:val="00F403DF"/>
    <w:rsid w:val="00F404A0"/>
    <w:rsid w:val="00F407AE"/>
    <w:rsid w:val="00F40A86"/>
    <w:rsid w:val="00F40CD3"/>
    <w:rsid w:val="00F40D33"/>
    <w:rsid w:val="00F40DFE"/>
    <w:rsid w:val="00F40F1C"/>
    <w:rsid w:val="00F410E5"/>
    <w:rsid w:val="00F4147F"/>
    <w:rsid w:val="00F4148F"/>
    <w:rsid w:val="00F4176C"/>
    <w:rsid w:val="00F41B54"/>
    <w:rsid w:val="00F41EED"/>
    <w:rsid w:val="00F41FBC"/>
    <w:rsid w:val="00F421B9"/>
    <w:rsid w:val="00F4223A"/>
    <w:rsid w:val="00F422AA"/>
    <w:rsid w:val="00F42323"/>
    <w:rsid w:val="00F423C5"/>
    <w:rsid w:val="00F423F8"/>
    <w:rsid w:val="00F42446"/>
    <w:rsid w:val="00F42634"/>
    <w:rsid w:val="00F42677"/>
    <w:rsid w:val="00F42BC4"/>
    <w:rsid w:val="00F42D4E"/>
    <w:rsid w:val="00F42F62"/>
    <w:rsid w:val="00F4371A"/>
    <w:rsid w:val="00F43751"/>
    <w:rsid w:val="00F43867"/>
    <w:rsid w:val="00F43989"/>
    <w:rsid w:val="00F43BDA"/>
    <w:rsid w:val="00F44209"/>
    <w:rsid w:val="00F444DA"/>
    <w:rsid w:val="00F447DC"/>
    <w:rsid w:val="00F44D07"/>
    <w:rsid w:val="00F44EFA"/>
    <w:rsid w:val="00F44F25"/>
    <w:rsid w:val="00F45088"/>
    <w:rsid w:val="00F45672"/>
    <w:rsid w:val="00F458CB"/>
    <w:rsid w:val="00F458CE"/>
    <w:rsid w:val="00F45956"/>
    <w:rsid w:val="00F45A7A"/>
    <w:rsid w:val="00F45CBB"/>
    <w:rsid w:val="00F45EEB"/>
    <w:rsid w:val="00F464D7"/>
    <w:rsid w:val="00F464E7"/>
    <w:rsid w:val="00F464FA"/>
    <w:rsid w:val="00F4668F"/>
    <w:rsid w:val="00F46BAE"/>
    <w:rsid w:val="00F46C62"/>
    <w:rsid w:val="00F46F87"/>
    <w:rsid w:val="00F47398"/>
    <w:rsid w:val="00F47447"/>
    <w:rsid w:val="00F47552"/>
    <w:rsid w:val="00F47742"/>
    <w:rsid w:val="00F47A45"/>
    <w:rsid w:val="00F47B1A"/>
    <w:rsid w:val="00F47CA5"/>
    <w:rsid w:val="00F47E24"/>
    <w:rsid w:val="00F47F54"/>
    <w:rsid w:val="00F505A1"/>
    <w:rsid w:val="00F5097A"/>
    <w:rsid w:val="00F50CD4"/>
    <w:rsid w:val="00F51059"/>
    <w:rsid w:val="00F5111E"/>
    <w:rsid w:val="00F511E0"/>
    <w:rsid w:val="00F513EF"/>
    <w:rsid w:val="00F515A9"/>
    <w:rsid w:val="00F517B5"/>
    <w:rsid w:val="00F51929"/>
    <w:rsid w:val="00F51BC1"/>
    <w:rsid w:val="00F51BF3"/>
    <w:rsid w:val="00F51FC2"/>
    <w:rsid w:val="00F52059"/>
    <w:rsid w:val="00F522B7"/>
    <w:rsid w:val="00F52B26"/>
    <w:rsid w:val="00F52B65"/>
    <w:rsid w:val="00F52CDB"/>
    <w:rsid w:val="00F531B4"/>
    <w:rsid w:val="00F532B0"/>
    <w:rsid w:val="00F5363C"/>
    <w:rsid w:val="00F539B7"/>
    <w:rsid w:val="00F53E16"/>
    <w:rsid w:val="00F5406C"/>
    <w:rsid w:val="00F545F9"/>
    <w:rsid w:val="00F549F9"/>
    <w:rsid w:val="00F54BBA"/>
    <w:rsid w:val="00F54BBE"/>
    <w:rsid w:val="00F54C04"/>
    <w:rsid w:val="00F54F1B"/>
    <w:rsid w:val="00F552AB"/>
    <w:rsid w:val="00F552CB"/>
    <w:rsid w:val="00F55306"/>
    <w:rsid w:val="00F55312"/>
    <w:rsid w:val="00F55473"/>
    <w:rsid w:val="00F554B6"/>
    <w:rsid w:val="00F5559F"/>
    <w:rsid w:val="00F5579E"/>
    <w:rsid w:val="00F5587C"/>
    <w:rsid w:val="00F55A60"/>
    <w:rsid w:val="00F55A74"/>
    <w:rsid w:val="00F55EA0"/>
    <w:rsid w:val="00F55FB6"/>
    <w:rsid w:val="00F560A5"/>
    <w:rsid w:val="00F5620F"/>
    <w:rsid w:val="00F56397"/>
    <w:rsid w:val="00F564E7"/>
    <w:rsid w:val="00F56517"/>
    <w:rsid w:val="00F56A88"/>
    <w:rsid w:val="00F56B72"/>
    <w:rsid w:val="00F57002"/>
    <w:rsid w:val="00F570B0"/>
    <w:rsid w:val="00F572A3"/>
    <w:rsid w:val="00F57642"/>
    <w:rsid w:val="00F576D6"/>
    <w:rsid w:val="00F57727"/>
    <w:rsid w:val="00F57A83"/>
    <w:rsid w:val="00F57CAF"/>
    <w:rsid w:val="00F57CED"/>
    <w:rsid w:val="00F57EAB"/>
    <w:rsid w:val="00F6000F"/>
    <w:rsid w:val="00F6016D"/>
    <w:rsid w:val="00F60293"/>
    <w:rsid w:val="00F60933"/>
    <w:rsid w:val="00F60A90"/>
    <w:rsid w:val="00F60B19"/>
    <w:rsid w:val="00F60B8C"/>
    <w:rsid w:val="00F60E6F"/>
    <w:rsid w:val="00F60FD3"/>
    <w:rsid w:val="00F61D43"/>
    <w:rsid w:val="00F61F3A"/>
    <w:rsid w:val="00F62479"/>
    <w:rsid w:val="00F626AA"/>
    <w:rsid w:val="00F62A48"/>
    <w:rsid w:val="00F62A7A"/>
    <w:rsid w:val="00F62D4B"/>
    <w:rsid w:val="00F62E94"/>
    <w:rsid w:val="00F6304C"/>
    <w:rsid w:val="00F63213"/>
    <w:rsid w:val="00F63428"/>
    <w:rsid w:val="00F635F1"/>
    <w:rsid w:val="00F636AD"/>
    <w:rsid w:val="00F63740"/>
    <w:rsid w:val="00F63C48"/>
    <w:rsid w:val="00F63CCA"/>
    <w:rsid w:val="00F63CCE"/>
    <w:rsid w:val="00F63DEC"/>
    <w:rsid w:val="00F64709"/>
    <w:rsid w:val="00F6487F"/>
    <w:rsid w:val="00F648FB"/>
    <w:rsid w:val="00F650B3"/>
    <w:rsid w:val="00F65404"/>
    <w:rsid w:val="00F658F4"/>
    <w:rsid w:val="00F65AD9"/>
    <w:rsid w:val="00F65B1E"/>
    <w:rsid w:val="00F65CA7"/>
    <w:rsid w:val="00F65DBE"/>
    <w:rsid w:val="00F65FA3"/>
    <w:rsid w:val="00F660A0"/>
    <w:rsid w:val="00F6622E"/>
    <w:rsid w:val="00F66299"/>
    <w:rsid w:val="00F6640C"/>
    <w:rsid w:val="00F66562"/>
    <w:rsid w:val="00F6668E"/>
    <w:rsid w:val="00F668D4"/>
    <w:rsid w:val="00F6699E"/>
    <w:rsid w:val="00F669E3"/>
    <w:rsid w:val="00F67056"/>
    <w:rsid w:val="00F67194"/>
    <w:rsid w:val="00F67868"/>
    <w:rsid w:val="00F6799A"/>
    <w:rsid w:val="00F679E3"/>
    <w:rsid w:val="00F70234"/>
    <w:rsid w:val="00F70938"/>
    <w:rsid w:val="00F70D68"/>
    <w:rsid w:val="00F70F13"/>
    <w:rsid w:val="00F70F32"/>
    <w:rsid w:val="00F7127F"/>
    <w:rsid w:val="00F713F9"/>
    <w:rsid w:val="00F71402"/>
    <w:rsid w:val="00F71443"/>
    <w:rsid w:val="00F717D9"/>
    <w:rsid w:val="00F71ABE"/>
    <w:rsid w:val="00F71AF3"/>
    <w:rsid w:val="00F71B2C"/>
    <w:rsid w:val="00F71F1D"/>
    <w:rsid w:val="00F7248C"/>
    <w:rsid w:val="00F72525"/>
    <w:rsid w:val="00F72836"/>
    <w:rsid w:val="00F728F0"/>
    <w:rsid w:val="00F7298C"/>
    <w:rsid w:val="00F72B75"/>
    <w:rsid w:val="00F72C29"/>
    <w:rsid w:val="00F72C4A"/>
    <w:rsid w:val="00F72D66"/>
    <w:rsid w:val="00F72FDE"/>
    <w:rsid w:val="00F731D0"/>
    <w:rsid w:val="00F731FD"/>
    <w:rsid w:val="00F73453"/>
    <w:rsid w:val="00F735AC"/>
    <w:rsid w:val="00F7363F"/>
    <w:rsid w:val="00F7365E"/>
    <w:rsid w:val="00F73695"/>
    <w:rsid w:val="00F7394E"/>
    <w:rsid w:val="00F73F59"/>
    <w:rsid w:val="00F73FCD"/>
    <w:rsid w:val="00F74334"/>
    <w:rsid w:val="00F74392"/>
    <w:rsid w:val="00F744AC"/>
    <w:rsid w:val="00F746C6"/>
    <w:rsid w:val="00F74716"/>
    <w:rsid w:val="00F74723"/>
    <w:rsid w:val="00F7474C"/>
    <w:rsid w:val="00F74773"/>
    <w:rsid w:val="00F7486F"/>
    <w:rsid w:val="00F749B9"/>
    <w:rsid w:val="00F74A1F"/>
    <w:rsid w:val="00F74E22"/>
    <w:rsid w:val="00F74F30"/>
    <w:rsid w:val="00F7540F"/>
    <w:rsid w:val="00F75853"/>
    <w:rsid w:val="00F759AB"/>
    <w:rsid w:val="00F75B71"/>
    <w:rsid w:val="00F75C7C"/>
    <w:rsid w:val="00F761DB"/>
    <w:rsid w:val="00F76234"/>
    <w:rsid w:val="00F762BF"/>
    <w:rsid w:val="00F764B0"/>
    <w:rsid w:val="00F764EC"/>
    <w:rsid w:val="00F766B8"/>
    <w:rsid w:val="00F76710"/>
    <w:rsid w:val="00F768C8"/>
    <w:rsid w:val="00F7691B"/>
    <w:rsid w:val="00F76BDB"/>
    <w:rsid w:val="00F76BDD"/>
    <w:rsid w:val="00F7722A"/>
    <w:rsid w:val="00F77326"/>
    <w:rsid w:val="00F779AA"/>
    <w:rsid w:val="00F77A04"/>
    <w:rsid w:val="00F77AF8"/>
    <w:rsid w:val="00F77CAE"/>
    <w:rsid w:val="00F77E88"/>
    <w:rsid w:val="00F800EF"/>
    <w:rsid w:val="00F800F0"/>
    <w:rsid w:val="00F80695"/>
    <w:rsid w:val="00F806E9"/>
    <w:rsid w:val="00F80718"/>
    <w:rsid w:val="00F80949"/>
    <w:rsid w:val="00F80992"/>
    <w:rsid w:val="00F80A3A"/>
    <w:rsid w:val="00F80AC1"/>
    <w:rsid w:val="00F80C4D"/>
    <w:rsid w:val="00F8115F"/>
    <w:rsid w:val="00F81A5C"/>
    <w:rsid w:val="00F81A8F"/>
    <w:rsid w:val="00F81CB9"/>
    <w:rsid w:val="00F8241A"/>
    <w:rsid w:val="00F82457"/>
    <w:rsid w:val="00F82D59"/>
    <w:rsid w:val="00F82E6A"/>
    <w:rsid w:val="00F82F8E"/>
    <w:rsid w:val="00F83357"/>
    <w:rsid w:val="00F8358D"/>
    <w:rsid w:val="00F8363D"/>
    <w:rsid w:val="00F83761"/>
    <w:rsid w:val="00F83B94"/>
    <w:rsid w:val="00F83BF9"/>
    <w:rsid w:val="00F83D35"/>
    <w:rsid w:val="00F83E74"/>
    <w:rsid w:val="00F84006"/>
    <w:rsid w:val="00F843D3"/>
    <w:rsid w:val="00F848CE"/>
    <w:rsid w:val="00F84A17"/>
    <w:rsid w:val="00F84AAF"/>
    <w:rsid w:val="00F84B7D"/>
    <w:rsid w:val="00F84E4D"/>
    <w:rsid w:val="00F85061"/>
    <w:rsid w:val="00F85461"/>
    <w:rsid w:val="00F85504"/>
    <w:rsid w:val="00F85517"/>
    <w:rsid w:val="00F85543"/>
    <w:rsid w:val="00F855CE"/>
    <w:rsid w:val="00F85AC3"/>
    <w:rsid w:val="00F85D20"/>
    <w:rsid w:val="00F85F35"/>
    <w:rsid w:val="00F86013"/>
    <w:rsid w:val="00F860C6"/>
    <w:rsid w:val="00F86544"/>
    <w:rsid w:val="00F8716A"/>
    <w:rsid w:val="00F87179"/>
    <w:rsid w:val="00F8741F"/>
    <w:rsid w:val="00F87453"/>
    <w:rsid w:val="00F8787F"/>
    <w:rsid w:val="00F87AE7"/>
    <w:rsid w:val="00F87BE1"/>
    <w:rsid w:val="00F87CA1"/>
    <w:rsid w:val="00F87D17"/>
    <w:rsid w:val="00F900E3"/>
    <w:rsid w:val="00F90114"/>
    <w:rsid w:val="00F90331"/>
    <w:rsid w:val="00F903DE"/>
    <w:rsid w:val="00F904CB"/>
    <w:rsid w:val="00F908BF"/>
    <w:rsid w:val="00F90971"/>
    <w:rsid w:val="00F90ABF"/>
    <w:rsid w:val="00F90B11"/>
    <w:rsid w:val="00F90BAC"/>
    <w:rsid w:val="00F90E14"/>
    <w:rsid w:val="00F90E22"/>
    <w:rsid w:val="00F90E35"/>
    <w:rsid w:val="00F90E89"/>
    <w:rsid w:val="00F90EF6"/>
    <w:rsid w:val="00F91042"/>
    <w:rsid w:val="00F91226"/>
    <w:rsid w:val="00F91243"/>
    <w:rsid w:val="00F91587"/>
    <w:rsid w:val="00F918BB"/>
    <w:rsid w:val="00F91BD6"/>
    <w:rsid w:val="00F91CBB"/>
    <w:rsid w:val="00F91CF9"/>
    <w:rsid w:val="00F91EC9"/>
    <w:rsid w:val="00F9219A"/>
    <w:rsid w:val="00F92244"/>
    <w:rsid w:val="00F9235E"/>
    <w:rsid w:val="00F9237A"/>
    <w:rsid w:val="00F923D1"/>
    <w:rsid w:val="00F926EF"/>
    <w:rsid w:val="00F92815"/>
    <w:rsid w:val="00F92B95"/>
    <w:rsid w:val="00F92EB1"/>
    <w:rsid w:val="00F932A8"/>
    <w:rsid w:val="00F937B8"/>
    <w:rsid w:val="00F93BD2"/>
    <w:rsid w:val="00F93C1D"/>
    <w:rsid w:val="00F93CC8"/>
    <w:rsid w:val="00F93E04"/>
    <w:rsid w:val="00F93E3B"/>
    <w:rsid w:val="00F93FC7"/>
    <w:rsid w:val="00F94126"/>
    <w:rsid w:val="00F945D0"/>
    <w:rsid w:val="00F94616"/>
    <w:rsid w:val="00F946F6"/>
    <w:rsid w:val="00F94787"/>
    <w:rsid w:val="00F947B0"/>
    <w:rsid w:val="00F947BD"/>
    <w:rsid w:val="00F947D5"/>
    <w:rsid w:val="00F94885"/>
    <w:rsid w:val="00F948CE"/>
    <w:rsid w:val="00F9495C"/>
    <w:rsid w:val="00F949B4"/>
    <w:rsid w:val="00F94A67"/>
    <w:rsid w:val="00F94BDD"/>
    <w:rsid w:val="00F94C01"/>
    <w:rsid w:val="00F94C6A"/>
    <w:rsid w:val="00F94D8A"/>
    <w:rsid w:val="00F94D96"/>
    <w:rsid w:val="00F94EDE"/>
    <w:rsid w:val="00F957B2"/>
    <w:rsid w:val="00F95804"/>
    <w:rsid w:val="00F95835"/>
    <w:rsid w:val="00F95961"/>
    <w:rsid w:val="00F95A10"/>
    <w:rsid w:val="00F95AA9"/>
    <w:rsid w:val="00F95C8D"/>
    <w:rsid w:val="00F95C9B"/>
    <w:rsid w:val="00F95CB8"/>
    <w:rsid w:val="00F95DE9"/>
    <w:rsid w:val="00F95DF4"/>
    <w:rsid w:val="00F95E4F"/>
    <w:rsid w:val="00F9612D"/>
    <w:rsid w:val="00F9622C"/>
    <w:rsid w:val="00F96265"/>
    <w:rsid w:val="00F963B9"/>
    <w:rsid w:val="00F964FB"/>
    <w:rsid w:val="00F96518"/>
    <w:rsid w:val="00F96626"/>
    <w:rsid w:val="00F967C6"/>
    <w:rsid w:val="00F967CA"/>
    <w:rsid w:val="00F9697D"/>
    <w:rsid w:val="00F969B7"/>
    <w:rsid w:val="00F96A0F"/>
    <w:rsid w:val="00F974D5"/>
    <w:rsid w:val="00F9770E"/>
    <w:rsid w:val="00F9779D"/>
    <w:rsid w:val="00F977D8"/>
    <w:rsid w:val="00F97A54"/>
    <w:rsid w:val="00F97D68"/>
    <w:rsid w:val="00F97EEB"/>
    <w:rsid w:val="00FA0016"/>
    <w:rsid w:val="00FA03E8"/>
    <w:rsid w:val="00FA0414"/>
    <w:rsid w:val="00FA0438"/>
    <w:rsid w:val="00FA04FD"/>
    <w:rsid w:val="00FA05D8"/>
    <w:rsid w:val="00FA07A6"/>
    <w:rsid w:val="00FA08D7"/>
    <w:rsid w:val="00FA09DF"/>
    <w:rsid w:val="00FA0AB9"/>
    <w:rsid w:val="00FA0E24"/>
    <w:rsid w:val="00FA0F32"/>
    <w:rsid w:val="00FA1095"/>
    <w:rsid w:val="00FA12F1"/>
    <w:rsid w:val="00FA15CB"/>
    <w:rsid w:val="00FA1729"/>
    <w:rsid w:val="00FA1B28"/>
    <w:rsid w:val="00FA1BCC"/>
    <w:rsid w:val="00FA1FD7"/>
    <w:rsid w:val="00FA209B"/>
    <w:rsid w:val="00FA2162"/>
    <w:rsid w:val="00FA2379"/>
    <w:rsid w:val="00FA23CE"/>
    <w:rsid w:val="00FA241F"/>
    <w:rsid w:val="00FA273B"/>
    <w:rsid w:val="00FA2811"/>
    <w:rsid w:val="00FA2CAA"/>
    <w:rsid w:val="00FA32E4"/>
    <w:rsid w:val="00FA347E"/>
    <w:rsid w:val="00FA3541"/>
    <w:rsid w:val="00FA358E"/>
    <w:rsid w:val="00FA35C5"/>
    <w:rsid w:val="00FA37B1"/>
    <w:rsid w:val="00FA37F8"/>
    <w:rsid w:val="00FA399C"/>
    <w:rsid w:val="00FA3A38"/>
    <w:rsid w:val="00FA3B23"/>
    <w:rsid w:val="00FA3C1D"/>
    <w:rsid w:val="00FA3FAA"/>
    <w:rsid w:val="00FA4212"/>
    <w:rsid w:val="00FA4528"/>
    <w:rsid w:val="00FA4715"/>
    <w:rsid w:val="00FA485E"/>
    <w:rsid w:val="00FA4A4D"/>
    <w:rsid w:val="00FA4DA1"/>
    <w:rsid w:val="00FA4ECC"/>
    <w:rsid w:val="00FA4F91"/>
    <w:rsid w:val="00FA51A7"/>
    <w:rsid w:val="00FA5382"/>
    <w:rsid w:val="00FA5383"/>
    <w:rsid w:val="00FA5525"/>
    <w:rsid w:val="00FA5973"/>
    <w:rsid w:val="00FA59DD"/>
    <w:rsid w:val="00FA5A7A"/>
    <w:rsid w:val="00FA5AD9"/>
    <w:rsid w:val="00FA5D77"/>
    <w:rsid w:val="00FA5E66"/>
    <w:rsid w:val="00FA652E"/>
    <w:rsid w:val="00FA6637"/>
    <w:rsid w:val="00FA6921"/>
    <w:rsid w:val="00FA69BC"/>
    <w:rsid w:val="00FA6F79"/>
    <w:rsid w:val="00FA70F2"/>
    <w:rsid w:val="00FA71BC"/>
    <w:rsid w:val="00FA724A"/>
    <w:rsid w:val="00FA761F"/>
    <w:rsid w:val="00FA7E5F"/>
    <w:rsid w:val="00FB0147"/>
    <w:rsid w:val="00FB0154"/>
    <w:rsid w:val="00FB0165"/>
    <w:rsid w:val="00FB0420"/>
    <w:rsid w:val="00FB0495"/>
    <w:rsid w:val="00FB0512"/>
    <w:rsid w:val="00FB066C"/>
    <w:rsid w:val="00FB06D6"/>
    <w:rsid w:val="00FB08CD"/>
    <w:rsid w:val="00FB0943"/>
    <w:rsid w:val="00FB09AD"/>
    <w:rsid w:val="00FB0A0F"/>
    <w:rsid w:val="00FB0B35"/>
    <w:rsid w:val="00FB0C8A"/>
    <w:rsid w:val="00FB0EF0"/>
    <w:rsid w:val="00FB0FEE"/>
    <w:rsid w:val="00FB10C9"/>
    <w:rsid w:val="00FB18C5"/>
    <w:rsid w:val="00FB18D8"/>
    <w:rsid w:val="00FB18FA"/>
    <w:rsid w:val="00FB1AA1"/>
    <w:rsid w:val="00FB1AAF"/>
    <w:rsid w:val="00FB1B4D"/>
    <w:rsid w:val="00FB1D8E"/>
    <w:rsid w:val="00FB1E86"/>
    <w:rsid w:val="00FB1EAF"/>
    <w:rsid w:val="00FB23DA"/>
    <w:rsid w:val="00FB254E"/>
    <w:rsid w:val="00FB2655"/>
    <w:rsid w:val="00FB265D"/>
    <w:rsid w:val="00FB28D5"/>
    <w:rsid w:val="00FB293C"/>
    <w:rsid w:val="00FB2C9F"/>
    <w:rsid w:val="00FB2CC7"/>
    <w:rsid w:val="00FB2EC1"/>
    <w:rsid w:val="00FB2FE5"/>
    <w:rsid w:val="00FB32E3"/>
    <w:rsid w:val="00FB3A68"/>
    <w:rsid w:val="00FB3BB3"/>
    <w:rsid w:val="00FB41E2"/>
    <w:rsid w:val="00FB4405"/>
    <w:rsid w:val="00FB440F"/>
    <w:rsid w:val="00FB4411"/>
    <w:rsid w:val="00FB441E"/>
    <w:rsid w:val="00FB4DBC"/>
    <w:rsid w:val="00FB4DD6"/>
    <w:rsid w:val="00FB5518"/>
    <w:rsid w:val="00FB5892"/>
    <w:rsid w:val="00FB5921"/>
    <w:rsid w:val="00FB5A18"/>
    <w:rsid w:val="00FB5C7B"/>
    <w:rsid w:val="00FB5D50"/>
    <w:rsid w:val="00FB5D72"/>
    <w:rsid w:val="00FB5EDB"/>
    <w:rsid w:val="00FB61A3"/>
    <w:rsid w:val="00FB62C3"/>
    <w:rsid w:val="00FB6358"/>
    <w:rsid w:val="00FB680C"/>
    <w:rsid w:val="00FB6839"/>
    <w:rsid w:val="00FB6899"/>
    <w:rsid w:val="00FB6975"/>
    <w:rsid w:val="00FB6B19"/>
    <w:rsid w:val="00FB6FC9"/>
    <w:rsid w:val="00FB74C9"/>
    <w:rsid w:val="00FB76A7"/>
    <w:rsid w:val="00FB7DC3"/>
    <w:rsid w:val="00FB7EE1"/>
    <w:rsid w:val="00FC032A"/>
    <w:rsid w:val="00FC05B8"/>
    <w:rsid w:val="00FC0A62"/>
    <w:rsid w:val="00FC0B1F"/>
    <w:rsid w:val="00FC0E6B"/>
    <w:rsid w:val="00FC101E"/>
    <w:rsid w:val="00FC1589"/>
    <w:rsid w:val="00FC19C1"/>
    <w:rsid w:val="00FC1CA4"/>
    <w:rsid w:val="00FC1CCA"/>
    <w:rsid w:val="00FC21E1"/>
    <w:rsid w:val="00FC239D"/>
    <w:rsid w:val="00FC24E0"/>
    <w:rsid w:val="00FC2656"/>
    <w:rsid w:val="00FC2735"/>
    <w:rsid w:val="00FC27CA"/>
    <w:rsid w:val="00FC29A1"/>
    <w:rsid w:val="00FC2FB4"/>
    <w:rsid w:val="00FC32F3"/>
    <w:rsid w:val="00FC3441"/>
    <w:rsid w:val="00FC34B1"/>
    <w:rsid w:val="00FC3658"/>
    <w:rsid w:val="00FC37C4"/>
    <w:rsid w:val="00FC3846"/>
    <w:rsid w:val="00FC3958"/>
    <w:rsid w:val="00FC3C5A"/>
    <w:rsid w:val="00FC3DA6"/>
    <w:rsid w:val="00FC3E72"/>
    <w:rsid w:val="00FC407A"/>
    <w:rsid w:val="00FC4448"/>
    <w:rsid w:val="00FC444D"/>
    <w:rsid w:val="00FC44EB"/>
    <w:rsid w:val="00FC499C"/>
    <w:rsid w:val="00FC4D53"/>
    <w:rsid w:val="00FC5416"/>
    <w:rsid w:val="00FC5769"/>
    <w:rsid w:val="00FC58AD"/>
    <w:rsid w:val="00FC58D2"/>
    <w:rsid w:val="00FC5905"/>
    <w:rsid w:val="00FC5BDE"/>
    <w:rsid w:val="00FC63A8"/>
    <w:rsid w:val="00FC6430"/>
    <w:rsid w:val="00FC6534"/>
    <w:rsid w:val="00FC6542"/>
    <w:rsid w:val="00FC6C14"/>
    <w:rsid w:val="00FC6D21"/>
    <w:rsid w:val="00FC6DEB"/>
    <w:rsid w:val="00FC6E8E"/>
    <w:rsid w:val="00FC70E5"/>
    <w:rsid w:val="00FC752E"/>
    <w:rsid w:val="00FC75BF"/>
    <w:rsid w:val="00FC7715"/>
    <w:rsid w:val="00FC77FA"/>
    <w:rsid w:val="00FC78F4"/>
    <w:rsid w:val="00FC7AA9"/>
    <w:rsid w:val="00FC7B3F"/>
    <w:rsid w:val="00FC7E89"/>
    <w:rsid w:val="00FC7F41"/>
    <w:rsid w:val="00FC7FCA"/>
    <w:rsid w:val="00FD0315"/>
    <w:rsid w:val="00FD09C9"/>
    <w:rsid w:val="00FD0CAF"/>
    <w:rsid w:val="00FD0D3F"/>
    <w:rsid w:val="00FD0D9D"/>
    <w:rsid w:val="00FD1791"/>
    <w:rsid w:val="00FD1AF5"/>
    <w:rsid w:val="00FD1CCD"/>
    <w:rsid w:val="00FD1F54"/>
    <w:rsid w:val="00FD20F9"/>
    <w:rsid w:val="00FD221A"/>
    <w:rsid w:val="00FD22F8"/>
    <w:rsid w:val="00FD2612"/>
    <w:rsid w:val="00FD26AB"/>
    <w:rsid w:val="00FD282C"/>
    <w:rsid w:val="00FD28A8"/>
    <w:rsid w:val="00FD29D8"/>
    <w:rsid w:val="00FD30A1"/>
    <w:rsid w:val="00FD3102"/>
    <w:rsid w:val="00FD3795"/>
    <w:rsid w:val="00FD37A0"/>
    <w:rsid w:val="00FD37B4"/>
    <w:rsid w:val="00FD385E"/>
    <w:rsid w:val="00FD3883"/>
    <w:rsid w:val="00FD3A67"/>
    <w:rsid w:val="00FD3AD3"/>
    <w:rsid w:val="00FD3B40"/>
    <w:rsid w:val="00FD3BDB"/>
    <w:rsid w:val="00FD3C90"/>
    <w:rsid w:val="00FD4194"/>
    <w:rsid w:val="00FD45EF"/>
    <w:rsid w:val="00FD4769"/>
    <w:rsid w:val="00FD490C"/>
    <w:rsid w:val="00FD4936"/>
    <w:rsid w:val="00FD4A91"/>
    <w:rsid w:val="00FD4B3D"/>
    <w:rsid w:val="00FD4E0C"/>
    <w:rsid w:val="00FD4FE6"/>
    <w:rsid w:val="00FD5315"/>
    <w:rsid w:val="00FD591B"/>
    <w:rsid w:val="00FD5B09"/>
    <w:rsid w:val="00FD5B44"/>
    <w:rsid w:val="00FD5D21"/>
    <w:rsid w:val="00FD5F22"/>
    <w:rsid w:val="00FD5F7D"/>
    <w:rsid w:val="00FD5FF6"/>
    <w:rsid w:val="00FD60C1"/>
    <w:rsid w:val="00FD61F5"/>
    <w:rsid w:val="00FD62EA"/>
    <w:rsid w:val="00FD6392"/>
    <w:rsid w:val="00FD667A"/>
    <w:rsid w:val="00FD67E2"/>
    <w:rsid w:val="00FD6AE1"/>
    <w:rsid w:val="00FD6B13"/>
    <w:rsid w:val="00FD6CDF"/>
    <w:rsid w:val="00FD70F7"/>
    <w:rsid w:val="00FD71DC"/>
    <w:rsid w:val="00FD72EF"/>
    <w:rsid w:val="00FD7768"/>
    <w:rsid w:val="00FD7972"/>
    <w:rsid w:val="00FD7C0B"/>
    <w:rsid w:val="00FD7CF2"/>
    <w:rsid w:val="00FD7D93"/>
    <w:rsid w:val="00FD7E88"/>
    <w:rsid w:val="00FD7FDE"/>
    <w:rsid w:val="00FE0389"/>
    <w:rsid w:val="00FE0703"/>
    <w:rsid w:val="00FE0753"/>
    <w:rsid w:val="00FE07EE"/>
    <w:rsid w:val="00FE0916"/>
    <w:rsid w:val="00FE0BB1"/>
    <w:rsid w:val="00FE0D7F"/>
    <w:rsid w:val="00FE0E3C"/>
    <w:rsid w:val="00FE0EE2"/>
    <w:rsid w:val="00FE0F03"/>
    <w:rsid w:val="00FE1355"/>
    <w:rsid w:val="00FE135B"/>
    <w:rsid w:val="00FE13D0"/>
    <w:rsid w:val="00FE146A"/>
    <w:rsid w:val="00FE15C7"/>
    <w:rsid w:val="00FE1802"/>
    <w:rsid w:val="00FE1B34"/>
    <w:rsid w:val="00FE20DC"/>
    <w:rsid w:val="00FE22B2"/>
    <w:rsid w:val="00FE23A8"/>
    <w:rsid w:val="00FE25A3"/>
    <w:rsid w:val="00FE26A1"/>
    <w:rsid w:val="00FE27E2"/>
    <w:rsid w:val="00FE29B2"/>
    <w:rsid w:val="00FE29E5"/>
    <w:rsid w:val="00FE2A38"/>
    <w:rsid w:val="00FE2BDD"/>
    <w:rsid w:val="00FE2E07"/>
    <w:rsid w:val="00FE2E3A"/>
    <w:rsid w:val="00FE351C"/>
    <w:rsid w:val="00FE3525"/>
    <w:rsid w:val="00FE3634"/>
    <w:rsid w:val="00FE38FC"/>
    <w:rsid w:val="00FE3AEC"/>
    <w:rsid w:val="00FE3B5B"/>
    <w:rsid w:val="00FE4078"/>
    <w:rsid w:val="00FE422D"/>
    <w:rsid w:val="00FE434D"/>
    <w:rsid w:val="00FE43EF"/>
    <w:rsid w:val="00FE4412"/>
    <w:rsid w:val="00FE44BC"/>
    <w:rsid w:val="00FE44E0"/>
    <w:rsid w:val="00FE492C"/>
    <w:rsid w:val="00FE4A24"/>
    <w:rsid w:val="00FE4BCA"/>
    <w:rsid w:val="00FE4C53"/>
    <w:rsid w:val="00FE5053"/>
    <w:rsid w:val="00FE54E5"/>
    <w:rsid w:val="00FE580C"/>
    <w:rsid w:val="00FE5839"/>
    <w:rsid w:val="00FE5B88"/>
    <w:rsid w:val="00FE5BBA"/>
    <w:rsid w:val="00FE5C7F"/>
    <w:rsid w:val="00FE5D06"/>
    <w:rsid w:val="00FE5DBF"/>
    <w:rsid w:val="00FE5F3F"/>
    <w:rsid w:val="00FE5F51"/>
    <w:rsid w:val="00FE6050"/>
    <w:rsid w:val="00FE624E"/>
    <w:rsid w:val="00FE6303"/>
    <w:rsid w:val="00FE6582"/>
    <w:rsid w:val="00FE65AF"/>
    <w:rsid w:val="00FE6792"/>
    <w:rsid w:val="00FE6916"/>
    <w:rsid w:val="00FE6B05"/>
    <w:rsid w:val="00FE6B30"/>
    <w:rsid w:val="00FE6CD8"/>
    <w:rsid w:val="00FE6D1E"/>
    <w:rsid w:val="00FE6EC0"/>
    <w:rsid w:val="00FE6FFA"/>
    <w:rsid w:val="00FE7351"/>
    <w:rsid w:val="00FE74D4"/>
    <w:rsid w:val="00FE7B1B"/>
    <w:rsid w:val="00FE7CCE"/>
    <w:rsid w:val="00FF0087"/>
    <w:rsid w:val="00FF013B"/>
    <w:rsid w:val="00FF022B"/>
    <w:rsid w:val="00FF030C"/>
    <w:rsid w:val="00FF04C4"/>
    <w:rsid w:val="00FF06F4"/>
    <w:rsid w:val="00FF0728"/>
    <w:rsid w:val="00FF098D"/>
    <w:rsid w:val="00FF0AD5"/>
    <w:rsid w:val="00FF130C"/>
    <w:rsid w:val="00FF18FD"/>
    <w:rsid w:val="00FF1A50"/>
    <w:rsid w:val="00FF1C91"/>
    <w:rsid w:val="00FF1F43"/>
    <w:rsid w:val="00FF266C"/>
    <w:rsid w:val="00FF26BC"/>
    <w:rsid w:val="00FF26FE"/>
    <w:rsid w:val="00FF2749"/>
    <w:rsid w:val="00FF27C0"/>
    <w:rsid w:val="00FF2A78"/>
    <w:rsid w:val="00FF2B13"/>
    <w:rsid w:val="00FF2DE8"/>
    <w:rsid w:val="00FF2DFA"/>
    <w:rsid w:val="00FF2EBA"/>
    <w:rsid w:val="00FF306E"/>
    <w:rsid w:val="00FF30D0"/>
    <w:rsid w:val="00FF31AB"/>
    <w:rsid w:val="00FF357E"/>
    <w:rsid w:val="00FF3687"/>
    <w:rsid w:val="00FF3758"/>
    <w:rsid w:val="00FF3C94"/>
    <w:rsid w:val="00FF3D4F"/>
    <w:rsid w:val="00FF3D86"/>
    <w:rsid w:val="00FF3DBE"/>
    <w:rsid w:val="00FF3E1E"/>
    <w:rsid w:val="00FF3F01"/>
    <w:rsid w:val="00FF400F"/>
    <w:rsid w:val="00FF432D"/>
    <w:rsid w:val="00FF45C3"/>
    <w:rsid w:val="00FF472D"/>
    <w:rsid w:val="00FF4AEA"/>
    <w:rsid w:val="00FF4C8E"/>
    <w:rsid w:val="00FF4CB4"/>
    <w:rsid w:val="00FF4DF1"/>
    <w:rsid w:val="00FF4E7E"/>
    <w:rsid w:val="00FF4F16"/>
    <w:rsid w:val="00FF5004"/>
    <w:rsid w:val="00FF534C"/>
    <w:rsid w:val="00FF54AE"/>
    <w:rsid w:val="00FF550C"/>
    <w:rsid w:val="00FF5722"/>
    <w:rsid w:val="00FF6065"/>
    <w:rsid w:val="00FF6108"/>
    <w:rsid w:val="00FF645C"/>
    <w:rsid w:val="00FF659B"/>
    <w:rsid w:val="00FF69B1"/>
    <w:rsid w:val="00FF6A2E"/>
    <w:rsid w:val="00FF6A3B"/>
    <w:rsid w:val="00FF6A9B"/>
    <w:rsid w:val="00FF6B2C"/>
    <w:rsid w:val="00FF6C56"/>
    <w:rsid w:val="00FF6D31"/>
    <w:rsid w:val="00FF6FC9"/>
    <w:rsid w:val="00FF7246"/>
    <w:rsid w:val="00FF7335"/>
    <w:rsid w:val="00FF759D"/>
    <w:rsid w:val="00FF772F"/>
    <w:rsid w:val="00FF7961"/>
    <w:rsid w:val="00FF7996"/>
    <w:rsid w:val="00FF7A8C"/>
    <w:rsid w:val="00FF7B04"/>
    <w:rsid w:val="00FF7C8E"/>
    <w:rsid w:val="00FF7DD9"/>
    <w:rsid w:val="00FF7E82"/>
    <w:rsid w:val="00FF7EA3"/>
    <w:rsid w:val="00FF7EFB"/>
    <w:rsid w:val="013B270C"/>
    <w:rsid w:val="0157B800"/>
    <w:rsid w:val="01670578"/>
    <w:rsid w:val="01BA6534"/>
    <w:rsid w:val="01BB476B"/>
    <w:rsid w:val="01BE36A0"/>
    <w:rsid w:val="01C45DBE"/>
    <w:rsid w:val="01DB57E5"/>
    <w:rsid w:val="01EA5420"/>
    <w:rsid w:val="0202D48C"/>
    <w:rsid w:val="0230AA16"/>
    <w:rsid w:val="023DED5A"/>
    <w:rsid w:val="024641E2"/>
    <w:rsid w:val="02536218"/>
    <w:rsid w:val="026B5A7D"/>
    <w:rsid w:val="026F6084"/>
    <w:rsid w:val="02799AE8"/>
    <w:rsid w:val="0279F9A0"/>
    <w:rsid w:val="0292B105"/>
    <w:rsid w:val="029A979E"/>
    <w:rsid w:val="03127D2C"/>
    <w:rsid w:val="031DF511"/>
    <w:rsid w:val="032AFA1D"/>
    <w:rsid w:val="0338DCA6"/>
    <w:rsid w:val="034418B4"/>
    <w:rsid w:val="035479D8"/>
    <w:rsid w:val="03697BFA"/>
    <w:rsid w:val="03AA32DE"/>
    <w:rsid w:val="03AB1634"/>
    <w:rsid w:val="03C2A5DF"/>
    <w:rsid w:val="03FFB2E4"/>
    <w:rsid w:val="04354EB1"/>
    <w:rsid w:val="043CC0F3"/>
    <w:rsid w:val="044D481E"/>
    <w:rsid w:val="04B8529E"/>
    <w:rsid w:val="04C8C7BE"/>
    <w:rsid w:val="04EBF299"/>
    <w:rsid w:val="054803D0"/>
    <w:rsid w:val="055CFF92"/>
    <w:rsid w:val="05B20D75"/>
    <w:rsid w:val="05D1F1AE"/>
    <w:rsid w:val="05F67816"/>
    <w:rsid w:val="0635E0A7"/>
    <w:rsid w:val="063A76B7"/>
    <w:rsid w:val="063D2610"/>
    <w:rsid w:val="06621A8B"/>
    <w:rsid w:val="06666070"/>
    <w:rsid w:val="0677D40D"/>
    <w:rsid w:val="0680F242"/>
    <w:rsid w:val="0686F58A"/>
    <w:rsid w:val="0689B3F1"/>
    <w:rsid w:val="06C63416"/>
    <w:rsid w:val="06CB579F"/>
    <w:rsid w:val="06DBC68A"/>
    <w:rsid w:val="06FFDA67"/>
    <w:rsid w:val="0707166D"/>
    <w:rsid w:val="07227054"/>
    <w:rsid w:val="073017E0"/>
    <w:rsid w:val="0782D7D9"/>
    <w:rsid w:val="07926511"/>
    <w:rsid w:val="07B0A1D0"/>
    <w:rsid w:val="07EB5AA8"/>
    <w:rsid w:val="07F3B623"/>
    <w:rsid w:val="089408DC"/>
    <w:rsid w:val="08CB2746"/>
    <w:rsid w:val="08F7BA2C"/>
    <w:rsid w:val="0917E825"/>
    <w:rsid w:val="093E280C"/>
    <w:rsid w:val="095DAADC"/>
    <w:rsid w:val="097DE869"/>
    <w:rsid w:val="09A15F4E"/>
    <w:rsid w:val="09A9B512"/>
    <w:rsid w:val="0A04117A"/>
    <w:rsid w:val="0A37C921"/>
    <w:rsid w:val="0AB38E64"/>
    <w:rsid w:val="0ABFE6FA"/>
    <w:rsid w:val="0AC4C187"/>
    <w:rsid w:val="0ACC02CD"/>
    <w:rsid w:val="0AD590B9"/>
    <w:rsid w:val="0AD9659B"/>
    <w:rsid w:val="0ADBC96D"/>
    <w:rsid w:val="0AED51A7"/>
    <w:rsid w:val="0AF25681"/>
    <w:rsid w:val="0AF8FA33"/>
    <w:rsid w:val="0B06CDB6"/>
    <w:rsid w:val="0B1A032F"/>
    <w:rsid w:val="0B2CB7AB"/>
    <w:rsid w:val="0B2D323A"/>
    <w:rsid w:val="0B8BAB52"/>
    <w:rsid w:val="0BD5DED9"/>
    <w:rsid w:val="0BD69877"/>
    <w:rsid w:val="0BDAD1EF"/>
    <w:rsid w:val="0C07DE5C"/>
    <w:rsid w:val="0C631EE4"/>
    <w:rsid w:val="0CBAA559"/>
    <w:rsid w:val="0CBAA734"/>
    <w:rsid w:val="0CDD277A"/>
    <w:rsid w:val="0D142E81"/>
    <w:rsid w:val="0D339464"/>
    <w:rsid w:val="0D4FAAB4"/>
    <w:rsid w:val="0D5B1D47"/>
    <w:rsid w:val="0D64E7EE"/>
    <w:rsid w:val="0D87C599"/>
    <w:rsid w:val="0D9B9ABE"/>
    <w:rsid w:val="0DA814F4"/>
    <w:rsid w:val="0DB2FCB3"/>
    <w:rsid w:val="0E3B3DC6"/>
    <w:rsid w:val="0E3EB0F9"/>
    <w:rsid w:val="0E43F8FE"/>
    <w:rsid w:val="0E557A5B"/>
    <w:rsid w:val="0E5F7966"/>
    <w:rsid w:val="0E6B49D4"/>
    <w:rsid w:val="0E76CD41"/>
    <w:rsid w:val="0E78A6BE"/>
    <w:rsid w:val="0E926A97"/>
    <w:rsid w:val="0E92D1B8"/>
    <w:rsid w:val="0E99B22E"/>
    <w:rsid w:val="0EBFE803"/>
    <w:rsid w:val="0EC7BEEC"/>
    <w:rsid w:val="0F20F32F"/>
    <w:rsid w:val="0F28A1B2"/>
    <w:rsid w:val="0F2B5AC1"/>
    <w:rsid w:val="0F470620"/>
    <w:rsid w:val="0F50E281"/>
    <w:rsid w:val="0F889010"/>
    <w:rsid w:val="0FA4358C"/>
    <w:rsid w:val="0FA74272"/>
    <w:rsid w:val="103B6CCA"/>
    <w:rsid w:val="103C32E6"/>
    <w:rsid w:val="105CEA28"/>
    <w:rsid w:val="10A3C0DF"/>
    <w:rsid w:val="10E3E238"/>
    <w:rsid w:val="1113738D"/>
    <w:rsid w:val="1131C985"/>
    <w:rsid w:val="1142CEEF"/>
    <w:rsid w:val="118D875A"/>
    <w:rsid w:val="1195A03B"/>
    <w:rsid w:val="11F40F7F"/>
    <w:rsid w:val="11F8D3E9"/>
    <w:rsid w:val="1233E514"/>
    <w:rsid w:val="1236F689"/>
    <w:rsid w:val="123EDC59"/>
    <w:rsid w:val="124DDDAC"/>
    <w:rsid w:val="1251E615"/>
    <w:rsid w:val="127C4CF2"/>
    <w:rsid w:val="1287DACE"/>
    <w:rsid w:val="12BDD8E4"/>
    <w:rsid w:val="12C58DA7"/>
    <w:rsid w:val="12EC5F65"/>
    <w:rsid w:val="1322E2AA"/>
    <w:rsid w:val="132FCD55"/>
    <w:rsid w:val="133764E9"/>
    <w:rsid w:val="13577DB2"/>
    <w:rsid w:val="137AE0B3"/>
    <w:rsid w:val="138D4C10"/>
    <w:rsid w:val="13CA86CB"/>
    <w:rsid w:val="13E87F1D"/>
    <w:rsid w:val="13E91695"/>
    <w:rsid w:val="13F63CD4"/>
    <w:rsid w:val="141B809C"/>
    <w:rsid w:val="141E46E4"/>
    <w:rsid w:val="14241D28"/>
    <w:rsid w:val="1457BFE3"/>
    <w:rsid w:val="1492E56C"/>
    <w:rsid w:val="149ACAF9"/>
    <w:rsid w:val="14B4E2E9"/>
    <w:rsid w:val="14D737E9"/>
    <w:rsid w:val="14E3BE61"/>
    <w:rsid w:val="14EF8F6D"/>
    <w:rsid w:val="1509B7AA"/>
    <w:rsid w:val="1552DB1B"/>
    <w:rsid w:val="1575DB84"/>
    <w:rsid w:val="159D9128"/>
    <w:rsid w:val="15FC324A"/>
    <w:rsid w:val="1641ABD5"/>
    <w:rsid w:val="16433D94"/>
    <w:rsid w:val="166FC044"/>
    <w:rsid w:val="16751727"/>
    <w:rsid w:val="167E7B15"/>
    <w:rsid w:val="168C291C"/>
    <w:rsid w:val="169DC995"/>
    <w:rsid w:val="16CD141B"/>
    <w:rsid w:val="16E3425A"/>
    <w:rsid w:val="16EBB43B"/>
    <w:rsid w:val="16EBC1B7"/>
    <w:rsid w:val="16FA2279"/>
    <w:rsid w:val="1701764C"/>
    <w:rsid w:val="170194BB"/>
    <w:rsid w:val="1721AD84"/>
    <w:rsid w:val="17453F8B"/>
    <w:rsid w:val="175DBACE"/>
    <w:rsid w:val="17686567"/>
    <w:rsid w:val="1790D193"/>
    <w:rsid w:val="17ABEFD0"/>
    <w:rsid w:val="17B117EB"/>
    <w:rsid w:val="17BCF673"/>
    <w:rsid w:val="17C60F93"/>
    <w:rsid w:val="17D1CA15"/>
    <w:rsid w:val="17D28DF9"/>
    <w:rsid w:val="17D42597"/>
    <w:rsid w:val="17ED4BF7"/>
    <w:rsid w:val="17FB99EE"/>
    <w:rsid w:val="1802C0C2"/>
    <w:rsid w:val="18116A24"/>
    <w:rsid w:val="181BDF0D"/>
    <w:rsid w:val="183168C1"/>
    <w:rsid w:val="1845F075"/>
    <w:rsid w:val="1868FB4C"/>
    <w:rsid w:val="18767189"/>
    <w:rsid w:val="18837371"/>
    <w:rsid w:val="18869A9F"/>
    <w:rsid w:val="18A53F85"/>
    <w:rsid w:val="190B2841"/>
    <w:rsid w:val="191BA3A7"/>
    <w:rsid w:val="191D8CEA"/>
    <w:rsid w:val="192FDDF5"/>
    <w:rsid w:val="1932A41C"/>
    <w:rsid w:val="19513EF0"/>
    <w:rsid w:val="196EF9D9"/>
    <w:rsid w:val="1979AF66"/>
    <w:rsid w:val="198A346F"/>
    <w:rsid w:val="199F6D8E"/>
    <w:rsid w:val="19A5777D"/>
    <w:rsid w:val="19A720FC"/>
    <w:rsid w:val="19B5518E"/>
    <w:rsid w:val="19D6E3A6"/>
    <w:rsid w:val="19E1EA69"/>
    <w:rsid w:val="19E6F559"/>
    <w:rsid w:val="1A4A027B"/>
    <w:rsid w:val="1A50AD14"/>
    <w:rsid w:val="1A6C8CFF"/>
    <w:rsid w:val="1AC3835C"/>
    <w:rsid w:val="1ACEBBF5"/>
    <w:rsid w:val="1AF06D11"/>
    <w:rsid w:val="1B243E75"/>
    <w:rsid w:val="1B386192"/>
    <w:rsid w:val="1B433E79"/>
    <w:rsid w:val="1B43901C"/>
    <w:rsid w:val="1B7BF462"/>
    <w:rsid w:val="1B7F6869"/>
    <w:rsid w:val="1B86C0A3"/>
    <w:rsid w:val="1C43B5F2"/>
    <w:rsid w:val="1C5CE6A2"/>
    <w:rsid w:val="1C6CA2F5"/>
    <w:rsid w:val="1CC68093"/>
    <w:rsid w:val="1CDFF7F5"/>
    <w:rsid w:val="1CFE0563"/>
    <w:rsid w:val="1D30A186"/>
    <w:rsid w:val="1D31A0CC"/>
    <w:rsid w:val="1D46F5A7"/>
    <w:rsid w:val="1D48FD3A"/>
    <w:rsid w:val="1D7D6BF3"/>
    <w:rsid w:val="1D9A769B"/>
    <w:rsid w:val="1D9B7CCE"/>
    <w:rsid w:val="1D9BD244"/>
    <w:rsid w:val="1DCEB023"/>
    <w:rsid w:val="1DD2EBF9"/>
    <w:rsid w:val="1DD6D1DD"/>
    <w:rsid w:val="1DE8457A"/>
    <w:rsid w:val="1DFCE1C8"/>
    <w:rsid w:val="1E0E61CB"/>
    <w:rsid w:val="1E265FA4"/>
    <w:rsid w:val="1E346165"/>
    <w:rsid w:val="1E3BC66E"/>
    <w:rsid w:val="1E54584C"/>
    <w:rsid w:val="1E62D8BC"/>
    <w:rsid w:val="1E72450D"/>
    <w:rsid w:val="1E743039"/>
    <w:rsid w:val="1EA6CD9A"/>
    <w:rsid w:val="1EDAD12A"/>
    <w:rsid w:val="1F1EC99F"/>
    <w:rsid w:val="1F47D77F"/>
    <w:rsid w:val="1F58DCE9"/>
    <w:rsid w:val="1F6C98B1"/>
    <w:rsid w:val="1F85468A"/>
    <w:rsid w:val="1F98A3B8"/>
    <w:rsid w:val="1FA37937"/>
    <w:rsid w:val="1FCF8CF5"/>
    <w:rsid w:val="2025A7BA"/>
    <w:rsid w:val="202E844A"/>
    <w:rsid w:val="204173CB"/>
    <w:rsid w:val="205A96DF"/>
    <w:rsid w:val="20A0EB5D"/>
    <w:rsid w:val="20E1C9A0"/>
    <w:rsid w:val="20E4185D"/>
    <w:rsid w:val="20E7FE84"/>
    <w:rsid w:val="20F8279A"/>
    <w:rsid w:val="213A6598"/>
    <w:rsid w:val="216E0D82"/>
    <w:rsid w:val="2171D399"/>
    <w:rsid w:val="21917011"/>
    <w:rsid w:val="21D584B7"/>
    <w:rsid w:val="21F25B81"/>
    <w:rsid w:val="2207DA95"/>
    <w:rsid w:val="222BFEF0"/>
    <w:rsid w:val="2236EA67"/>
    <w:rsid w:val="2253CB42"/>
    <w:rsid w:val="228F4C01"/>
    <w:rsid w:val="22DC41A2"/>
    <w:rsid w:val="22E076CE"/>
    <w:rsid w:val="22F0FDF9"/>
    <w:rsid w:val="230275B3"/>
    <w:rsid w:val="23174360"/>
    <w:rsid w:val="23185633"/>
    <w:rsid w:val="23513443"/>
    <w:rsid w:val="2378FAF1"/>
    <w:rsid w:val="237C69CC"/>
    <w:rsid w:val="23D5F8E2"/>
    <w:rsid w:val="245F068F"/>
    <w:rsid w:val="2483826C"/>
    <w:rsid w:val="249DBC18"/>
    <w:rsid w:val="24A112A2"/>
    <w:rsid w:val="24A56300"/>
    <w:rsid w:val="24A93D6A"/>
    <w:rsid w:val="24AAD521"/>
    <w:rsid w:val="2513CC05"/>
    <w:rsid w:val="253DCF7F"/>
    <w:rsid w:val="255B8002"/>
    <w:rsid w:val="256E6453"/>
    <w:rsid w:val="258E9546"/>
    <w:rsid w:val="25A638C1"/>
    <w:rsid w:val="25B4B69B"/>
    <w:rsid w:val="25BE9D50"/>
    <w:rsid w:val="25D3B4F2"/>
    <w:rsid w:val="25D8A6A2"/>
    <w:rsid w:val="25EA6567"/>
    <w:rsid w:val="260241EB"/>
    <w:rsid w:val="260F1ECA"/>
    <w:rsid w:val="26270D82"/>
    <w:rsid w:val="26B1B2A0"/>
    <w:rsid w:val="26C8D72C"/>
    <w:rsid w:val="26DDA334"/>
    <w:rsid w:val="26E0768A"/>
    <w:rsid w:val="26FE9028"/>
    <w:rsid w:val="270F509F"/>
    <w:rsid w:val="2717C851"/>
    <w:rsid w:val="271FA98E"/>
    <w:rsid w:val="27246841"/>
    <w:rsid w:val="27327F11"/>
    <w:rsid w:val="27389C8A"/>
    <w:rsid w:val="27717640"/>
    <w:rsid w:val="27773722"/>
    <w:rsid w:val="278F5079"/>
    <w:rsid w:val="27926844"/>
    <w:rsid w:val="27B39B4A"/>
    <w:rsid w:val="27CB2CB7"/>
    <w:rsid w:val="2802447F"/>
    <w:rsid w:val="28056601"/>
    <w:rsid w:val="280906E4"/>
    <w:rsid w:val="280AAC89"/>
    <w:rsid w:val="283405C0"/>
    <w:rsid w:val="283583A2"/>
    <w:rsid w:val="28388E9C"/>
    <w:rsid w:val="284F5E18"/>
    <w:rsid w:val="285D244F"/>
    <w:rsid w:val="2881809F"/>
    <w:rsid w:val="288AA727"/>
    <w:rsid w:val="28BEBB43"/>
    <w:rsid w:val="28C068F9"/>
    <w:rsid w:val="28D5A485"/>
    <w:rsid w:val="28DC484A"/>
    <w:rsid w:val="28E01188"/>
    <w:rsid w:val="28ED246F"/>
    <w:rsid w:val="290C8325"/>
    <w:rsid w:val="295DE19D"/>
    <w:rsid w:val="29677EEE"/>
    <w:rsid w:val="298C8CBE"/>
    <w:rsid w:val="29A4D0CA"/>
    <w:rsid w:val="29A58F76"/>
    <w:rsid w:val="29B54253"/>
    <w:rsid w:val="29E04797"/>
    <w:rsid w:val="29FF9617"/>
    <w:rsid w:val="2A02DA74"/>
    <w:rsid w:val="2A0C59CD"/>
    <w:rsid w:val="2A1D1F2A"/>
    <w:rsid w:val="2A4BFAA2"/>
    <w:rsid w:val="2A51D8A0"/>
    <w:rsid w:val="2A5B24B2"/>
    <w:rsid w:val="2A6F5F79"/>
    <w:rsid w:val="2A73BC12"/>
    <w:rsid w:val="2A7A891A"/>
    <w:rsid w:val="2A86F23E"/>
    <w:rsid w:val="2A8ABCF7"/>
    <w:rsid w:val="2A960665"/>
    <w:rsid w:val="2AC1A990"/>
    <w:rsid w:val="2AC549C7"/>
    <w:rsid w:val="2B3EF0AB"/>
    <w:rsid w:val="2B64AEB2"/>
    <w:rsid w:val="2B792045"/>
    <w:rsid w:val="2B8A5C37"/>
    <w:rsid w:val="2B950D84"/>
    <w:rsid w:val="2BACBE7E"/>
    <w:rsid w:val="2BF677A3"/>
    <w:rsid w:val="2C434210"/>
    <w:rsid w:val="2C682998"/>
    <w:rsid w:val="2C8D4D61"/>
    <w:rsid w:val="2C8F5B41"/>
    <w:rsid w:val="2CABB564"/>
    <w:rsid w:val="2CAEAABC"/>
    <w:rsid w:val="2CAF8C93"/>
    <w:rsid w:val="2CBBA97D"/>
    <w:rsid w:val="2D42D513"/>
    <w:rsid w:val="2D65121E"/>
    <w:rsid w:val="2D742454"/>
    <w:rsid w:val="2DD853DB"/>
    <w:rsid w:val="2DE4DF24"/>
    <w:rsid w:val="2DE66DFF"/>
    <w:rsid w:val="2E1E8477"/>
    <w:rsid w:val="2E1EB69D"/>
    <w:rsid w:val="2E201B32"/>
    <w:rsid w:val="2E42C868"/>
    <w:rsid w:val="2E582A1F"/>
    <w:rsid w:val="2EC08642"/>
    <w:rsid w:val="2EC212D6"/>
    <w:rsid w:val="2ECBAA7F"/>
    <w:rsid w:val="2F0A2763"/>
    <w:rsid w:val="2F222E4C"/>
    <w:rsid w:val="2F375288"/>
    <w:rsid w:val="2F42D09C"/>
    <w:rsid w:val="2F8AD1D0"/>
    <w:rsid w:val="2FA40174"/>
    <w:rsid w:val="2FBDAC57"/>
    <w:rsid w:val="2FF6C719"/>
    <w:rsid w:val="30050901"/>
    <w:rsid w:val="30333573"/>
    <w:rsid w:val="305243FA"/>
    <w:rsid w:val="3076A838"/>
    <w:rsid w:val="30A6A15E"/>
    <w:rsid w:val="30C28F93"/>
    <w:rsid w:val="30E48F6E"/>
    <w:rsid w:val="31196018"/>
    <w:rsid w:val="3149A760"/>
    <w:rsid w:val="31538AC6"/>
    <w:rsid w:val="3170B458"/>
    <w:rsid w:val="31E65D8D"/>
    <w:rsid w:val="3201F128"/>
    <w:rsid w:val="32024CD4"/>
    <w:rsid w:val="323AE535"/>
    <w:rsid w:val="32450767"/>
    <w:rsid w:val="3250D456"/>
    <w:rsid w:val="3257D6D0"/>
    <w:rsid w:val="325F2942"/>
    <w:rsid w:val="3260DE7E"/>
    <w:rsid w:val="3268364B"/>
    <w:rsid w:val="32A86AFF"/>
    <w:rsid w:val="32B46630"/>
    <w:rsid w:val="32D714A1"/>
    <w:rsid w:val="32DE99E4"/>
    <w:rsid w:val="32E2B53A"/>
    <w:rsid w:val="32F19048"/>
    <w:rsid w:val="33072BD5"/>
    <w:rsid w:val="331221C8"/>
    <w:rsid w:val="3316AEBB"/>
    <w:rsid w:val="33257E36"/>
    <w:rsid w:val="3362CD8D"/>
    <w:rsid w:val="336792EA"/>
    <w:rsid w:val="339EA360"/>
    <w:rsid w:val="33DD010E"/>
    <w:rsid w:val="33F8B9A7"/>
    <w:rsid w:val="33FCC752"/>
    <w:rsid w:val="3408F85F"/>
    <w:rsid w:val="342140D1"/>
    <w:rsid w:val="342A57A6"/>
    <w:rsid w:val="3431DF8A"/>
    <w:rsid w:val="3437A380"/>
    <w:rsid w:val="34B250F1"/>
    <w:rsid w:val="34C9B2E6"/>
    <w:rsid w:val="34E9CCA2"/>
    <w:rsid w:val="354F9319"/>
    <w:rsid w:val="35715BAD"/>
    <w:rsid w:val="357E0B69"/>
    <w:rsid w:val="357EE16F"/>
    <w:rsid w:val="35804F41"/>
    <w:rsid w:val="3584FBD5"/>
    <w:rsid w:val="359040E0"/>
    <w:rsid w:val="35A62986"/>
    <w:rsid w:val="35B2F89D"/>
    <w:rsid w:val="35D5C3B4"/>
    <w:rsid w:val="35E29C72"/>
    <w:rsid w:val="35EA930F"/>
    <w:rsid w:val="35ECD22E"/>
    <w:rsid w:val="36362199"/>
    <w:rsid w:val="36436F19"/>
    <w:rsid w:val="3649E0D6"/>
    <w:rsid w:val="364E051E"/>
    <w:rsid w:val="36696227"/>
    <w:rsid w:val="36713FA6"/>
    <w:rsid w:val="369F167D"/>
    <w:rsid w:val="36A05F75"/>
    <w:rsid w:val="36AAAD07"/>
    <w:rsid w:val="36CEDD01"/>
    <w:rsid w:val="36E5EABC"/>
    <w:rsid w:val="370B9331"/>
    <w:rsid w:val="374050AE"/>
    <w:rsid w:val="375A0478"/>
    <w:rsid w:val="37BA31AA"/>
    <w:rsid w:val="37D31355"/>
    <w:rsid w:val="37E691D8"/>
    <w:rsid w:val="37E7779F"/>
    <w:rsid w:val="383EE54B"/>
    <w:rsid w:val="3845641A"/>
    <w:rsid w:val="384CF279"/>
    <w:rsid w:val="388650C9"/>
    <w:rsid w:val="3897C78A"/>
    <w:rsid w:val="38A12586"/>
    <w:rsid w:val="38AAB040"/>
    <w:rsid w:val="38D63E9E"/>
    <w:rsid w:val="38FDF007"/>
    <w:rsid w:val="3913BB81"/>
    <w:rsid w:val="39655A46"/>
    <w:rsid w:val="396582C2"/>
    <w:rsid w:val="3974D803"/>
    <w:rsid w:val="3977754E"/>
    <w:rsid w:val="397CC2B6"/>
    <w:rsid w:val="399E2A26"/>
    <w:rsid w:val="39A46546"/>
    <w:rsid w:val="39A57190"/>
    <w:rsid w:val="39B73E41"/>
    <w:rsid w:val="39BEB060"/>
    <w:rsid w:val="39D04582"/>
    <w:rsid w:val="39D1A4C9"/>
    <w:rsid w:val="39F89670"/>
    <w:rsid w:val="3A0E47E5"/>
    <w:rsid w:val="3A0E7F0E"/>
    <w:rsid w:val="3A45FAF0"/>
    <w:rsid w:val="3A51483C"/>
    <w:rsid w:val="3A5F1186"/>
    <w:rsid w:val="3A778582"/>
    <w:rsid w:val="3A83E429"/>
    <w:rsid w:val="3A9E1C7B"/>
    <w:rsid w:val="3AA59A9E"/>
    <w:rsid w:val="3AD79195"/>
    <w:rsid w:val="3AEDB60C"/>
    <w:rsid w:val="3B04F3E5"/>
    <w:rsid w:val="3B2B0075"/>
    <w:rsid w:val="3B364785"/>
    <w:rsid w:val="3B72420B"/>
    <w:rsid w:val="3B7E7156"/>
    <w:rsid w:val="3B84A9EF"/>
    <w:rsid w:val="3B89725A"/>
    <w:rsid w:val="3BC92583"/>
    <w:rsid w:val="3BCB4125"/>
    <w:rsid w:val="3C230A5C"/>
    <w:rsid w:val="3C2D4ED5"/>
    <w:rsid w:val="3C692A49"/>
    <w:rsid w:val="3C700401"/>
    <w:rsid w:val="3C7FFA68"/>
    <w:rsid w:val="3C813262"/>
    <w:rsid w:val="3C9D1510"/>
    <w:rsid w:val="3CCF9C12"/>
    <w:rsid w:val="3CD41B31"/>
    <w:rsid w:val="3CEEB811"/>
    <w:rsid w:val="3D0DF35A"/>
    <w:rsid w:val="3D0E3B18"/>
    <w:rsid w:val="3D34C9BE"/>
    <w:rsid w:val="3D376481"/>
    <w:rsid w:val="3D9D7DBE"/>
    <w:rsid w:val="3DA06110"/>
    <w:rsid w:val="3DA0A05F"/>
    <w:rsid w:val="3DBF0475"/>
    <w:rsid w:val="3DC0236F"/>
    <w:rsid w:val="3DD34B4E"/>
    <w:rsid w:val="3DD3C771"/>
    <w:rsid w:val="3E19DAD1"/>
    <w:rsid w:val="3E364D83"/>
    <w:rsid w:val="3E47CEE0"/>
    <w:rsid w:val="3E559286"/>
    <w:rsid w:val="3EA3CF6E"/>
    <w:rsid w:val="3EAF2090"/>
    <w:rsid w:val="3EB7E391"/>
    <w:rsid w:val="3EDB870F"/>
    <w:rsid w:val="3EFB973B"/>
    <w:rsid w:val="3F0718BE"/>
    <w:rsid w:val="3F0EB68A"/>
    <w:rsid w:val="3F2042EC"/>
    <w:rsid w:val="3F35E6BA"/>
    <w:rsid w:val="3F409652"/>
    <w:rsid w:val="3F5A0DB4"/>
    <w:rsid w:val="3F5F9625"/>
    <w:rsid w:val="3F619271"/>
    <w:rsid w:val="3F6B488B"/>
    <w:rsid w:val="3FADDCF4"/>
    <w:rsid w:val="3FAE952F"/>
    <w:rsid w:val="3FBDEB55"/>
    <w:rsid w:val="3FBE1E26"/>
    <w:rsid w:val="3FD59CD3"/>
    <w:rsid w:val="40338EFC"/>
    <w:rsid w:val="4054C113"/>
    <w:rsid w:val="406D1F27"/>
    <w:rsid w:val="4091BF5F"/>
    <w:rsid w:val="40B2C6F1"/>
    <w:rsid w:val="40BFB03C"/>
    <w:rsid w:val="40F56492"/>
    <w:rsid w:val="410C91DE"/>
    <w:rsid w:val="411548B2"/>
    <w:rsid w:val="412CE10F"/>
    <w:rsid w:val="4130EC19"/>
    <w:rsid w:val="413199FF"/>
    <w:rsid w:val="41412952"/>
    <w:rsid w:val="41493120"/>
    <w:rsid w:val="415C490B"/>
    <w:rsid w:val="417747F0"/>
    <w:rsid w:val="41D03D30"/>
    <w:rsid w:val="41DB092E"/>
    <w:rsid w:val="42271013"/>
    <w:rsid w:val="422F8190"/>
    <w:rsid w:val="4237319C"/>
    <w:rsid w:val="424C8010"/>
    <w:rsid w:val="4262A196"/>
    <w:rsid w:val="42A98AB4"/>
    <w:rsid w:val="42CF29A2"/>
    <w:rsid w:val="42DAD27F"/>
    <w:rsid w:val="42E00953"/>
    <w:rsid w:val="42FA549B"/>
    <w:rsid w:val="430CF133"/>
    <w:rsid w:val="435336C6"/>
    <w:rsid w:val="4365D2E9"/>
    <w:rsid w:val="436E89BD"/>
    <w:rsid w:val="439E66F5"/>
    <w:rsid w:val="43BD6CEB"/>
    <w:rsid w:val="4427D978"/>
    <w:rsid w:val="443B7551"/>
    <w:rsid w:val="4454B2C5"/>
    <w:rsid w:val="446C061E"/>
    <w:rsid w:val="44704AB7"/>
    <w:rsid w:val="4486FCB6"/>
    <w:rsid w:val="44A08509"/>
    <w:rsid w:val="44AD7FB6"/>
    <w:rsid w:val="44CF48F3"/>
    <w:rsid w:val="44D96D83"/>
    <w:rsid w:val="450C4E3F"/>
    <w:rsid w:val="4517349F"/>
    <w:rsid w:val="453EADAE"/>
    <w:rsid w:val="45428F75"/>
    <w:rsid w:val="45663D63"/>
    <w:rsid w:val="456BFA35"/>
    <w:rsid w:val="458AF9B0"/>
    <w:rsid w:val="458F8F95"/>
    <w:rsid w:val="45B06136"/>
    <w:rsid w:val="45BF6974"/>
    <w:rsid w:val="45D15922"/>
    <w:rsid w:val="45F713DC"/>
    <w:rsid w:val="4608677C"/>
    <w:rsid w:val="464D9B4E"/>
    <w:rsid w:val="46979546"/>
    <w:rsid w:val="46A9E273"/>
    <w:rsid w:val="46C649C3"/>
    <w:rsid w:val="46EBBF61"/>
    <w:rsid w:val="4704EE9E"/>
    <w:rsid w:val="47155C69"/>
    <w:rsid w:val="471FF133"/>
    <w:rsid w:val="4745B761"/>
    <w:rsid w:val="477269E9"/>
    <w:rsid w:val="477BE6EF"/>
    <w:rsid w:val="4787E852"/>
    <w:rsid w:val="479C02DF"/>
    <w:rsid w:val="47A85020"/>
    <w:rsid w:val="47AADB30"/>
    <w:rsid w:val="47AB8252"/>
    <w:rsid w:val="47B6AD1B"/>
    <w:rsid w:val="47F5E0B4"/>
    <w:rsid w:val="481DED7E"/>
    <w:rsid w:val="48265657"/>
    <w:rsid w:val="4881965B"/>
    <w:rsid w:val="488E26EF"/>
    <w:rsid w:val="4893ED42"/>
    <w:rsid w:val="48A78527"/>
    <w:rsid w:val="48C0D40A"/>
    <w:rsid w:val="48D2E33C"/>
    <w:rsid w:val="48E1B71C"/>
    <w:rsid w:val="48E9A3A7"/>
    <w:rsid w:val="4941739C"/>
    <w:rsid w:val="4945FC8B"/>
    <w:rsid w:val="496D1FC8"/>
    <w:rsid w:val="496D54C5"/>
    <w:rsid w:val="49A10C37"/>
    <w:rsid w:val="49A46ADC"/>
    <w:rsid w:val="49C226B8"/>
    <w:rsid w:val="49CF269B"/>
    <w:rsid w:val="49D9AA52"/>
    <w:rsid w:val="49F56007"/>
    <w:rsid w:val="4A045A2D"/>
    <w:rsid w:val="4A161A5A"/>
    <w:rsid w:val="4A2A80A6"/>
    <w:rsid w:val="4A324C87"/>
    <w:rsid w:val="4A6095E2"/>
    <w:rsid w:val="4AA5AA00"/>
    <w:rsid w:val="4AF9AC11"/>
    <w:rsid w:val="4B06DDE3"/>
    <w:rsid w:val="4B1E7BC0"/>
    <w:rsid w:val="4B299358"/>
    <w:rsid w:val="4B4CB6A9"/>
    <w:rsid w:val="4B51E553"/>
    <w:rsid w:val="4B5C0C1D"/>
    <w:rsid w:val="4B6B0DB0"/>
    <w:rsid w:val="4B7025F2"/>
    <w:rsid w:val="4B97D861"/>
    <w:rsid w:val="4B9D4AD8"/>
    <w:rsid w:val="4BC2F5A5"/>
    <w:rsid w:val="4BC9EFAB"/>
    <w:rsid w:val="4BCB47D2"/>
    <w:rsid w:val="4BFB3753"/>
    <w:rsid w:val="4C024AE0"/>
    <w:rsid w:val="4C291BC4"/>
    <w:rsid w:val="4C2B6710"/>
    <w:rsid w:val="4C41029D"/>
    <w:rsid w:val="4C508A29"/>
    <w:rsid w:val="4C9AC739"/>
    <w:rsid w:val="4CC6C4D4"/>
    <w:rsid w:val="4CD7E2B0"/>
    <w:rsid w:val="4CE82168"/>
    <w:rsid w:val="4D0463FD"/>
    <w:rsid w:val="4D135DE7"/>
    <w:rsid w:val="4D86E185"/>
    <w:rsid w:val="4D8F864B"/>
    <w:rsid w:val="4D9DCFE7"/>
    <w:rsid w:val="4DA55681"/>
    <w:rsid w:val="4DD9C7C7"/>
    <w:rsid w:val="4E2951D1"/>
    <w:rsid w:val="4E380A6E"/>
    <w:rsid w:val="4E487BF7"/>
    <w:rsid w:val="4E5DD3A0"/>
    <w:rsid w:val="4E982E0F"/>
    <w:rsid w:val="4EA644DF"/>
    <w:rsid w:val="4EB3D727"/>
    <w:rsid w:val="4EBDFA3E"/>
    <w:rsid w:val="4EC59235"/>
    <w:rsid w:val="4EDD237F"/>
    <w:rsid w:val="4F3B1081"/>
    <w:rsid w:val="4F5A314A"/>
    <w:rsid w:val="4F5D0A6E"/>
    <w:rsid w:val="4F66AFBD"/>
    <w:rsid w:val="4F8CC464"/>
    <w:rsid w:val="4FC6B8AD"/>
    <w:rsid w:val="4FEEFBA6"/>
    <w:rsid w:val="500E1276"/>
    <w:rsid w:val="503DD0A7"/>
    <w:rsid w:val="505C6C8D"/>
    <w:rsid w:val="505D3135"/>
    <w:rsid w:val="506B5F26"/>
    <w:rsid w:val="507464D7"/>
    <w:rsid w:val="50A5F162"/>
    <w:rsid w:val="50C0CE19"/>
    <w:rsid w:val="50E6474E"/>
    <w:rsid w:val="510B3437"/>
    <w:rsid w:val="51107837"/>
    <w:rsid w:val="516051F6"/>
    <w:rsid w:val="517D2D02"/>
    <w:rsid w:val="5184CA88"/>
    <w:rsid w:val="51B41B18"/>
    <w:rsid w:val="51C9CB89"/>
    <w:rsid w:val="51D4D0EF"/>
    <w:rsid w:val="51E753A1"/>
    <w:rsid w:val="51F54796"/>
    <w:rsid w:val="522C1600"/>
    <w:rsid w:val="522E0AA7"/>
    <w:rsid w:val="526786D8"/>
    <w:rsid w:val="5290A90E"/>
    <w:rsid w:val="52A58A02"/>
    <w:rsid w:val="52A634EC"/>
    <w:rsid w:val="52A65C9E"/>
    <w:rsid w:val="52B4E6A3"/>
    <w:rsid w:val="52BAC0E8"/>
    <w:rsid w:val="52E4A333"/>
    <w:rsid w:val="534808C5"/>
    <w:rsid w:val="53652C36"/>
    <w:rsid w:val="539B2D65"/>
    <w:rsid w:val="53BA3A19"/>
    <w:rsid w:val="53BD93A3"/>
    <w:rsid w:val="53CA864D"/>
    <w:rsid w:val="5422D88A"/>
    <w:rsid w:val="5424A6A6"/>
    <w:rsid w:val="543BE291"/>
    <w:rsid w:val="5464A04E"/>
    <w:rsid w:val="5475F44E"/>
    <w:rsid w:val="549073F9"/>
    <w:rsid w:val="54990CA8"/>
    <w:rsid w:val="54A06BE8"/>
    <w:rsid w:val="54A88666"/>
    <w:rsid w:val="54AD130F"/>
    <w:rsid w:val="54AFDBA4"/>
    <w:rsid w:val="54BB336F"/>
    <w:rsid w:val="54D87072"/>
    <w:rsid w:val="54E2B0B1"/>
    <w:rsid w:val="54F42DC6"/>
    <w:rsid w:val="54FCE5D4"/>
    <w:rsid w:val="553C4093"/>
    <w:rsid w:val="5542BCA8"/>
    <w:rsid w:val="55466E15"/>
    <w:rsid w:val="556DB721"/>
    <w:rsid w:val="55715D71"/>
    <w:rsid w:val="5592BCB8"/>
    <w:rsid w:val="559D9403"/>
    <w:rsid w:val="55AF93BF"/>
    <w:rsid w:val="55B9390E"/>
    <w:rsid w:val="55EE50F4"/>
    <w:rsid w:val="562801B8"/>
    <w:rsid w:val="56459191"/>
    <w:rsid w:val="56594F58"/>
    <w:rsid w:val="566ACD8B"/>
    <w:rsid w:val="5677BEC2"/>
    <w:rsid w:val="567A0330"/>
    <w:rsid w:val="569329DA"/>
    <w:rsid w:val="569D7A58"/>
    <w:rsid w:val="56A7EEA2"/>
    <w:rsid w:val="56B659E2"/>
    <w:rsid w:val="56BF158C"/>
    <w:rsid w:val="56F399F2"/>
    <w:rsid w:val="5713247D"/>
    <w:rsid w:val="5737FA69"/>
    <w:rsid w:val="5743877B"/>
    <w:rsid w:val="577E569E"/>
    <w:rsid w:val="579EEDF3"/>
    <w:rsid w:val="57B77C37"/>
    <w:rsid w:val="57C68BFF"/>
    <w:rsid w:val="57C8A8E6"/>
    <w:rsid w:val="57D06097"/>
    <w:rsid w:val="57D41664"/>
    <w:rsid w:val="57D70029"/>
    <w:rsid w:val="57F9806F"/>
    <w:rsid w:val="5809F69E"/>
    <w:rsid w:val="5811EF66"/>
    <w:rsid w:val="585916AC"/>
    <w:rsid w:val="58917DC2"/>
    <w:rsid w:val="58A8D03A"/>
    <w:rsid w:val="58DB4DCA"/>
    <w:rsid w:val="58E5C024"/>
    <w:rsid w:val="58EF3BA0"/>
    <w:rsid w:val="58FC08CB"/>
    <w:rsid w:val="58FC6D72"/>
    <w:rsid w:val="5914E8E8"/>
    <w:rsid w:val="591AF2A4"/>
    <w:rsid w:val="5929064D"/>
    <w:rsid w:val="593D47F0"/>
    <w:rsid w:val="593F3343"/>
    <w:rsid w:val="594BB9D9"/>
    <w:rsid w:val="598F1224"/>
    <w:rsid w:val="599F6E0B"/>
    <w:rsid w:val="59D019FA"/>
    <w:rsid w:val="5A1EFE61"/>
    <w:rsid w:val="5A1F4354"/>
    <w:rsid w:val="5A2E9B8F"/>
    <w:rsid w:val="5A7BFC39"/>
    <w:rsid w:val="5A81F086"/>
    <w:rsid w:val="5A930528"/>
    <w:rsid w:val="5AA246B8"/>
    <w:rsid w:val="5AACADC9"/>
    <w:rsid w:val="5AB55CB0"/>
    <w:rsid w:val="5ADDCC3A"/>
    <w:rsid w:val="5AF38857"/>
    <w:rsid w:val="5AFFAB6B"/>
    <w:rsid w:val="5B0411F7"/>
    <w:rsid w:val="5B042855"/>
    <w:rsid w:val="5B115A44"/>
    <w:rsid w:val="5B1EA932"/>
    <w:rsid w:val="5B24196E"/>
    <w:rsid w:val="5B4E3EF4"/>
    <w:rsid w:val="5B65D6C7"/>
    <w:rsid w:val="5B9C47D1"/>
    <w:rsid w:val="5BB2A554"/>
    <w:rsid w:val="5BCAD097"/>
    <w:rsid w:val="5C0DCBEA"/>
    <w:rsid w:val="5C0DE157"/>
    <w:rsid w:val="5C25313D"/>
    <w:rsid w:val="5C449CEC"/>
    <w:rsid w:val="5C451735"/>
    <w:rsid w:val="5C9B6264"/>
    <w:rsid w:val="5CB01B3A"/>
    <w:rsid w:val="5CB78A55"/>
    <w:rsid w:val="5CD4CEE2"/>
    <w:rsid w:val="5CD67755"/>
    <w:rsid w:val="5CDC6BA2"/>
    <w:rsid w:val="5CDE1D2E"/>
    <w:rsid w:val="5CDE5F3A"/>
    <w:rsid w:val="5CDFCBFD"/>
    <w:rsid w:val="5CF8E995"/>
    <w:rsid w:val="5D61149C"/>
    <w:rsid w:val="5D7843B0"/>
    <w:rsid w:val="5D81053B"/>
    <w:rsid w:val="5D9BE0F7"/>
    <w:rsid w:val="5DA65F61"/>
    <w:rsid w:val="5DF704F9"/>
    <w:rsid w:val="5E429D4F"/>
    <w:rsid w:val="5E441B44"/>
    <w:rsid w:val="5E7343D5"/>
    <w:rsid w:val="5E9F5ADA"/>
    <w:rsid w:val="5EA97826"/>
    <w:rsid w:val="5ECB03AA"/>
    <w:rsid w:val="5ED4F4E8"/>
    <w:rsid w:val="5F05E7D3"/>
    <w:rsid w:val="5F0C9069"/>
    <w:rsid w:val="5F372990"/>
    <w:rsid w:val="5F3B0565"/>
    <w:rsid w:val="5F3E9BD2"/>
    <w:rsid w:val="5F6C1498"/>
    <w:rsid w:val="5F6DC463"/>
    <w:rsid w:val="5F6F1647"/>
    <w:rsid w:val="5FA1E522"/>
    <w:rsid w:val="5FA526AE"/>
    <w:rsid w:val="5FCA48D1"/>
    <w:rsid w:val="5FFE60E1"/>
    <w:rsid w:val="6023DF2E"/>
    <w:rsid w:val="60257A0C"/>
    <w:rsid w:val="60701548"/>
    <w:rsid w:val="60E26F5B"/>
    <w:rsid w:val="610D562A"/>
    <w:rsid w:val="61122F64"/>
    <w:rsid w:val="61547756"/>
    <w:rsid w:val="617877A9"/>
    <w:rsid w:val="61A35CB3"/>
    <w:rsid w:val="61C806E2"/>
    <w:rsid w:val="61CCB131"/>
    <w:rsid w:val="61D95FF7"/>
    <w:rsid w:val="6221F7C8"/>
    <w:rsid w:val="62353046"/>
    <w:rsid w:val="6256A16D"/>
    <w:rsid w:val="62604252"/>
    <w:rsid w:val="6260EBC2"/>
    <w:rsid w:val="627B4199"/>
    <w:rsid w:val="6287F92A"/>
    <w:rsid w:val="628D57D7"/>
    <w:rsid w:val="629C04B7"/>
    <w:rsid w:val="629FCF33"/>
    <w:rsid w:val="62A716BA"/>
    <w:rsid w:val="62AD4F84"/>
    <w:rsid w:val="62C0D874"/>
    <w:rsid w:val="62D30BDD"/>
    <w:rsid w:val="632733A7"/>
    <w:rsid w:val="637D912E"/>
    <w:rsid w:val="637FB0B6"/>
    <w:rsid w:val="6381E240"/>
    <w:rsid w:val="638C26CF"/>
    <w:rsid w:val="639FE6AE"/>
    <w:rsid w:val="63A86AB1"/>
    <w:rsid w:val="6418CEF9"/>
    <w:rsid w:val="642A6663"/>
    <w:rsid w:val="64403187"/>
    <w:rsid w:val="6447DD68"/>
    <w:rsid w:val="6450D820"/>
    <w:rsid w:val="646F6601"/>
    <w:rsid w:val="647F5EA1"/>
    <w:rsid w:val="648756BF"/>
    <w:rsid w:val="64CFE017"/>
    <w:rsid w:val="6506AFD3"/>
    <w:rsid w:val="650EB98D"/>
    <w:rsid w:val="658818B3"/>
    <w:rsid w:val="658BE16B"/>
    <w:rsid w:val="659166FF"/>
    <w:rsid w:val="65B06CA0"/>
    <w:rsid w:val="6602FF1C"/>
    <w:rsid w:val="6617ADD5"/>
    <w:rsid w:val="66369C44"/>
    <w:rsid w:val="6646F719"/>
    <w:rsid w:val="6647390B"/>
    <w:rsid w:val="6688CE4E"/>
    <w:rsid w:val="669E30F2"/>
    <w:rsid w:val="66AA1FA6"/>
    <w:rsid w:val="66B316E7"/>
    <w:rsid w:val="66F8EEDD"/>
    <w:rsid w:val="66FBCDD8"/>
    <w:rsid w:val="6709958F"/>
    <w:rsid w:val="67344AED"/>
    <w:rsid w:val="673A9AC8"/>
    <w:rsid w:val="6752C706"/>
    <w:rsid w:val="676796CB"/>
    <w:rsid w:val="6767CE42"/>
    <w:rsid w:val="676973EC"/>
    <w:rsid w:val="67A3BCFD"/>
    <w:rsid w:val="67B77443"/>
    <w:rsid w:val="67BA0E91"/>
    <w:rsid w:val="67CBEEDC"/>
    <w:rsid w:val="67D64BFA"/>
    <w:rsid w:val="688B3A8A"/>
    <w:rsid w:val="68E40876"/>
    <w:rsid w:val="68F6022F"/>
    <w:rsid w:val="692AC93A"/>
    <w:rsid w:val="6990AF09"/>
    <w:rsid w:val="69BE1179"/>
    <w:rsid w:val="6A01DDD7"/>
    <w:rsid w:val="6A3DB624"/>
    <w:rsid w:val="6A437380"/>
    <w:rsid w:val="6A5B2D82"/>
    <w:rsid w:val="6A91EFAC"/>
    <w:rsid w:val="6AA27312"/>
    <w:rsid w:val="6ABBDED1"/>
    <w:rsid w:val="6AC4FA44"/>
    <w:rsid w:val="6AE4FCE2"/>
    <w:rsid w:val="6AE8AD58"/>
    <w:rsid w:val="6AFA312A"/>
    <w:rsid w:val="6AFB778E"/>
    <w:rsid w:val="6B0B84CA"/>
    <w:rsid w:val="6B1586EB"/>
    <w:rsid w:val="6B6E2100"/>
    <w:rsid w:val="6B7D6072"/>
    <w:rsid w:val="6BA1F2BA"/>
    <w:rsid w:val="6BC3B6A8"/>
    <w:rsid w:val="6BE1FB8D"/>
    <w:rsid w:val="6C1F10CC"/>
    <w:rsid w:val="6C5BDC96"/>
    <w:rsid w:val="6CB0EDD6"/>
    <w:rsid w:val="6CD63D9F"/>
    <w:rsid w:val="6D65C357"/>
    <w:rsid w:val="6D704E90"/>
    <w:rsid w:val="6D7BEBC4"/>
    <w:rsid w:val="6DB22CFA"/>
    <w:rsid w:val="6DC09F2C"/>
    <w:rsid w:val="6DCD3FA4"/>
    <w:rsid w:val="6E04EC38"/>
    <w:rsid w:val="6E072BF7"/>
    <w:rsid w:val="6E0EEA85"/>
    <w:rsid w:val="6E14AC01"/>
    <w:rsid w:val="6E14B0A7"/>
    <w:rsid w:val="6E34D7A8"/>
    <w:rsid w:val="6E3892AE"/>
    <w:rsid w:val="6E49E9A2"/>
    <w:rsid w:val="6E620F65"/>
    <w:rsid w:val="6E6E954F"/>
    <w:rsid w:val="6E843B74"/>
    <w:rsid w:val="6E9C2471"/>
    <w:rsid w:val="6EAFC3A3"/>
    <w:rsid w:val="6ED831BB"/>
    <w:rsid w:val="6EEF6932"/>
    <w:rsid w:val="6F0DE611"/>
    <w:rsid w:val="6F1582B6"/>
    <w:rsid w:val="6F28AC17"/>
    <w:rsid w:val="6F35A0C6"/>
    <w:rsid w:val="6F657998"/>
    <w:rsid w:val="6F7ABA90"/>
    <w:rsid w:val="6F7B31CB"/>
    <w:rsid w:val="6FA7485E"/>
    <w:rsid w:val="6FCE6EC2"/>
    <w:rsid w:val="6FE67DD1"/>
    <w:rsid w:val="70111364"/>
    <w:rsid w:val="7023BA0B"/>
    <w:rsid w:val="7026EBD1"/>
    <w:rsid w:val="7038DB4F"/>
    <w:rsid w:val="703A23A2"/>
    <w:rsid w:val="704610C1"/>
    <w:rsid w:val="706E4F63"/>
    <w:rsid w:val="706F271D"/>
    <w:rsid w:val="709C9EE8"/>
    <w:rsid w:val="70ABEB93"/>
    <w:rsid w:val="70C17D0E"/>
    <w:rsid w:val="70CC1779"/>
    <w:rsid w:val="70D993AA"/>
    <w:rsid w:val="7109B85A"/>
    <w:rsid w:val="71470EF2"/>
    <w:rsid w:val="716B999D"/>
    <w:rsid w:val="71A1A9A8"/>
    <w:rsid w:val="71BFB6C4"/>
    <w:rsid w:val="71E12E21"/>
    <w:rsid w:val="71FFF86C"/>
    <w:rsid w:val="7256401A"/>
    <w:rsid w:val="72704BE3"/>
    <w:rsid w:val="72A04DA7"/>
    <w:rsid w:val="72CFD6FD"/>
    <w:rsid w:val="72D3190F"/>
    <w:rsid w:val="731C74D1"/>
    <w:rsid w:val="734C2E1C"/>
    <w:rsid w:val="737AC1D6"/>
    <w:rsid w:val="738D507D"/>
    <w:rsid w:val="73916515"/>
    <w:rsid w:val="73BBC74E"/>
    <w:rsid w:val="73BFC844"/>
    <w:rsid w:val="73CC3D7D"/>
    <w:rsid w:val="73E4EE16"/>
    <w:rsid w:val="742192D8"/>
    <w:rsid w:val="7439214D"/>
    <w:rsid w:val="7456DC36"/>
    <w:rsid w:val="74664CE4"/>
    <w:rsid w:val="746C7654"/>
    <w:rsid w:val="7486E2DD"/>
    <w:rsid w:val="74B06DD7"/>
    <w:rsid w:val="74C50BE5"/>
    <w:rsid w:val="74D13B47"/>
    <w:rsid w:val="74DF006C"/>
    <w:rsid w:val="74F82EEB"/>
    <w:rsid w:val="750A9891"/>
    <w:rsid w:val="75355786"/>
    <w:rsid w:val="753A4613"/>
    <w:rsid w:val="75405855"/>
    <w:rsid w:val="756FA9CF"/>
    <w:rsid w:val="7584CCA8"/>
    <w:rsid w:val="75A54A18"/>
    <w:rsid w:val="75A63F0A"/>
    <w:rsid w:val="75A70939"/>
    <w:rsid w:val="75C55E3B"/>
    <w:rsid w:val="75D3035B"/>
    <w:rsid w:val="75D6209E"/>
    <w:rsid w:val="75EA3DE0"/>
    <w:rsid w:val="75F0AF9D"/>
    <w:rsid w:val="75F56F70"/>
    <w:rsid w:val="76204AFD"/>
    <w:rsid w:val="762C756F"/>
    <w:rsid w:val="7635B899"/>
    <w:rsid w:val="764378AF"/>
    <w:rsid w:val="766BE59F"/>
    <w:rsid w:val="76B75C45"/>
    <w:rsid w:val="76D2F28C"/>
    <w:rsid w:val="76ED436C"/>
    <w:rsid w:val="76FB92FF"/>
    <w:rsid w:val="770AB38C"/>
    <w:rsid w:val="770BFD9B"/>
    <w:rsid w:val="770E1E6C"/>
    <w:rsid w:val="771224B9"/>
    <w:rsid w:val="7750D75B"/>
    <w:rsid w:val="7763E332"/>
    <w:rsid w:val="77759CB8"/>
    <w:rsid w:val="7785471F"/>
    <w:rsid w:val="77AD1356"/>
    <w:rsid w:val="77EAE9A9"/>
    <w:rsid w:val="77F1756E"/>
    <w:rsid w:val="77F8E135"/>
    <w:rsid w:val="78211E6C"/>
    <w:rsid w:val="784A7870"/>
    <w:rsid w:val="787086BF"/>
    <w:rsid w:val="7874A3D4"/>
    <w:rsid w:val="78751AA2"/>
    <w:rsid w:val="787B3521"/>
    <w:rsid w:val="787BCC99"/>
    <w:rsid w:val="788A8D5C"/>
    <w:rsid w:val="78A4BECE"/>
    <w:rsid w:val="78B11501"/>
    <w:rsid w:val="78B71095"/>
    <w:rsid w:val="78C40CF3"/>
    <w:rsid w:val="792C5E95"/>
    <w:rsid w:val="7992EC19"/>
    <w:rsid w:val="799B176C"/>
    <w:rsid w:val="79BE8B7E"/>
    <w:rsid w:val="79D7C9C3"/>
    <w:rsid w:val="79DDF287"/>
    <w:rsid w:val="7A9D4A5C"/>
    <w:rsid w:val="7ACE137A"/>
    <w:rsid w:val="7ACE4367"/>
    <w:rsid w:val="7AEF2862"/>
    <w:rsid w:val="7AF307CB"/>
    <w:rsid w:val="7B2192F2"/>
    <w:rsid w:val="7B296D5B"/>
    <w:rsid w:val="7B2F24C5"/>
    <w:rsid w:val="7B2F896C"/>
    <w:rsid w:val="7B443E8F"/>
    <w:rsid w:val="7B68C0B5"/>
    <w:rsid w:val="7B88B8C7"/>
    <w:rsid w:val="7B951AFA"/>
    <w:rsid w:val="7B9E56AF"/>
    <w:rsid w:val="7BAF9186"/>
    <w:rsid w:val="7BBB0F9D"/>
    <w:rsid w:val="7BC9747C"/>
    <w:rsid w:val="7BE6EF5B"/>
    <w:rsid w:val="7BF200C0"/>
    <w:rsid w:val="7BFDC11F"/>
    <w:rsid w:val="7C20EE0E"/>
    <w:rsid w:val="7C39C722"/>
    <w:rsid w:val="7C478413"/>
    <w:rsid w:val="7C4E8379"/>
    <w:rsid w:val="7C6E2507"/>
    <w:rsid w:val="7C6ECF13"/>
    <w:rsid w:val="7CB41507"/>
    <w:rsid w:val="7CD973F1"/>
    <w:rsid w:val="7CF65F11"/>
    <w:rsid w:val="7CF74267"/>
    <w:rsid w:val="7D36DB02"/>
    <w:rsid w:val="7D3D66C7"/>
    <w:rsid w:val="7D56F696"/>
    <w:rsid w:val="7D64D4A3"/>
    <w:rsid w:val="7D685382"/>
    <w:rsid w:val="7D70547F"/>
    <w:rsid w:val="7D7A14B7"/>
    <w:rsid w:val="7D968252"/>
    <w:rsid w:val="7DB39416"/>
    <w:rsid w:val="7DBCBEE0"/>
    <w:rsid w:val="7DBD3704"/>
    <w:rsid w:val="7DE2FEC7"/>
    <w:rsid w:val="7DF54E1B"/>
    <w:rsid w:val="7DFB5CDB"/>
    <w:rsid w:val="7DFB9FE2"/>
    <w:rsid w:val="7E2E3656"/>
    <w:rsid w:val="7E301F24"/>
    <w:rsid w:val="7E402774"/>
    <w:rsid w:val="7E4F30C1"/>
    <w:rsid w:val="7E5FF14F"/>
    <w:rsid w:val="7E82161F"/>
    <w:rsid w:val="7ECA737E"/>
    <w:rsid w:val="7F0D5D53"/>
    <w:rsid w:val="7F462A25"/>
    <w:rsid w:val="7F64D2E5"/>
    <w:rsid w:val="7F6780BD"/>
    <w:rsid w:val="7F77FAF0"/>
    <w:rsid w:val="7F80C766"/>
    <w:rsid w:val="7FA09590"/>
    <w:rsid w:val="7FA8E033"/>
    <w:rsid w:val="7FAAFD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7E5F7"/>
  <w15:chartTrackingRefBased/>
  <w15:docId w15:val="{57FC4371-D0B7-41AF-8FD7-B27BF1A98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730"/>
    <w:pPr>
      <w:spacing w:after="120" w:line="240" w:lineRule="auto"/>
      <w:jc w:val="both"/>
    </w:pPr>
    <w:rPr>
      <w:rFonts w:ascii="Calibri" w:hAnsi="Calibri"/>
      <w:kern w:val="0"/>
      <w:sz w:val="24"/>
      <w14:ligatures w14:val="none"/>
    </w:rPr>
  </w:style>
  <w:style w:type="paragraph" w:styleId="Heading1">
    <w:name w:val="heading 1"/>
    <w:basedOn w:val="Normal"/>
    <w:next w:val="Normal"/>
    <w:link w:val="Heading1Char"/>
    <w:autoRedefine/>
    <w:uiPriority w:val="9"/>
    <w:qFormat/>
    <w:rsid w:val="004959F2"/>
    <w:pPr>
      <w:keepNext/>
      <w:keepLines/>
      <w:numPr>
        <w:numId w:val="2"/>
      </w:numPr>
      <w:outlineLvl w:val="0"/>
    </w:pPr>
    <w:rPr>
      <w:rFonts w:asciiTheme="minorHAnsi" w:eastAsiaTheme="majorEastAsia" w:hAnsiTheme="minorHAnsi" w:cstheme="majorBidi"/>
      <w:b/>
      <w:sz w:val="36"/>
      <w:szCs w:val="32"/>
    </w:rPr>
  </w:style>
  <w:style w:type="paragraph" w:styleId="Heading2">
    <w:name w:val="heading 2"/>
    <w:basedOn w:val="Normal"/>
    <w:next w:val="Normal"/>
    <w:link w:val="Heading2Char"/>
    <w:autoRedefine/>
    <w:uiPriority w:val="9"/>
    <w:unhideWhenUsed/>
    <w:qFormat/>
    <w:rsid w:val="004959F2"/>
    <w:pPr>
      <w:keepNext/>
      <w:keepLines/>
      <w:numPr>
        <w:ilvl w:val="1"/>
        <w:numId w:val="2"/>
      </w:numPr>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A6148E"/>
    <w:pPr>
      <w:keepLines/>
      <w:numPr>
        <w:ilvl w:val="2"/>
        <w:numId w:val="2"/>
      </w:numPr>
      <w:spacing w:after="60"/>
      <w:outlineLvl w:val="2"/>
    </w:pPr>
    <w:rPr>
      <w:rFonts w:eastAsiaTheme="majorEastAsia" w:cs="Times New Roman (Headings CS)"/>
      <w:sz w:val="28"/>
      <w:szCs w:val="28"/>
    </w:rPr>
  </w:style>
  <w:style w:type="paragraph" w:styleId="Heading4">
    <w:name w:val="heading 4"/>
    <w:basedOn w:val="Normal"/>
    <w:next w:val="Normal"/>
    <w:link w:val="Heading4Char"/>
    <w:autoRedefine/>
    <w:uiPriority w:val="9"/>
    <w:unhideWhenUsed/>
    <w:qFormat/>
    <w:rsid w:val="008F3589"/>
    <w:pPr>
      <w:keepLines/>
      <w:numPr>
        <w:ilvl w:val="3"/>
        <w:numId w:val="2"/>
      </w:numPr>
      <w:spacing w:before="40" w:after="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A80BF2"/>
    <w:pPr>
      <w:keepLines/>
      <w:numPr>
        <w:ilvl w:val="4"/>
        <w:numId w:val="2"/>
      </w:numPr>
      <w:spacing w:before="4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unhideWhenUsed/>
    <w:qFormat/>
    <w:rsid w:val="00001147"/>
    <w:pPr>
      <w:keepNext/>
      <w:keepLines/>
      <w:numPr>
        <w:ilvl w:val="5"/>
        <w:numId w:val="2"/>
      </w:numPr>
      <w:spacing w:before="40" w:after="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001147"/>
    <w:pPr>
      <w:keepNext/>
      <w:keepLines/>
      <w:numPr>
        <w:ilvl w:val="6"/>
        <w:numId w:val="2"/>
      </w:numPr>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rsid w:val="006D37E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37E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1D6"/>
    <w:rPr>
      <w:rFonts w:eastAsiaTheme="majorEastAsia" w:cstheme="majorBidi"/>
      <w:b/>
      <w:kern w:val="0"/>
      <w:sz w:val="36"/>
      <w:szCs w:val="32"/>
      <w14:ligatures w14:val="none"/>
    </w:rPr>
  </w:style>
  <w:style w:type="character" w:customStyle="1" w:styleId="Heading2Char">
    <w:name w:val="Heading 2 Char"/>
    <w:basedOn w:val="DefaultParagraphFont"/>
    <w:link w:val="Heading2"/>
    <w:uiPriority w:val="9"/>
    <w:rsid w:val="00AF1D4A"/>
    <w:rPr>
      <w:rFonts w:ascii="Calibri" w:eastAsiaTheme="majorEastAsia" w:hAnsi="Calibri" w:cstheme="majorBidi"/>
      <w:b/>
      <w:kern w:val="0"/>
      <w:sz w:val="32"/>
      <w:szCs w:val="26"/>
      <w14:ligatures w14:val="none"/>
    </w:rPr>
  </w:style>
  <w:style w:type="character" w:customStyle="1" w:styleId="Heading3Char">
    <w:name w:val="Heading 3 Char"/>
    <w:basedOn w:val="DefaultParagraphFont"/>
    <w:link w:val="Heading3"/>
    <w:uiPriority w:val="9"/>
    <w:rsid w:val="00C82185"/>
    <w:rPr>
      <w:rFonts w:ascii="Calibri" w:eastAsiaTheme="majorEastAsia" w:hAnsi="Calibri" w:cs="Times New Roman (Headings CS)"/>
      <w:kern w:val="0"/>
      <w:sz w:val="28"/>
      <w:szCs w:val="28"/>
      <w14:ligatures w14:val="none"/>
    </w:rPr>
  </w:style>
  <w:style w:type="character" w:customStyle="1" w:styleId="Heading4Char">
    <w:name w:val="Heading 4 Char"/>
    <w:basedOn w:val="DefaultParagraphFont"/>
    <w:link w:val="Heading4"/>
    <w:uiPriority w:val="9"/>
    <w:rsid w:val="00C82185"/>
    <w:rPr>
      <w:rFonts w:asciiTheme="majorHAnsi" w:eastAsiaTheme="majorEastAsia" w:hAnsiTheme="majorHAnsi" w:cstheme="majorBidi"/>
      <w:iCs/>
      <w:kern w:val="0"/>
      <w:sz w:val="24"/>
      <w14:ligatures w14:val="none"/>
    </w:rPr>
  </w:style>
  <w:style w:type="character" w:customStyle="1" w:styleId="Heading5Char">
    <w:name w:val="Heading 5 Char"/>
    <w:basedOn w:val="DefaultParagraphFont"/>
    <w:link w:val="Heading5"/>
    <w:uiPriority w:val="9"/>
    <w:rsid w:val="0045386E"/>
    <w:rPr>
      <w:rFonts w:asciiTheme="majorHAnsi" w:eastAsiaTheme="majorEastAsia" w:hAnsiTheme="majorHAnsi" w:cstheme="majorBidi"/>
      <w:color w:val="000000" w:themeColor="text1"/>
      <w:kern w:val="0"/>
      <w:sz w:val="24"/>
      <w14:ligatures w14:val="none"/>
    </w:rPr>
  </w:style>
  <w:style w:type="character" w:customStyle="1" w:styleId="Heading6Char">
    <w:name w:val="Heading 6 Char"/>
    <w:basedOn w:val="DefaultParagraphFont"/>
    <w:link w:val="Heading6"/>
    <w:uiPriority w:val="9"/>
    <w:rsid w:val="0045386E"/>
    <w:rPr>
      <w:rFonts w:asciiTheme="majorHAnsi" w:eastAsiaTheme="majorEastAsia" w:hAnsiTheme="majorHAnsi" w:cstheme="majorBidi"/>
      <w:color w:val="000000" w:themeColor="text1"/>
      <w:kern w:val="0"/>
      <w:sz w:val="24"/>
      <w14:ligatures w14:val="none"/>
    </w:rPr>
  </w:style>
  <w:style w:type="character" w:customStyle="1" w:styleId="Heading7Char">
    <w:name w:val="Heading 7 Char"/>
    <w:basedOn w:val="DefaultParagraphFont"/>
    <w:link w:val="Heading7"/>
    <w:uiPriority w:val="9"/>
    <w:semiHidden/>
    <w:rsid w:val="0045386E"/>
    <w:rPr>
      <w:rFonts w:asciiTheme="majorHAnsi" w:eastAsiaTheme="majorEastAsia" w:hAnsiTheme="majorHAnsi" w:cstheme="majorBidi"/>
      <w:i/>
      <w:iCs/>
      <w:color w:val="000000" w:themeColor="text1"/>
      <w:kern w:val="0"/>
      <w:sz w:val="24"/>
      <w14:ligatures w14:val="none"/>
    </w:rPr>
  </w:style>
  <w:style w:type="character" w:customStyle="1" w:styleId="Heading8Char">
    <w:name w:val="Heading 8 Char"/>
    <w:basedOn w:val="DefaultParagraphFont"/>
    <w:link w:val="Heading8"/>
    <w:uiPriority w:val="9"/>
    <w:semiHidden/>
    <w:rsid w:val="0045386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45386E"/>
    <w:rPr>
      <w:rFonts w:asciiTheme="majorHAnsi" w:eastAsiaTheme="majorEastAsia" w:hAnsiTheme="majorHAnsi" w:cstheme="majorBidi"/>
      <w:i/>
      <w:iCs/>
      <w:color w:val="272727" w:themeColor="text1" w:themeTint="D8"/>
      <w:kern w:val="0"/>
      <w:sz w:val="21"/>
      <w:szCs w:val="21"/>
      <w14:ligatures w14:val="none"/>
    </w:rPr>
  </w:style>
  <w:style w:type="paragraph" w:styleId="TOCHeading">
    <w:name w:val="TOC Heading"/>
    <w:basedOn w:val="Heading1"/>
    <w:next w:val="Normal"/>
    <w:uiPriority w:val="39"/>
    <w:unhideWhenUsed/>
    <w:qFormat/>
    <w:rsid w:val="0045386E"/>
    <w:pPr>
      <w:numPr>
        <w:numId w:val="0"/>
      </w:numPr>
      <w:outlineLvl w:val="9"/>
    </w:pPr>
    <w:rPr>
      <w:b w:val="0"/>
      <w:color w:val="2F5496" w:themeColor="accent1" w:themeShade="BF"/>
      <w:sz w:val="32"/>
    </w:rPr>
  </w:style>
  <w:style w:type="paragraph" w:styleId="TOC1">
    <w:name w:val="toc 1"/>
    <w:basedOn w:val="Normal"/>
    <w:next w:val="Normal"/>
    <w:autoRedefine/>
    <w:uiPriority w:val="39"/>
    <w:unhideWhenUsed/>
    <w:rsid w:val="0045386E"/>
    <w:pPr>
      <w:spacing w:after="100"/>
    </w:pPr>
  </w:style>
  <w:style w:type="paragraph" w:styleId="TOC2">
    <w:name w:val="toc 2"/>
    <w:basedOn w:val="Normal"/>
    <w:next w:val="Normal"/>
    <w:autoRedefine/>
    <w:uiPriority w:val="39"/>
    <w:unhideWhenUsed/>
    <w:rsid w:val="0045386E"/>
    <w:pPr>
      <w:spacing w:after="100"/>
      <w:ind w:left="240"/>
    </w:pPr>
  </w:style>
  <w:style w:type="character" w:styleId="Hyperlink">
    <w:name w:val="Hyperlink"/>
    <w:basedOn w:val="DefaultParagraphFont"/>
    <w:uiPriority w:val="99"/>
    <w:unhideWhenUsed/>
    <w:rsid w:val="0045386E"/>
    <w:rPr>
      <w:color w:val="0563C1" w:themeColor="hyperlink"/>
      <w:u w:val="single"/>
    </w:rPr>
  </w:style>
  <w:style w:type="paragraph" w:styleId="ListParagraph">
    <w:name w:val="List Paragraph"/>
    <w:basedOn w:val="Normal"/>
    <w:uiPriority w:val="34"/>
    <w:qFormat/>
    <w:rsid w:val="002961D0"/>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4-Accent5">
    <w:name w:val="Grid Table 4 Accent 5"/>
    <w:basedOn w:val="TableNormal"/>
    <w:uiPriority w:val="49"/>
    <w:rsid w:val="00A270A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name w:val="Grid Table 5 Dark"/>
    <w:basedOn w:val="TableNormal"/>
    <w:uiPriority w:val="50"/>
    <w:rsid w:val="00A270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6">
    <w:name w:val="Grid Table 5 Dark Accent 6"/>
    <w:basedOn w:val="TableNormal"/>
    <w:uiPriority w:val="50"/>
    <w:rsid w:val="004407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1">
    <w:name w:val="Grid Table 5 Dark Accent 1"/>
    <w:basedOn w:val="TableNormal"/>
    <w:uiPriority w:val="50"/>
    <w:rsid w:val="004407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3">
    <w:name w:val="Grid Table 3"/>
    <w:basedOn w:val="TableNormal"/>
    <w:uiPriority w:val="48"/>
    <w:rsid w:val="004407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5Dark-Accent3">
    <w:name w:val="Grid Table 5 Dark Accent 3"/>
    <w:basedOn w:val="TableNormal"/>
    <w:uiPriority w:val="50"/>
    <w:rsid w:val="009A2E5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3">
    <w:name w:val="Plain Table 3"/>
    <w:basedOn w:val="TableNormal"/>
    <w:uiPriority w:val="43"/>
    <w:rsid w:val="002C7B7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3">
    <w:name w:val="List Table 7 Colorful Accent 3"/>
    <w:basedOn w:val="TableNormal"/>
    <w:uiPriority w:val="52"/>
    <w:rsid w:val="00950F5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B274C1"/>
    <w:pPr>
      <w:numPr>
        <w:numId w:val="18"/>
      </w:numPr>
    </w:pPr>
  </w:style>
  <w:style w:type="paragraph" w:styleId="TOC3">
    <w:name w:val="toc 3"/>
    <w:basedOn w:val="Normal"/>
    <w:next w:val="Normal"/>
    <w:autoRedefine/>
    <w:uiPriority w:val="39"/>
    <w:unhideWhenUsed/>
    <w:rsid w:val="00B274C1"/>
    <w:pPr>
      <w:spacing w:after="100"/>
      <w:ind w:left="480"/>
    </w:pPr>
  </w:style>
  <w:style w:type="paragraph" w:styleId="Caption">
    <w:name w:val="caption"/>
    <w:basedOn w:val="Normal"/>
    <w:next w:val="Normal"/>
    <w:autoRedefine/>
    <w:uiPriority w:val="35"/>
    <w:unhideWhenUsed/>
    <w:qFormat/>
    <w:rsid w:val="00562F59"/>
    <w:pPr>
      <w:keepNext/>
      <w:spacing w:after="0"/>
      <w:jc w:val="center"/>
    </w:pPr>
    <w:rPr>
      <w:b/>
      <w:bCs/>
      <w:i/>
      <w:iCs/>
      <w:color w:val="000000" w:themeColor="text1"/>
      <w:szCs w:val="24"/>
    </w:rPr>
  </w:style>
  <w:style w:type="paragraph" w:styleId="Header">
    <w:name w:val="header"/>
    <w:basedOn w:val="Normal"/>
    <w:link w:val="HeaderChar"/>
    <w:uiPriority w:val="99"/>
    <w:unhideWhenUsed/>
    <w:rsid w:val="00C51775"/>
    <w:pPr>
      <w:tabs>
        <w:tab w:val="center" w:pos="4680"/>
        <w:tab w:val="right" w:pos="9360"/>
      </w:tabs>
      <w:spacing w:after="0"/>
    </w:pPr>
  </w:style>
  <w:style w:type="character" w:customStyle="1" w:styleId="HeaderChar">
    <w:name w:val="Header Char"/>
    <w:basedOn w:val="DefaultParagraphFont"/>
    <w:link w:val="Header"/>
    <w:uiPriority w:val="99"/>
    <w:rsid w:val="00C51775"/>
    <w:rPr>
      <w:rFonts w:ascii="Calibri" w:hAnsi="Calibri"/>
      <w:kern w:val="0"/>
      <w:sz w:val="24"/>
      <w14:ligatures w14:val="none"/>
    </w:rPr>
  </w:style>
  <w:style w:type="paragraph" w:styleId="Footer">
    <w:name w:val="footer"/>
    <w:basedOn w:val="Normal"/>
    <w:link w:val="FooterChar"/>
    <w:uiPriority w:val="99"/>
    <w:unhideWhenUsed/>
    <w:rsid w:val="00C51775"/>
    <w:pPr>
      <w:tabs>
        <w:tab w:val="center" w:pos="4680"/>
        <w:tab w:val="right" w:pos="9360"/>
      </w:tabs>
      <w:spacing w:after="0"/>
    </w:pPr>
  </w:style>
  <w:style w:type="character" w:customStyle="1" w:styleId="FooterChar">
    <w:name w:val="Footer Char"/>
    <w:basedOn w:val="DefaultParagraphFont"/>
    <w:link w:val="Footer"/>
    <w:uiPriority w:val="99"/>
    <w:rsid w:val="00C51775"/>
    <w:rPr>
      <w:rFonts w:ascii="Calibri" w:hAnsi="Calibri"/>
      <w:kern w:val="0"/>
      <w:sz w:val="24"/>
      <w14:ligatures w14:val="none"/>
    </w:rPr>
  </w:style>
  <w:style w:type="character" w:styleId="PageNumber">
    <w:name w:val="page number"/>
    <w:basedOn w:val="DefaultParagraphFont"/>
    <w:uiPriority w:val="99"/>
    <w:semiHidden/>
    <w:unhideWhenUsed/>
    <w:rsid w:val="00C51775"/>
  </w:style>
  <w:style w:type="paragraph" w:styleId="NoSpacing">
    <w:name w:val="No Spacing"/>
    <w:uiPriority w:val="1"/>
    <w:qFormat/>
    <w:rsid w:val="00151312"/>
    <w:pPr>
      <w:spacing w:after="0" w:line="240" w:lineRule="auto"/>
    </w:pPr>
    <w:rPr>
      <w:rFonts w:ascii="Calibri" w:hAnsi="Calibri"/>
      <w:color w:val="000000" w:themeColor="text1"/>
      <w:kern w:val="0"/>
      <w:sz w:val="24"/>
      <w14:ligatures w14:val="none"/>
    </w:rPr>
  </w:style>
  <w:style w:type="paragraph" w:customStyle="1" w:styleId="paragraph">
    <w:name w:val="paragraph"/>
    <w:basedOn w:val="Normal"/>
    <w:rsid w:val="00EA37E6"/>
    <w:pPr>
      <w:spacing w:before="100" w:beforeAutospacing="1" w:after="100" w:afterAutospacing="1"/>
    </w:pPr>
    <w:rPr>
      <w:rFonts w:ascii="Times New Roman" w:eastAsia="Times New Roman" w:hAnsi="Times New Roman" w:cs="Times New Roman"/>
      <w:szCs w:val="24"/>
    </w:rPr>
  </w:style>
  <w:style w:type="character" w:customStyle="1" w:styleId="normaltextrun">
    <w:name w:val="normaltextrun"/>
    <w:basedOn w:val="DefaultParagraphFont"/>
    <w:rsid w:val="00BD6814"/>
  </w:style>
  <w:style w:type="character" w:customStyle="1" w:styleId="eop">
    <w:name w:val="eop"/>
    <w:basedOn w:val="DefaultParagraphFont"/>
    <w:rsid w:val="00BD6814"/>
  </w:style>
  <w:style w:type="character" w:styleId="PlaceholderText">
    <w:name w:val="Placeholder Text"/>
    <w:basedOn w:val="DefaultParagraphFont"/>
    <w:uiPriority w:val="99"/>
    <w:semiHidden/>
    <w:rsid w:val="00765D9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06350">
      <w:bodyDiv w:val="1"/>
      <w:marLeft w:val="0"/>
      <w:marRight w:val="0"/>
      <w:marTop w:val="0"/>
      <w:marBottom w:val="0"/>
      <w:divBdr>
        <w:top w:val="none" w:sz="0" w:space="0" w:color="auto"/>
        <w:left w:val="none" w:sz="0" w:space="0" w:color="auto"/>
        <w:bottom w:val="none" w:sz="0" w:space="0" w:color="auto"/>
        <w:right w:val="none" w:sz="0" w:space="0" w:color="auto"/>
      </w:divBdr>
    </w:div>
    <w:div w:id="835413850">
      <w:bodyDiv w:val="1"/>
      <w:marLeft w:val="0"/>
      <w:marRight w:val="0"/>
      <w:marTop w:val="0"/>
      <w:marBottom w:val="0"/>
      <w:divBdr>
        <w:top w:val="none" w:sz="0" w:space="0" w:color="auto"/>
        <w:left w:val="none" w:sz="0" w:space="0" w:color="auto"/>
        <w:bottom w:val="none" w:sz="0" w:space="0" w:color="auto"/>
        <w:right w:val="none" w:sz="0" w:space="0" w:color="auto"/>
      </w:divBdr>
    </w:div>
    <w:div w:id="879165636">
      <w:bodyDiv w:val="1"/>
      <w:marLeft w:val="0"/>
      <w:marRight w:val="0"/>
      <w:marTop w:val="0"/>
      <w:marBottom w:val="0"/>
      <w:divBdr>
        <w:top w:val="none" w:sz="0" w:space="0" w:color="auto"/>
        <w:left w:val="none" w:sz="0" w:space="0" w:color="auto"/>
        <w:bottom w:val="none" w:sz="0" w:space="0" w:color="auto"/>
        <w:right w:val="none" w:sz="0" w:space="0" w:color="auto"/>
      </w:divBdr>
      <w:divsChild>
        <w:div w:id="116795856">
          <w:marLeft w:val="0"/>
          <w:marRight w:val="0"/>
          <w:marTop w:val="0"/>
          <w:marBottom w:val="0"/>
          <w:divBdr>
            <w:top w:val="none" w:sz="0" w:space="0" w:color="auto"/>
            <w:left w:val="none" w:sz="0" w:space="0" w:color="auto"/>
            <w:bottom w:val="none" w:sz="0" w:space="0" w:color="auto"/>
            <w:right w:val="none" w:sz="0" w:space="0" w:color="auto"/>
          </w:divBdr>
          <w:divsChild>
            <w:div w:id="684288471">
              <w:marLeft w:val="0"/>
              <w:marRight w:val="0"/>
              <w:marTop w:val="0"/>
              <w:marBottom w:val="0"/>
              <w:divBdr>
                <w:top w:val="none" w:sz="0" w:space="0" w:color="auto"/>
                <w:left w:val="none" w:sz="0" w:space="0" w:color="auto"/>
                <w:bottom w:val="none" w:sz="0" w:space="0" w:color="auto"/>
                <w:right w:val="none" w:sz="0" w:space="0" w:color="auto"/>
              </w:divBdr>
            </w:div>
          </w:divsChild>
        </w:div>
        <w:div w:id="294603452">
          <w:marLeft w:val="0"/>
          <w:marRight w:val="0"/>
          <w:marTop w:val="0"/>
          <w:marBottom w:val="0"/>
          <w:divBdr>
            <w:top w:val="none" w:sz="0" w:space="0" w:color="auto"/>
            <w:left w:val="none" w:sz="0" w:space="0" w:color="auto"/>
            <w:bottom w:val="none" w:sz="0" w:space="0" w:color="auto"/>
            <w:right w:val="none" w:sz="0" w:space="0" w:color="auto"/>
          </w:divBdr>
          <w:divsChild>
            <w:div w:id="772167780">
              <w:marLeft w:val="0"/>
              <w:marRight w:val="0"/>
              <w:marTop w:val="0"/>
              <w:marBottom w:val="0"/>
              <w:divBdr>
                <w:top w:val="none" w:sz="0" w:space="0" w:color="auto"/>
                <w:left w:val="none" w:sz="0" w:space="0" w:color="auto"/>
                <w:bottom w:val="none" w:sz="0" w:space="0" w:color="auto"/>
                <w:right w:val="none" w:sz="0" w:space="0" w:color="auto"/>
              </w:divBdr>
            </w:div>
          </w:divsChild>
        </w:div>
        <w:div w:id="456144624">
          <w:marLeft w:val="0"/>
          <w:marRight w:val="0"/>
          <w:marTop w:val="0"/>
          <w:marBottom w:val="0"/>
          <w:divBdr>
            <w:top w:val="none" w:sz="0" w:space="0" w:color="auto"/>
            <w:left w:val="none" w:sz="0" w:space="0" w:color="auto"/>
            <w:bottom w:val="none" w:sz="0" w:space="0" w:color="auto"/>
            <w:right w:val="none" w:sz="0" w:space="0" w:color="auto"/>
          </w:divBdr>
          <w:divsChild>
            <w:div w:id="822157085">
              <w:marLeft w:val="0"/>
              <w:marRight w:val="0"/>
              <w:marTop w:val="0"/>
              <w:marBottom w:val="0"/>
              <w:divBdr>
                <w:top w:val="none" w:sz="0" w:space="0" w:color="auto"/>
                <w:left w:val="none" w:sz="0" w:space="0" w:color="auto"/>
                <w:bottom w:val="none" w:sz="0" w:space="0" w:color="auto"/>
                <w:right w:val="none" w:sz="0" w:space="0" w:color="auto"/>
              </w:divBdr>
            </w:div>
          </w:divsChild>
        </w:div>
        <w:div w:id="507790212">
          <w:marLeft w:val="0"/>
          <w:marRight w:val="0"/>
          <w:marTop w:val="0"/>
          <w:marBottom w:val="0"/>
          <w:divBdr>
            <w:top w:val="none" w:sz="0" w:space="0" w:color="auto"/>
            <w:left w:val="none" w:sz="0" w:space="0" w:color="auto"/>
            <w:bottom w:val="none" w:sz="0" w:space="0" w:color="auto"/>
            <w:right w:val="none" w:sz="0" w:space="0" w:color="auto"/>
          </w:divBdr>
          <w:divsChild>
            <w:div w:id="1483623820">
              <w:marLeft w:val="0"/>
              <w:marRight w:val="0"/>
              <w:marTop w:val="0"/>
              <w:marBottom w:val="0"/>
              <w:divBdr>
                <w:top w:val="none" w:sz="0" w:space="0" w:color="auto"/>
                <w:left w:val="none" w:sz="0" w:space="0" w:color="auto"/>
                <w:bottom w:val="none" w:sz="0" w:space="0" w:color="auto"/>
                <w:right w:val="none" w:sz="0" w:space="0" w:color="auto"/>
              </w:divBdr>
            </w:div>
          </w:divsChild>
        </w:div>
        <w:div w:id="561713626">
          <w:marLeft w:val="0"/>
          <w:marRight w:val="0"/>
          <w:marTop w:val="0"/>
          <w:marBottom w:val="0"/>
          <w:divBdr>
            <w:top w:val="none" w:sz="0" w:space="0" w:color="auto"/>
            <w:left w:val="none" w:sz="0" w:space="0" w:color="auto"/>
            <w:bottom w:val="none" w:sz="0" w:space="0" w:color="auto"/>
            <w:right w:val="none" w:sz="0" w:space="0" w:color="auto"/>
          </w:divBdr>
          <w:divsChild>
            <w:div w:id="573783315">
              <w:marLeft w:val="0"/>
              <w:marRight w:val="0"/>
              <w:marTop w:val="0"/>
              <w:marBottom w:val="0"/>
              <w:divBdr>
                <w:top w:val="none" w:sz="0" w:space="0" w:color="auto"/>
                <w:left w:val="none" w:sz="0" w:space="0" w:color="auto"/>
                <w:bottom w:val="none" w:sz="0" w:space="0" w:color="auto"/>
                <w:right w:val="none" w:sz="0" w:space="0" w:color="auto"/>
              </w:divBdr>
            </w:div>
          </w:divsChild>
        </w:div>
        <w:div w:id="2125297768">
          <w:marLeft w:val="0"/>
          <w:marRight w:val="0"/>
          <w:marTop w:val="0"/>
          <w:marBottom w:val="0"/>
          <w:divBdr>
            <w:top w:val="none" w:sz="0" w:space="0" w:color="auto"/>
            <w:left w:val="none" w:sz="0" w:space="0" w:color="auto"/>
            <w:bottom w:val="none" w:sz="0" w:space="0" w:color="auto"/>
            <w:right w:val="none" w:sz="0" w:space="0" w:color="auto"/>
          </w:divBdr>
          <w:divsChild>
            <w:div w:id="16333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51323">
      <w:bodyDiv w:val="1"/>
      <w:marLeft w:val="0"/>
      <w:marRight w:val="0"/>
      <w:marTop w:val="0"/>
      <w:marBottom w:val="0"/>
      <w:divBdr>
        <w:top w:val="none" w:sz="0" w:space="0" w:color="auto"/>
        <w:left w:val="none" w:sz="0" w:space="0" w:color="auto"/>
        <w:bottom w:val="none" w:sz="0" w:space="0" w:color="auto"/>
        <w:right w:val="none" w:sz="0" w:space="0" w:color="auto"/>
      </w:divBdr>
      <w:divsChild>
        <w:div w:id="201066114">
          <w:marLeft w:val="0"/>
          <w:marRight w:val="0"/>
          <w:marTop w:val="0"/>
          <w:marBottom w:val="0"/>
          <w:divBdr>
            <w:top w:val="none" w:sz="0" w:space="0" w:color="auto"/>
            <w:left w:val="none" w:sz="0" w:space="0" w:color="auto"/>
            <w:bottom w:val="none" w:sz="0" w:space="0" w:color="auto"/>
            <w:right w:val="none" w:sz="0" w:space="0" w:color="auto"/>
          </w:divBdr>
          <w:divsChild>
            <w:div w:id="780029000">
              <w:marLeft w:val="0"/>
              <w:marRight w:val="0"/>
              <w:marTop w:val="30"/>
              <w:marBottom w:val="30"/>
              <w:divBdr>
                <w:top w:val="none" w:sz="0" w:space="0" w:color="auto"/>
                <w:left w:val="none" w:sz="0" w:space="0" w:color="auto"/>
                <w:bottom w:val="none" w:sz="0" w:space="0" w:color="auto"/>
                <w:right w:val="none" w:sz="0" w:space="0" w:color="auto"/>
              </w:divBdr>
              <w:divsChild>
                <w:div w:id="135921840">
                  <w:marLeft w:val="0"/>
                  <w:marRight w:val="0"/>
                  <w:marTop w:val="0"/>
                  <w:marBottom w:val="0"/>
                  <w:divBdr>
                    <w:top w:val="none" w:sz="0" w:space="0" w:color="auto"/>
                    <w:left w:val="none" w:sz="0" w:space="0" w:color="auto"/>
                    <w:bottom w:val="none" w:sz="0" w:space="0" w:color="auto"/>
                    <w:right w:val="none" w:sz="0" w:space="0" w:color="auto"/>
                  </w:divBdr>
                  <w:divsChild>
                    <w:div w:id="1669289870">
                      <w:marLeft w:val="0"/>
                      <w:marRight w:val="0"/>
                      <w:marTop w:val="0"/>
                      <w:marBottom w:val="0"/>
                      <w:divBdr>
                        <w:top w:val="none" w:sz="0" w:space="0" w:color="auto"/>
                        <w:left w:val="none" w:sz="0" w:space="0" w:color="auto"/>
                        <w:bottom w:val="none" w:sz="0" w:space="0" w:color="auto"/>
                        <w:right w:val="none" w:sz="0" w:space="0" w:color="auto"/>
                      </w:divBdr>
                    </w:div>
                  </w:divsChild>
                </w:div>
                <w:div w:id="279191853">
                  <w:marLeft w:val="0"/>
                  <w:marRight w:val="0"/>
                  <w:marTop w:val="0"/>
                  <w:marBottom w:val="0"/>
                  <w:divBdr>
                    <w:top w:val="none" w:sz="0" w:space="0" w:color="auto"/>
                    <w:left w:val="none" w:sz="0" w:space="0" w:color="auto"/>
                    <w:bottom w:val="none" w:sz="0" w:space="0" w:color="auto"/>
                    <w:right w:val="none" w:sz="0" w:space="0" w:color="auto"/>
                  </w:divBdr>
                  <w:divsChild>
                    <w:div w:id="309092676">
                      <w:marLeft w:val="0"/>
                      <w:marRight w:val="0"/>
                      <w:marTop w:val="0"/>
                      <w:marBottom w:val="0"/>
                      <w:divBdr>
                        <w:top w:val="none" w:sz="0" w:space="0" w:color="auto"/>
                        <w:left w:val="none" w:sz="0" w:space="0" w:color="auto"/>
                        <w:bottom w:val="none" w:sz="0" w:space="0" w:color="auto"/>
                        <w:right w:val="none" w:sz="0" w:space="0" w:color="auto"/>
                      </w:divBdr>
                    </w:div>
                  </w:divsChild>
                </w:div>
                <w:div w:id="381444636">
                  <w:marLeft w:val="0"/>
                  <w:marRight w:val="0"/>
                  <w:marTop w:val="0"/>
                  <w:marBottom w:val="0"/>
                  <w:divBdr>
                    <w:top w:val="none" w:sz="0" w:space="0" w:color="auto"/>
                    <w:left w:val="none" w:sz="0" w:space="0" w:color="auto"/>
                    <w:bottom w:val="none" w:sz="0" w:space="0" w:color="auto"/>
                    <w:right w:val="none" w:sz="0" w:space="0" w:color="auto"/>
                  </w:divBdr>
                  <w:divsChild>
                    <w:div w:id="971515490">
                      <w:marLeft w:val="0"/>
                      <w:marRight w:val="0"/>
                      <w:marTop w:val="0"/>
                      <w:marBottom w:val="0"/>
                      <w:divBdr>
                        <w:top w:val="none" w:sz="0" w:space="0" w:color="auto"/>
                        <w:left w:val="none" w:sz="0" w:space="0" w:color="auto"/>
                        <w:bottom w:val="none" w:sz="0" w:space="0" w:color="auto"/>
                        <w:right w:val="none" w:sz="0" w:space="0" w:color="auto"/>
                      </w:divBdr>
                    </w:div>
                  </w:divsChild>
                </w:div>
                <w:div w:id="437532821">
                  <w:marLeft w:val="0"/>
                  <w:marRight w:val="0"/>
                  <w:marTop w:val="0"/>
                  <w:marBottom w:val="0"/>
                  <w:divBdr>
                    <w:top w:val="none" w:sz="0" w:space="0" w:color="auto"/>
                    <w:left w:val="none" w:sz="0" w:space="0" w:color="auto"/>
                    <w:bottom w:val="none" w:sz="0" w:space="0" w:color="auto"/>
                    <w:right w:val="none" w:sz="0" w:space="0" w:color="auto"/>
                  </w:divBdr>
                  <w:divsChild>
                    <w:div w:id="245770247">
                      <w:marLeft w:val="0"/>
                      <w:marRight w:val="0"/>
                      <w:marTop w:val="0"/>
                      <w:marBottom w:val="0"/>
                      <w:divBdr>
                        <w:top w:val="none" w:sz="0" w:space="0" w:color="auto"/>
                        <w:left w:val="none" w:sz="0" w:space="0" w:color="auto"/>
                        <w:bottom w:val="none" w:sz="0" w:space="0" w:color="auto"/>
                        <w:right w:val="none" w:sz="0" w:space="0" w:color="auto"/>
                      </w:divBdr>
                    </w:div>
                  </w:divsChild>
                </w:div>
                <w:div w:id="472453749">
                  <w:marLeft w:val="0"/>
                  <w:marRight w:val="0"/>
                  <w:marTop w:val="0"/>
                  <w:marBottom w:val="0"/>
                  <w:divBdr>
                    <w:top w:val="none" w:sz="0" w:space="0" w:color="auto"/>
                    <w:left w:val="none" w:sz="0" w:space="0" w:color="auto"/>
                    <w:bottom w:val="none" w:sz="0" w:space="0" w:color="auto"/>
                    <w:right w:val="none" w:sz="0" w:space="0" w:color="auto"/>
                  </w:divBdr>
                  <w:divsChild>
                    <w:div w:id="725837822">
                      <w:marLeft w:val="0"/>
                      <w:marRight w:val="0"/>
                      <w:marTop w:val="0"/>
                      <w:marBottom w:val="0"/>
                      <w:divBdr>
                        <w:top w:val="none" w:sz="0" w:space="0" w:color="auto"/>
                        <w:left w:val="none" w:sz="0" w:space="0" w:color="auto"/>
                        <w:bottom w:val="none" w:sz="0" w:space="0" w:color="auto"/>
                        <w:right w:val="none" w:sz="0" w:space="0" w:color="auto"/>
                      </w:divBdr>
                    </w:div>
                  </w:divsChild>
                </w:div>
                <w:div w:id="510880230">
                  <w:marLeft w:val="0"/>
                  <w:marRight w:val="0"/>
                  <w:marTop w:val="0"/>
                  <w:marBottom w:val="0"/>
                  <w:divBdr>
                    <w:top w:val="none" w:sz="0" w:space="0" w:color="auto"/>
                    <w:left w:val="none" w:sz="0" w:space="0" w:color="auto"/>
                    <w:bottom w:val="none" w:sz="0" w:space="0" w:color="auto"/>
                    <w:right w:val="none" w:sz="0" w:space="0" w:color="auto"/>
                  </w:divBdr>
                  <w:divsChild>
                    <w:div w:id="1519153691">
                      <w:marLeft w:val="0"/>
                      <w:marRight w:val="0"/>
                      <w:marTop w:val="0"/>
                      <w:marBottom w:val="0"/>
                      <w:divBdr>
                        <w:top w:val="none" w:sz="0" w:space="0" w:color="auto"/>
                        <w:left w:val="none" w:sz="0" w:space="0" w:color="auto"/>
                        <w:bottom w:val="none" w:sz="0" w:space="0" w:color="auto"/>
                        <w:right w:val="none" w:sz="0" w:space="0" w:color="auto"/>
                      </w:divBdr>
                    </w:div>
                  </w:divsChild>
                </w:div>
                <w:div w:id="662204547">
                  <w:marLeft w:val="0"/>
                  <w:marRight w:val="0"/>
                  <w:marTop w:val="0"/>
                  <w:marBottom w:val="0"/>
                  <w:divBdr>
                    <w:top w:val="none" w:sz="0" w:space="0" w:color="auto"/>
                    <w:left w:val="none" w:sz="0" w:space="0" w:color="auto"/>
                    <w:bottom w:val="none" w:sz="0" w:space="0" w:color="auto"/>
                    <w:right w:val="none" w:sz="0" w:space="0" w:color="auto"/>
                  </w:divBdr>
                  <w:divsChild>
                    <w:div w:id="1774864977">
                      <w:marLeft w:val="0"/>
                      <w:marRight w:val="0"/>
                      <w:marTop w:val="0"/>
                      <w:marBottom w:val="0"/>
                      <w:divBdr>
                        <w:top w:val="none" w:sz="0" w:space="0" w:color="auto"/>
                        <w:left w:val="none" w:sz="0" w:space="0" w:color="auto"/>
                        <w:bottom w:val="none" w:sz="0" w:space="0" w:color="auto"/>
                        <w:right w:val="none" w:sz="0" w:space="0" w:color="auto"/>
                      </w:divBdr>
                    </w:div>
                  </w:divsChild>
                </w:div>
                <w:div w:id="694500952">
                  <w:marLeft w:val="0"/>
                  <w:marRight w:val="0"/>
                  <w:marTop w:val="0"/>
                  <w:marBottom w:val="0"/>
                  <w:divBdr>
                    <w:top w:val="none" w:sz="0" w:space="0" w:color="auto"/>
                    <w:left w:val="none" w:sz="0" w:space="0" w:color="auto"/>
                    <w:bottom w:val="none" w:sz="0" w:space="0" w:color="auto"/>
                    <w:right w:val="none" w:sz="0" w:space="0" w:color="auto"/>
                  </w:divBdr>
                  <w:divsChild>
                    <w:div w:id="430783266">
                      <w:marLeft w:val="0"/>
                      <w:marRight w:val="0"/>
                      <w:marTop w:val="0"/>
                      <w:marBottom w:val="0"/>
                      <w:divBdr>
                        <w:top w:val="none" w:sz="0" w:space="0" w:color="auto"/>
                        <w:left w:val="none" w:sz="0" w:space="0" w:color="auto"/>
                        <w:bottom w:val="none" w:sz="0" w:space="0" w:color="auto"/>
                        <w:right w:val="none" w:sz="0" w:space="0" w:color="auto"/>
                      </w:divBdr>
                    </w:div>
                  </w:divsChild>
                </w:div>
                <w:div w:id="714430117">
                  <w:marLeft w:val="0"/>
                  <w:marRight w:val="0"/>
                  <w:marTop w:val="0"/>
                  <w:marBottom w:val="0"/>
                  <w:divBdr>
                    <w:top w:val="none" w:sz="0" w:space="0" w:color="auto"/>
                    <w:left w:val="none" w:sz="0" w:space="0" w:color="auto"/>
                    <w:bottom w:val="none" w:sz="0" w:space="0" w:color="auto"/>
                    <w:right w:val="none" w:sz="0" w:space="0" w:color="auto"/>
                  </w:divBdr>
                  <w:divsChild>
                    <w:div w:id="251789333">
                      <w:marLeft w:val="0"/>
                      <w:marRight w:val="0"/>
                      <w:marTop w:val="0"/>
                      <w:marBottom w:val="0"/>
                      <w:divBdr>
                        <w:top w:val="none" w:sz="0" w:space="0" w:color="auto"/>
                        <w:left w:val="none" w:sz="0" w:space="0" w:color="auto"/>
                        <w:bottom w:val="none" w:sz="0" w:space="0" w:color="auto"/>
                        <w:right w:val="none" w:sz="0" w:space="0" w:color="auto"/>
                      </w:divBdr>
                    </w:div>
                  </w:divsChild>
                </w:div>
                <w:div w:id="742609169">
                  <w:marLeft w:val="0"/>
                  <w:marRight w:val="0"/>
                  <w:marTop w:val="0"/>
                  <w:marBottom w:val="0"/>
                  <w:divBdr>
                    <w:top w:val="none" w:sz="0" w:space="0" w:color="auto"/>
                    <w:left w:val="none" w:sz="0" w:space="0" w:color="auto"/>
                    <w:bottom w:val="none" w:sz="0" w:space="0" w:color="auto"/>
                    <w:right w:val="none" w:sz="0" w:space="0" w:color="auto"/>
                  </w:divBdr>
                  <w:divsChild>
                    <w:div w:id="1156611832">
                      <w:marLeft w:val="0"/>
                      <w:marRight w:val="0"/>
                      <w:marTop w:val="0"/>
                      <w:marBottom w:val="0"/>
                      <w:divBdr>
                        <w:top w:val="none" w:sz="0" w:space="0" w:color="auto"/>
                        <w:left w:val="none" w:sz="0" w:space="0" w:color="auto"/>
                        <w:bottom w:val="none" w:sz="0" w:space="0" w:color="auto"/>
                        <w:right w:val="none" w:sz="0" w:space="0" w:color="auto"/>
                      </w:divBdr>
                    </w:div>
                  </w:divsChild>
                </w:div>
                <w:div w:id="779648209">
                  <w:marLeft w:val="0"/>
                  <w:marRight w:val="0"/>
                  <w:marTop w:val="0"/>
                  <w:marBottom w:val="0"/>
                  <w:divBdr>
                    <w:top w:val="none" w:sz="0" w:space="0" w:color="auto"/>
                    <w:left w:val="none" w:sz="0" w:space="0" w:color="auto"/>
                    <w:bottom w:val="none" w:sz="0" w:space="0" w:color="auto"/>
                    <w:right w:val="none" w:sz="0" w:space="0" w:color="auto"/>
                  </w:divBdr>
                  <w:divsChild>
                    <w:div w:id="970358070">
                      <w:marLeft w:val="0"/>
                      <w:marRight w:val="0"/>
                      <w:marTop w:val="0"/>
                      <w:marBottom w:val="0"/>
                      <w:divBdr>
                        <w:top w:val="none" w:sz="0" w:space="0" w:color="auto"/>
                        <w:left w:val="none" w:sz="0" w:space="0" w:color="auto"/>
                        <w:bottom w:val="none" w:sz="0" w:space="0" w:color="auto"/>
                        <w:right w:val="none" w:sz="0" w:space="0" w:color="auto"/>
                      </w:divBdr>
                    </w:div>
                  </w:divsChild>
                </w:div>
                <w:div w:id="797841020">
                  <w:marLeft w:val="0"/>
                  <w:marRight w:val="0"/>
                  <w:marTop w:val="0"/>
                  <w:marBottom w:val="0"/>
                  <w:divBdr>
                    <w:top w:val="none" w:sz="0" w:space="0" w:color="auto"/>
                    <w:left w:val="none" w:sz="0" w:space="0" w:color="auto"/>
                    <w:bottom w:val="none" w:sz="0" w:space="0" w:color="auto"/>
                    <w:right w:val="none" w:sz="0" w:space="0" w:color="auto"/>
                  </w:divBdr>
                  <w:divsChild>
                    <w:div w:id="2013220941">
                      <w:marLeft w:val="0"/>
                      <w:marRight w:val="0"/>
                      <w:marTop w:val="0"/>
                      <w:marBottom w:val="0"/>
                      <w:divBdr>
                        <w:top w:val="none" w:sz="0" w:space="0" w:color="auto"/>
                        <w:left w:val="none" w:sz="0" w:space="0" w:color="auto"/>
                        <w:bottom w:val="none" w:sz="0" w:space="0" w:color="auto"/>
                        <w:right w:val="none" w:sz="0" w:space="0" w:color="auto"/>
                      </w:divBdr>
                    </w:div>
                  </w:divsChild>
                </w:div>
                <w:div w:id="1043674285">
                  <w:marLeft w:val="0"/>
                  <w:marRight w:val="0"/>
                  <w:marTop w:val="0"/>
                  <w:marBottom w:val="0"/>
                  <w:divBdr>
                    <w:top w:val="none" w:sz="0" w:space="0" w:color="auto"/>
                    <w:left w:val="none" w:sz="0" w:space="0" w:color="auto"/>
                    <w:bottom w:val="none" w:sz="0" w:space="0" w:color="auto"/>
                    <w:right w:val="none" w:sz="0" w:space="0" w:color="auto"/>
                  </w:divBdr>
                  <w:divsChild>
                    <w:div w:id="1095052883">
                      <w:marLeft w:val="0"/>
                      <w:marRight w:val="0"/>
                      <w:marTop w:val="0"/>
                      <w:marBottom w:val="0"/>
                      <w:divBdr>
                        <w:top w:val="none" w:sz="0" w:space="0" w:color="auto"/>
                        <w:left w:val="none" w:sz="0" w:space="0" w:color="auto"/>
                        <w:bottom w:val="none" w:sz="0" w:space="0" w:color="auto"/>
                        <w:right w:val="none" w:sz="0" w:space="0" w:color="auto"/>
                      </w:divBdr>
                    </w:div>
                  </w:divsChild>
                </w:div>
                <w:div w:id="1054743558">
                  <w:marLeft w:val="0"/>
                  <w:marRight w:val="0"/>
                  <w:marTop w:val="0"/>
                  <w:marBottom w:val="0"/>
                  <w:divBdr>
                    <w:top w:val="none" w:sz="0" w:space="0" w:color="auto"/>
                    <w:left w:val="none" w:sz="0" w:space="0" w:color="auto"/>
                    <w:bottom w:val="none" w:sz="0" w:space="0" w:color="auto"/>
                    <w:right w:val="none" w:sz="0" w:space="0" w:color="auto"/>
                  </w:divBdr>
                  <w:divsChild>
                    <w:div w:id="1965889596">
                      <w:marLeft w:val="0"/>
                      <w:marRight w:val="0"/>
                      <w:marTop w:val="0"/>
                      <w:marBottom w:val="0"/>
                      <w:divBdr>
                        <w:top w:val="none" w:sz="0" w:space="0" w:color="auto"/>
                        <w:left w:val="none" w:sz="0" w:space="0" w:color="auto"/>
                        <w:bottom w:val="none" w:sz="0" w:space="0" w:color="auto"/>
                        <w:right w:val="none" w:sz="0" w:space="0" w:color="auto"/>
                      </w:divBdr>
                    </w:div>
                  </w:divsChild>
                </w:div>
                <w:div w:id="1091659285">
                  <w:marLeft w:val="0"/>
                  <w:marRight w:val="0"/>
                  <w:marTop w:val="0"/>
                  <w:marBottom w:val="0"/>
                  <w:divBdr>
                    <w:top w:val="none" w:sz="0" w:space="0" w:color="auto"/>
                    <w:left w:val="none" w:sz="0" w:space="0" w:color="auto"/>
                    <w:bottom w:val="none" w:sz="0" w:space="0" w:color="auto"/>
                    <w:right w:val="none" w:sz="0" w:space="0" w:color="auto"/>
                  </w:divBdr>
                  <w:divsChild>
                    <w:div w:id="710691563">
                      <w:marLeft w:val="0"/>
                      <w:marRight w:val="0"/>
                      <w:marTop w:val="0"/>
                      <w:marBottom w:val="0"/>
                      <w:divBdr>
                        <w:top w:val="none" w:sz="0" w:space="0" w:color="auto"/>
                        <w:left w:val="none" w:sz="0" w:space="0" w:color="auto"/>
                        <w:bottom w:val="none" w:sz="0" w:space="0" w:color="auto"/>
                        <w:right w:val="none" w:sz="0" w:space="0" w:color="auto"/>
                      </w:divBdr>
                    </w:div>
                  </w:divsChild>
                </w:div>
                <w:div w:id="1113399871">
                  <w:marLeft w:val="0"/>
                  <w:marRight w:val="0"/>
                  <w:marTop w:val="0"/>
                  <w:marBottom w:val="0"/>
                  <w:divBdr>
                    <w:top w:val="none" w:sz="0" w:space="0" w:color="auto"/>
                    <w:left w:val="none" w:sz="0" w:space="0" w:color="auto"/>
                    <w:bottom w:val="none" w:sz="0" w:space="0" w:color="auto"/>
                    <w:right w:val="none" w:sz="0" w:space="0" w:color="auto"/>
                  </w:divBdr>
                  <w:divsChild>
                    <w:div w:id="627663624">
                      <w:marLeft w:val="0"/>
                      <w:marRight w:val="0"/>
                      <w:marTop w:val="0"/>
                      <w:marBottom w:val="0"/>
                      <w:divBdr>
                        <w:top w:val="none" w:sz="0" w:space="0" w:color="auto"/>
                        <w:left w:val="none" w:sz="0" w:space="0" w:color="auto"/>
                        <w:bottom w:val="none" w:sz="0" w:space="0" w:color="auto"/>
                        <w:right w:val="none" w:sz="0" w:space="0" w:color="auto"/>
                      </w:divBdr>
                    </w:div>
                  </w:divsChild>
                </w:div>
                <w:div w:id="1116288281">
                  <w:marLeft w:val="0"/>
                  <w:marRight w:val="0"/>
                  <w:marTop w:val="0"/>
                  <w:marBottom w:val="0"/>
                  <w:divBdr>
                    <w:top w:val="none" w:sz="0" w:space="0" w:color="auto"/>
                    <w:left w:val="none" w:sz="0" w:space="0" w:color="auto"/>
                    <w:bottom w:val="none" w:sz="0" w:space="0" w:color="auto"/>
                    <w:right w:val="none" w:sz="0" w:space="0" w:color="auto"/>
                  </w:divBdr>
                  <w:divsChild>
                    <w:div w:id="1995181002">
                      <w:marLeft w:val="0"/>
                      <w:marRight w:val="0"/>
                      <w:marTop w:val="0"/>
                      <w:marBottom w:val="0"/>
                      <w:divBdr>
                        <w:top w:val="none" w:sz="0" w:space="0" w:color="auto"/>
                        <w:left w:val="none" w:sz="0" w:space="0" w:color="auto"/>
                        <w:bottom w:val="none" w:sz="0" w:space="0" w:color="auto"/>
                        <w:right w:val="none" w:sz="0" w:space="0" w:color="auto"/>
                      </w:divBdr>
                    </w:div>
                  </w:divsChild>
                </w:div>
                <w:div w:id="1314722870">
                  <w:marLeft w:val="0"/>
                  <w:marRight w:val="0"/>
                  <w:marTop w:val="0"/>
                  <w:marBottom w:val="0"/>
                  <w:divBdr>
                    <w:top w:val="none" w:sz="0" w:space="0" w:color="auto"/>
                    <w:left w:val="none" w:sz="0" w:space="0" w:color="auto"/>
                    <w:bottom w:val="none" w:sz="0" w:space="0" w:color="auto"/>
                    <w:right w:val="none" w:sz="0" w:space="0" w:color="auto"/>
                  </w:divBdr>
                  <w:divsChild>
                    <w:div w:id="1587573063">
                      <w:marLeft w:val="0"/>
                      <w:marRight w:val="0"/>
                      <w:marTop w:val="0"/>
                      <w:marBottom w:val="0"/>
                      <w:divBdr>
                        <w:top w:val="none" w:sz="0" w:space="0" w:color="auto"/>
                        <w:left w:val="none" w:sz="0" w:space="0" w:color="auto"/>
                        <w:bottom w:val="none" w:sz="0" w:space="0" w:color="auto"/>
                        <w:right w:val="none" w:sz="0" w:space="0" w:color="auto"/>
                      </w:divBdr>
                    </w:div>
                  </w:divsChild>
                </w:div>
                <w:div w:id="1365405186">
                  <w:marLeft w:val="0"/>
                  <w:marRight w:val="0"/>
                  <w:marTop w:val="0"/>
                  <w:marBottom w:val="0"/>
                  <w:divBdr>
                    <w:top w:val="none" w:sz="0" w:space="0" w:color="auto"/>
                    <w:left w:val="none" w:sz="0" w:space="0" w:color="auto"/>
                    <w:bottom w:val="none" w:sz="0" w:space="0" w:color="auto"/>
                    <w:right w:val="none" w:sz="0" w:space="0" w:color="auto"/>
                  </w:divBdr>
                  <w:divsChild>
                    <w:div w:id="1909876572">
                      <w:marLeft w:val="0"/>
                      <w:marRight w:val="0"/>
                      <w:marTop w:val="0"/>
                      <w:marBottom w:val="0"/>
                      <w:divBdr>
                        <w:top w:val="none" w:sz="0" w:space="0" w:color="auto"/>
                        <w:left w:val="none" w:sz="0" w:space="0" w:color="auto"/>
                        <w:bottom w:val="none" w:sz="0" w:space="0" w:color="auto"/>
                        <w:right w:val="none" w:sz="0" w:space="0" w:color="auto"/>
                      </w:divBdr>
                    </w:div>
                  </w:divsChild>
                </w:div>
                <w:div w:id="1373577357">
                  <w:marLeft w:val="0"/>
                  <w:marRight w:val="0"/>
                  <w:marTop w:val="0"/>
                  <w:marBottom w:val="0"/>
                  <w:divBdr>
                    <w:top w:val="none" w:sz="0" w:space="0" w:color="auto"/>
                    <w:left w:val="none" w:sz="0" w:space="0" w:color="auto"/>
                    <w:bottom w:val="none" w:sz="0" w:space="0" w:color="auto"/>
                    <w:right w:val="none" w:sz="0" w:space="0" w:color="auto"/>
                  </w:divBdr>
                  <w:divsChild>
                    <w:div w:id="599024179">
                      <w:marLeft w:val="0"/>
                      <w:marRight w:val="0"/>
                      <w:marTop w:val="0"/>
                      <w:marBottom w:val="0"/>
                      <w:divBdr>
                        <w:top w:val="none" w:sz="0" w:space="0" w:color="auto"/>
                        <w:left w:val="none" w:sz="0" w:space="0" w:color="auto"/>
                        <w:bottom w:val="none" w:sz="0" w:space="0" w:color="auto"/>
                        <w:right w:val="none" w:sz="0" w:space="0" w:color="auto"/>
                      </w:divBdr>
                    </w:div>
                  </w:divsChild>
                </w:div>
                <w:div w:id="1473672863">
                  <w:marLeft w:val="0"/>
                  <w:marRight w:val="0"/>
                  <w:marTop w:val="0"/>
                  <w:marBottom w:val="0"/>
                  <w:divBdr>
                    <w:top w:val="none" w:sz="0" w:space="0" w:color="auto"/>
                    <w:left w:val="none" w:sz="0" w:space="0" w:color="auto"/>
                    <w:bottom w:val="none" w:sz="0" w:space="0" w:color="auto"/>
                    <w:right w:val="none" w:sz="0" w:space="0" w:color="auto"/>
                  </w:divBdr>
                  <w:divsChild>
                    <w:div w:id="1410036429">
                      <w:marLeft w:val="0"/>
                      <w:marRight w:val="0"/>
                      <w:marTop w:val="0"/>
                      <w:marBottom w:val="0"/>
                      <w:divBdr>
                        <w:top w:val="none" w:sz="0" w:space="0" w:color="auto"/>
                        <w:left w:val="none" w:sz="0" w:space="0" w:color="auto"/>
                        <w:bottom w:val="none" w:sz="0" w:space="0" w:color="auto"/>
                        <w:right w:val="none" w:sz="0" w:space="0" w:color="auto"/>
                      </w:divBdr>
                    </w:div>
                  </w:divsChild>
                </w:div>
                <w:div w:id="1627347062">
                  <w:marLeft w:val="0"/>
                  <w:marRight w:val="0"/>
                  <w:marTop w:val="0"/>
                  <w:marBottom w:val="0"/>
                  <w:divBdr>
                    <w:top w:val="none" w:sz="0" w:space="0" w:color="auto"/>
                    <w:left w:val="none" w:sz="0" w:space="0" w:color="auto"/>
                    <w:bottom w:val="none" w:sz="0" w:space="0" w:color="auto"/>
                    <w:right w:val="none" w:sz="0" w:space="0" w:color="auto"/>
                  </w:divBdr>
                  <w:divsChild>
                    <w:div w:id="2097242705">
                      <w:marLeft w:val="0"/>
                      <w:marRight w:val="0"/>
                      <w:marTop w:val="0"/>
                      <w:marBottom w:val="0"/>
                      <w:divBdr>
                        <w:top w:val="none" w:sz="0" w:space="0" w:color="auto"/>
                        <w:left w:val="none" w:sz="0" w:space="0" w:color="auto"/>
                        <w:bottom w:val="none" w:sz="0" w:space="0" w:color="auto"/>
                        <w:right w:val="none" w:sz="0" w:space="0" w:color="auto"/>
                      </w:divBdr>
                    </w:div>
                  </w:divsChild>
                </w:div>
                <w:div w:id="1639914279">
                  <w:marLeft w:val="0"/>
                  <w:marRight w:val="0"/>
                  <w:marTop w:val="0"/>
                  <w:marBottom w:val="0"/>
                  <w:divBdr>
                    <w:top w:val="none" w:sz="0" w:space="0" w:color="auto"/>
                    <w:left w:val="none" w:sz="0" w:space="0" w:color="auto"/>
                    <w:bottom w:val="none" w:sz="0" w:space="0" w:color="auto"/>
                    <w:right w:val="none" w:sz="0" w:space="0" w:color="auto"/>
                  </w:divBdr>
                  <w:divsChild>
                    <w:div w:id="1212383047">
                      <w:marLeft w:val="0"/>
                      <w:marRight w:val="0"/>
                      <w:marTop w:val="0"/>
                      <w:marBottom w:val="0"/>
                      <w:divBdr>
                        <w:top w:val="none" w:sz="0" w:space="0" w:color="auto"/>
                        <w:left w:val="none" w:sz="0" w:space="0" w:color="auto"/>
                        <w:bottom w:val="none" w:sz="0" w:space="0" w:color="auto"/>
                        <w:right w:val="none" w:sz="0" w:space="0" w:color="auto"/>
                      </w:divBdr>
                    </w:div>
                  </w:divsChild>
                </w:div>
                <w:div w:id="1666542936">
                  <w:marLeft w:val="0"/>
                  <w:marRight w:val="0"/>
                  <w:marTop w:val="0"/>
                  <w:marBottom w:val="0"/>
                  <w:divBdr>
                    <w:top w:val="none" w:sz="0" w:space="0" w:color="auto"/>
                    <w:left w:val="none" w:sz="0" w:space="0" w:color="auto"/>
                    <w:bottom w:val="none" w:sz="0" w:space="0" w:color="auto"/>
                    <w:right w:val="none" w:sz="0" w:space="0" w:color="auto"/>
                  </w:divBdr>
                  <w:divsChild>
                    <w:div w:id="407381641">
                      <w:marLeft w:val="0"/>
                      <w:marRight w:val="0"/>
                      <w:marTop w:val="0"/>
                      <w:marBottom w:val="0"/>
                      <w:divBdr>
                        <w:top w:val="none" w:sz="0" w:space="0" w:color="auto"/>
                        <w:left w:val="none" w:sz="0" w:space="0" w:color="auto"/>
                        <w:bottom w:val="none" w:sz="0" w:space="0" w:color="auto"/>
                        <w:right w:val="none" w:sz="0" w:space="0" w:color="auto"/>
                      </w:divBdr>
                    </w:div>
                  </w:divsChild>
                </w:div>
                <w:div w:id="1668629606">
                  <w:marLeft w:val="0"/>
                  <w:marRight w:val="0"/>
                  <w:marTop w:val="0"/>
                  <w:marBottom w:val="0"/>
                  <w:divBdr>
                    <w:top w:val="none" w:sz="0" w:space="0" w:color="auto"/>
                    <w:left w:val="none" w:sz="0" w:space="0" w:color="auto"/>
                    <w:bottom w:val="none" w:sz="0" w:space="0" w:color="auto"/>
                    <w:right w:val="none" w:sz="0" w:space="0" w:color="auto"/>
                  </w:divBdr>
                  <w:divsChild>
                    <w:div w:id="1373383736">
                      <w:marLeft w:val="0"/>
                      <w:marRight w:val="0"/>
                      <w:marTop w:val="0"/>
                      <w:marBottom w:val="0"/>
                      <w:divBdr>
                        <w:top w:val="none" w:sz="0" w:space="0" w:color="auto"/>
                        <w:left w:val="none" w:sz="0" w:space="0" w:color="auto"/>
                        <w:bottom w:val="none" w:sz="0" w:space="0" w:color="auto"/>
                        <w:right w:val="none" w:sz="0" w:space="0" w:color="auto"/>
                      </w:divBdr>
                    </w:div>
                  </w:divsChild>
                </w:div>
                <w:div w:id="1745686978">
                  <w:marLeft w:val="0"/>
                  <w:marRight w:val="0"/>
                  <w:marTop w:val="0"/>
                  <w:marBottom w:val="0"/>
                  <w:divBdr>
                    <w:top w:val="none" w:sz="0" w:space="0" w:color="auto"/>
                    <w:left w:val="none" w:sz="0" w:space="0" w:color="auto"/>
                    <w:bottom w:val="none" w:sz="0" w:space="0" w:color="auto"/>
                    <w:right w:val="none" w:sz="0" w:space="0" w:color="auto"/>
                  </w:divBdr>
                  <w:divsChild>
                    <w:div w:id="1666008098">
                      <w:marLeft w:val="0"/>
                      <w:marRight w:val="0"/>
                      <w:marTop w:val="0"/>
                      <w:marBottom w:val="0"/>
                      <w:divBdr>
                        <w:top w:val="none" w:sz="0" w:space="0" w:color="auto"/>
                        <w:left w:val="none" w:sz="0" w:space="0" w:color="auto"/>
                        <w:bottom w:val="none" w:sz="0" w:space="0" w:color="auto"/>
                        <w:right w:val="none" w:sz="0" w:space="0" w:color="auto"/>
                      </w:divBdr>
                    </w:div>
                  </w:divsChild>
                </w:div>
                <w:div w:id="1768379851">
                  <w:marLeft w:val="0"/>
                  <w:marRight w:val="0"/>
                  <w:marTop w:val="0"/>
                  <w:marBottom w:val="0"/>
                  <w:divBdr>
                    <w:top w:val="none" w:sz="0" w:space="0" w:color="auto"/>
                    <w:left w:val="none" w:sz="0" w:space="0" w:color="auto"/>
                    <w:bottom w:val="none" w:sz="0" w:space="0" w:color="auto"/>
                    <w:right w:val="none" w:sz="0" w:space="0" w:color="auto"/>
                  </w:divBdr>
                  <w:divsChild>
                    <w:div w:id="1318342724">
                      <w:marLeft w:val="0"/>
                      <w:marRight w:val="0"/>
                      <w:marTop w:val="0"/>
                      <w:marBottom w:val="0"/>
                      <w:divBdr>
                        <w:top w:val="none" w:sz="0" w:space="0" w:color="auto"/>
                        <w:left w:val="none" w:sz="0" w:space="0" w:color="auto"/>
                        <w:bottom w:val="none" w:sz="0" w:space="0" w:color="auto"/>
                        <w:right w:val="none" w:sz="0" w:space="0" w:color="auto"/>
                      </w:divBdr>
                    </w:div>
                  </w:divsChild>
                </w:div>
                <w:div w:id="2042895818">
                  <w:marLeft w:val="0"/>
                  <w:marRight w:val="0"/>
                  <w:marTop w:val="0"/>
                  <w:marBottom w:val="0"/>
                  <w:divBdr>
                    <w:top w:val="none" w:sz="0" w:space="0" w:color="auto"/>
                    <w:left w:val="none" w:sz="0" w:space="0" w:color="auto"/>
                    <w:bottom w:val="none" w:sz="0" w:space="0" w:color="auto"/>
                    <w:right w:val="none" w:sz="0" w:space="0" w:color="auto"/>
                  </w:divBdr>
                  <w:divsChild>
                    <w:div w:id="1740323036">
                      <w:marLeft w:val="0"/>
                      <w:marRight w:val="0"/>
                      <w:marTop w:val="0"/>
                      <w:marBottom w:val="0"/>
                      <w:divBdr>
                        <w:top w:val="none" w:sz="0" w:space="0" w:color="auto"/>
                        <w:left w:val="none" w:sz="0" w:space="0" w:color="auto"/>
                        <w:bottom w:val="none" w:sz="0" w:space="0" w:color="auto"/>
                        <w:right w:val="none" w:sz="0" w:space="0" w:color="auto"/>
                      </w:divBdr>
                    </w:div>
                  </w:divsChild>
                </w:div>
                <w:div w:id="2076510673">
                  <w:marLeft w:val="0"/>
                  <w:marRight w:val="0"/>
                  <w:marTop w:val="0"/>
                  <w:marBottom w:val="0"/>
                  <w:divBdr>
                    <w:top w:val="none" w:sz="0" w:space="0" w:color="auto"/>
                    <w:left w:val="none" w:sz="0" w:space="0" w:color="auto"/>
                    <w:bottom w:val="none" w:sz="0" w:space="0" w:color="auto"/>
                    <w:right w:val="none" w:sz="0" w:space="0" w:color="auto"/>
                  </w:divBdr>
                  <w:divsChild>
                    <w:div w:id="1591812955">
                      <w:marLeft w:val="0"/>
                      <w:marRight w:val="0"/>
                      <w:marTop w:val="0"/>
                      <w:marBottom w:val="0"/>
                      <w:divBdr>
                        <w:top w:val="none" w:sz="0" w:space="0" w:color="auto"/>
                        <w:left w:val="none" w:sz="0" w:space="0" w:color="auto"/>
                        <w:bottom w:val="none" w:sz="0" w:space="0" w:color="auto"/>
                        <w:right w:val="none" w:sz="0" w:space="0" w:color="auto"/>
                      </w:divBdr>
                    </w:div>
                  </w:divsChild>
                </w:div>
                <w:div w:id="2105877944">
                  <w:marLeft w:val="0"/>
                  <w:marRight w:val="0"/>
                  <w:marTop w:val="0"/>
                  <w:marBottom w:val="0"/>
                  <w:divBdr>
                    <w:top w:val="none" w:sz="0" w:space="0" w:color="auto"/>
                    <w:left w:val="none" w:sz="0" w:space="0" w:color="auto"/>
                    <w:bottom w:val="none" w:sz="0" w:space="0" w:color="auto"/>
                    <w:right w:val="none" w:sz="0" w:space="0" w:color="auto"/>
                  </w:divBdr>
                  <w:divsChild>
                    <w:div w:id="17950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2846">
          <w:marLeft w:val="0"/>
          <w:marRight w:val="0"/>
          <w:marTop w:val="0"/>
          <w:marBottom w:val="0"/>
          <w:divBdr>
            <w:top w:val="none" w:sz="0" w:space="0" w:color="auto"/>
            <w:left w:val="none" w:sz="0" w:space="0" w:color="auto"/>
            <w:bottom w:val="none" w:sz="0" w:space="0" w:color="auto"/>
            <w:right w:val="none" w:sz="0" w:space="0" w:color="auto"/>
          </w:divBdr>
          <w:divsChild>
            <w:div w:id="989331950">
              <w:marLeft w:val="0"/>
              <w:marRight w:val="0"/>
              <w:marTop w:val="30"/>
              <w:marBottom w:val="30"/>
              <w:divBdr>
                <w:top w:val="none" w:sz="0" w:space="0" w:color="auto"/>
                <w:left w:val="none" w:sz="0" w:space="0" w:color="auto"/>
                <w:bottom w:val="none" w:sz="0" w:space="0" w:color="auto"/>
                <w:right w:val="none" w:sz="0" w:space="0" w:color="auto"/>
              </w:divBdr>
              <w:divsChild>
                <w:div w:id="56561925">
                  <w:marLeft w:val="0"/>
                  <w:marRight w:val="0"/>
                  <w:marTop w:val="0"/>
                  <w:marBottom w:val="0"/>
                  <w:divBdr>
                    <w:top w:val="none" w:sz="0" w:space="0" w:color="auto"/>
                    <w:left w:val="none" w:sz="0" w:space="0" w:color="auto"/>
                    <w:bottom w:val="none" w:sz="0" w:space="0" w:color="auto"/>
                    <w:right w:val="none" w:sz="0" w:space="0" w:color="auto"/>
                  </w:divBdr>
                  <w:divsChild>
                    <w:div w:id="1569270310">
                      <w:marLeft w:val="0"/>
                      <w:marRight w:val="0"/>
                      <w:marTop w:val="0"/>
                      <w:marBottom w:val="0"/>
                      <w:divBdr>
                        <w:top w:val="none" w:sz="0" w:space="0" w:color="auto"/>
                        <w:left w:val="none" w:sz="0" w:space="0" w:color="auto"/>
                        <w:bottom w:val="none" w:sz="0" w:space="0" w:color="auto"/>
                        <w:right w:val="none" w:sz="0" w:space="0" w:color="auto"/>
                      </w:divBdr>
                    </w:div>
                  </w:divsChild>
                </w:div>
                <w:div w:id="75711301">
                  <w:marLeft w:val="0"/>
                  <w:marRight w:val="0"/>
                  <w:marTop w:val="0"/>
                  <w:marBottom w:val="0"/>
                  <w:divBdr>
                    <w:top w:val="none" w:sz="0" w:space="0" w:color="auto"/>
                    <w:left w:val="none" w:sz="0" w:space="0" w:color="auto"/>
                    <w:bottom w:val="none" w:sz="0" w:space="0" w:color="auto"/>
                    <w:right w:val="none" w:sz="0" w:space="0" w:color="auto"/>
                  </w:divBdr>
                  <w:divsChild>
                    <w:div w:id="695229089">
                      <w:marLeft w:val="0"/>
                      <w:marRight w:val="0"/>
                      <w:marTop w:val="0"/>
                      <w:marBottom w:val="0"/>
                      <w:divBdr>
                        <w:top w:val="none" w:sz="0" w:space="0" w:color="auto"/>
                        <w:left w:val="none" w:sz="0" w:space="0" w:color="auto"/>
                        <w:bottom w:val="none" w:sz="0" w:space="0" w:color="auto"/>
                        <w:right w:val="none" w:sz="0" w:space="0" w:color="auto"/>
                      </w:divBdr>
                    </w:div>
                  </w:divsChild>
                </w:div>
                <w:div w:id="78453003">
                  <w:marLeft w:val="0"/>
                  <w:marRight w:val="0"/>
                  <w:marTop w:val="0"/>
                  <w:marBottom w:val="0"/>
                  <w:divBdr>
                    <w:top w:val="none" w:sz="0" w:space="0" w:color="auto"/>
                    <w:left w:val="none" w:sz="0" w:space="0" w:color="auto"/>
                    <w:bottom w:val="none" w:sz="0" w:space="0" w:color="auto"/>
                    <w:right w:val="none" w:sz="0" w:space="0" w:color="auto"/>
                  </w:divBdr>
                  <w:divsChild>
                    <w:div w:id="193883911">
                      <w:marLeft w:val="0"/>
                      <w:marRight w:val="0"/>
                      <w:marTop w:val="0"/>
                      <w:marBottom w:val="0"/>
                      <w:divBdr>
                        <w:top w:val="none" w:sz="0" w:space="0" w:color="auto"/>
                        <w:left w:val="none" w:sz="0" w:space="0" w:color="auto"/>
                        <w:bottom w:val="none" w:sz="0" w:space="0" w:color="auto"/>
                        <w:right w:val="none" w:sz="0" w:space="0" w:color="auto"/>
                      </w:divBdr>
                    </w:div>
                  </w:divsChild>
                </w:div>
                <w:div w:id="141964699">
                  <w:marLeft w:val="0"/>
                  <w:marRight w:val="0"/>
                  <w:marTop w:val="0"/>
                  <w:marBottom w:val="0"/>
                  <w:divBdr>
                    <w:top w:val="none" w:sz="0" w:space="0" w:color="auto"/>
                    <w:left w:val="none" w:sz="0" w:space="0" w:color="auto"/>
                    <w:bottom w:val="none" w:sz="0" w:space="0" w:color="auto"/>
                    <w:right w:val="none" w:sz="0" w:space="0" w:color="auto"/>
                  </w:divBdr>
                  <w:divsChild>
                    <w:div w:id="653410522">
                      <w:marLeft w:val="0"/>
                      <w:marRight w:val="0"/>
                      <w:marTop w:val="0"/>
                      <w:marBottom w:val="0"/>
                      <w:divBdr>
                        <w:top w:val="none" w:sz="0" w:space="0" w:color="auto"/>
                        <w:left w:val="none" w:sz="0" w:space="0" w:color="auto"/>
                        <w:bottom w:val="none" w:sz="0" w:space="0" w:color="auto"/>
                        <w:right w:val="none" w:sz="0" w:space="0" w:color="auto"/>
                      </w:divBdr>
                    </w:div>
                  </w:divsChild>
                </w:div>
                <w:div w:id="199710519">
                  <w:marLeft w:val="0"/>
                  <w:marRight w:val="0"/>
                  <w:marTop w:val="0"/>
                  <w:marBottom w:val="0"/>
                  <w:divBdr>
                    <w:top w:val="none" w:sz="0" w:space="0" w:color="auto"/>
                    <w:left w:val="none" w:sz="0" w:space="0" w:color="auto"/>
                    <w:bottom w:val="none" w:sz="0" w:space="0" w:color="auto"/>
                    <w:right w:val="none" w:sz="0" w:space="0" w:color="auto"/>
                  </w:divBdr>
                  <w:divsChild>
                    <w:div w:id="1595429854">
                      <w:marLeft w:val="0"/>
                      <w:marRight w:val="0"/>
                      <w:marTop w:val="0"/>
                      <w:marBottom w:val="0"/>
                      <w:divBdr>
                        <w:top w:val="none" w:sz="0" w:space="0" w:color="auto"/>
                        <w:left w:val="none" w:sz="0" w:space="0" w:color="auto"/>
                        <w:bottom w:val="none" w:sz="0" w:space="0" w:color="auto"/>
                        <w:right w:val="none" w:sz="0" w:space="0" w:color="auto"/>
                      </w:divBdr>
                    </w:div>
                  </w:divsChild>
                </w:div>
                <w:div w:id="220791249">
                  <w:marLeft w:val="0"/>
                  <w:marRight w:val="0"/>
                  <w:marTop w:val="0"/>
                  <w:marBottom w:val="0"/>
                  <w:divBdr>
                    <w:top w:val="none" w:sz="0" w:space="0" w:color="auto"/>
                    <w:left w:val="none" w:sz="0" w:space="0" w:color="auto"/>
                    <w:bottom w:val="none" w:sz="0" w:space="0" w:color="auto"/>
                    <w:right w:val="none" w:sz="0" w:space="0" w:color="auto"/>
                  </w:divBdr>
                  <w:divsChild>
                    <w:div w:id="1464612591">
                      <w:marLeft w:val="0"/>
                      <w:marRight w:val="0"/>
                      <w:marTop w:val="0"/>
                      <w:marBottom w:val="0"/>
                      <w:divBdr>
                        <w:top w:val="none" w:sz="0" w:space="0" w:color="auto"/>
                        <w:left w:val="none" w:sz="0" w:space="0" w:color="auto"/>
                        <w:bottom w:val="none" w:sz="0" w:space="0" w:color="auto"/>
                        <w:right w:val="none" w:sz="0" w:space="0" w:color="auto"/>
                      </w:divBdr>
                    </w:div>
                  </w:divsChild>
                </w:div>
                <w:div w:id="231237963">
                  <w:marLeft w:val="0"/>
                  <w:marRight w:val="0"/>
                  <w:marTop w:val="0"/>
                  <w:marBottom w:val="0"/>
                  <w:divBdr>
                    <w:top w:val="none" w:sz="0" w:space="0" w:color="auto"/>
                    <w:left w:val="none" w:sz="0" w:space="0" w:color="auto"/>
                    <w:bottom w:val="none" w:sz="0" w:space="0" w:color="auto"/>
                    <w:right w:val="none" w:sz="0" w:space="0" w:color="auto"/>
                  </w:divBdr>
                  <w:divsChild>
                    <w:div w:id="1950625906">
                      <w:marLeft w:val="0"/>
                      <w:marRight w:val="0"/>
                      <w:marTop w:val="0"/>
                      <w:marBottom w:val="0"/>
                      <w:divBdr>
                        <w:top w:val="none" w:sz="0" w:space="0" w:color="auto"/>
                        <w:left w:val="none" w:sz="0" w:space="0" w:color="auto"/>
                        <w:bottom w:val="none" w:sz="0" w:space="0" w:color="auto"/>
                        <w:right w:val="none" w:sz="0" w:space="0" w:color="auto"/>
                      </w:divBdr>
                    </w:div>
                  </w:divsChild>
                </w:div>
                <w:div w:id="290091552">
                  <w:marLeft w:val="0"/>
                  <w:marRight w:val="0"/>
                  <w:marTop w:val="0"/>
                  <w:marBottom w:val="0"/>
                  <w:divBdr>
                    <w:top w:val="none" w:sz="0" w:space="0" w:color="auto"/>
                    <w:left w:val="none" w:sz="0" w:space="0" w:color="auto"/>
                    <w:bottom w:val="none" w:sz="0" w:space="0" w:color="auto"/>
                    <w:right w:val="none" w:sz="0" w:space="0" w:color="auto"/>
                  </w:divBdr>
                  <w:divsChild>
                    <w:div w:id="738214433">
                      <w:marLeft w:val="0"/>
                      <w:marRight w:val="0"/>
                      <w:marTop w:val="0"/>
                      <w:marBottom w:val="0"/>
                      <w:divBdr>
                        <w:top w:val="none" w:sz="0" w:space="0" w:color="auto"/>
                        <w:left w:val="none" w:sz="0" w:space="0" w:color="auto"/>
                        <w:bottom w:val="none" w:sz="0" w:space="0" w:color="auto"/>
                        <w:right w:val="none" w:sz="0" w:space="0" w:color="auto"/>
                      </w:divBdr>
                    </w:div>
                  </w:divsChild>
                </w:div>
                <w:div w:id="293759827">
                  <w:marLeft w:val="0"/>
                  <w:marRight w:val="0"/>
                  <w:marTop w:val="0"/>
                  <w:marBottom w:val="0"/>
                  <w:divBdr>
                    <w:top w:val="none" w:sz="0" w:space="0" w:color="auto"/>
                    <w:left w:val="none" w:sz="0" w:space="0" w:color="auto"/>
                    <w:bottom w:val="none" w:sz="0" w:space="0" w:color="auto"/>
                    <w:right w:val="none" w:sz="0" w:space="0" w:color="auto"/>
                  </w:divBdr>
                  <w:divsChild>
                    <w:div w:id="545484515">
                      <w:marLeft w:val="0"/>
                      <w:marRight w:val="0"/>
                      <w:marTop w:val="0"/>
                      <w:marBottom w:val="0"/>
                      <w:divBdr>
                        <w:top w:val="none" w:sz="0" w:space="0" w:color="auto"/>
                        <w:left w:val="none" w:sz="0" w:space="0" w:color="auto"/>
                        <w:bottom w:val="none" w:sz="0" w:space="0" w:color="auto"/>
                        <w:right w:val="none" w:sz="0" w:space="0" w:color="auto"/>
                      </w:divBdr>
                    </w:div>
                  </w:divsChild>
                </w:div>
                <w:div w:id="408695642">
                  <w:marLeft w:val="0"/>
                  <w:marRight w:val="0"/>
                  <w:marTop w:val="0"/>
                  <w:marBottom w:val="0"/>
                  <w:divBdr>
                    <w:top w:val="none" w:sz="0" w:space="0" w:color="auto"/>
                    <w:left w:val="none" w:sz="0" w:space="0" w:color="auto"/>
                    <w:bottom w:val="none" w:sz="0" w:space="0" w:color="auto"/>
                    <w:right w:val="none" w:sz="0" w:space="0" w:color="auto"/>
                  </w:divBdr>
                  <w:divsChild>
                    <w:div w:id="869728867">
                      <w:marLeft w:val="0"/>
                      <w:marRight w:val="0"/>
                      <w:marTop w:val="0"/>
                      <w:marBottom w:val="0"/>
                      <w:divBdr>
                        <w:top w:val="none" w:sz="0" w:space="0" w:color="auto"/>
                        <w:left w:val="none" w:sz="0" w:space="0" w:color="auto"/>
                        <w:bottom w:val="none" w:sz="0" w:space="0" w:color="auto"/>
                        <w:right w:val="none" w:sz="0" w:space="0" w:color="auto"/>
                      </w:divBdr>
                    </w:div>
                  </w:divsChild>
                </w:div>
                <w:div w:id="607469348">
                  <w:marLeft w:val="0"/>
                  <w:marRight w:val="0"/>
                  <w:marTop w:val="0"/>
                  <w:marBottom w:val="0"/>
                  <w:divBdr>
                    <w:top w:val="none" w:sz="0" w:space="0" w:color="auto"/>
                    <w:left w:val="none" w:sz="0" w:space="0" w:color="auto"/>
                    <w:bottom w:val="none" w:sz="0" w:space="0" w:color="auto"/>
                    <w:right w:val="none" w:sz="0" w:space="0" w:color="auto"/>
                  </w:divBdr>
                  <w:divsChild>
                    <w:div w:id="237635789">
                      <w:marLeft w:val="0"/>
                      <w:marRight w:val="0"/>
                      <w:marTop w:val="0"/>
                      <w:marBottom w:val="0"/>
                      <w:divBdr>
                        <w:top w:val="none" w:sz="0" w:space="0" w:color="auto"/>
                        <w:left w:val="none" w:sz="0" w:space="0" w:color="auto"/>
                        <w:bottom w:val="none" w:sz="0" w:space="0" w:color="auto"/>
                        <w:right w:val="none" w:sz="0" w:space="0" w:color="auto"/>
                      </w:divBdr>
                    </w:div>
                  </w:divsChild>
                </w:div>
                <w:div w:id="707409207">
                  <w:marLeft w:val="0"/>
                  <w:marRight w:val="0"/>
                  <w:marTop w:val="0"/>
                  <w:marBottom w:val="0"/>
                  <w:divBdr>
                    <w:top w:val="none" w:sz="0" w:space="0" w:color="auto"/>
                    <w:left w:val="none" w:sz="0" w:space="0" w:color="auto"/>
                    <w:bottom w:val="none" w:sz="0" w:space="0" w:color="auto"/>
                    <w:right w:val="none" w:sz="0" w:space="0" w:color="auto"/>
                  </w:divBdr>
                  <w:divsChild>
                    <w:div w:id="1704862240">
                      <w:marLeft w:val="0"/>
                      <w:marRight w:val="0"/>
                      <w:marTop w:val="0"/>
                      <w:marBottom w:val="0"/>
                      <w:divBdr>
                        <w:top w:val="none" w:sz="0" w:space="0" w:color="auto"/>
                        <w:left w:val="none" w:sz="0" w:space="0" w:color="auto"/>
                        <w:bottom w:val="none" w:sz="0" w:space="0" w:color="auto"/>
                        <w:right w:val="none" w:sz="0" w:space="0" w:color="auto"/>
                      </w:divBdr>
                    </w:div>
                  </w:divsChild>
                </w:div>
                <w:div w:id="785391836">
                  <w:marLeft w:val="0"/>
                  <w:marRight w:val="0"/>
                  <w:marTop w:val="0"/>
                  <w:marBottom w:val="0"/>
                  <w:divBdr>
                    <w:top w:val="none" w:sz="0" w:space="0" w:color="auto"/>
                    <w:left w:val="none" w:sz="0" w:space="0" w:color="auto"/>
                    <w:bottom w:val="none" w:sz="0" w:space="0" w:color="auto"/>
                    <w:right w:val="none" w:sz="0" w:space="0" w:color="auto"/>
                  </w:divBdr>
                  <w:divsChild>
                    <w:div w:id="581067714">
                      <w:marLeft w:val="0"/>
                      <w:marRight w:val="0"/>
                      <w:marTop w:val="0"/>
                      <w:marBottom w:val="0"/>
                      <w:divBdr>
                        <w:top w:val="none" w:sz="0" w:space="0" w:color="auto"/>
                        <w:left w:val="none" w:sz="0" w:space="0" w:color="auto"/>
                        <w:bottom w:val="none" w:sz="0" w:space="0" w:color="auto"/>
                        <w:right w:val="none" w:sz="0" w:space="0" w:color="auto"/>
                      </w:divBdr>
                    </w:div>
                  </w:divsChild>
                </w:div>
                <w:div w:id="820007278">
                  <w:marLeft w:val="0"/>
                  <w:marRight w:val="0"/>
                  <w:marTop w:val="0"/>
                  <w:marBottom w:val="0"/>
                  <w:divBdr>
                    <w:top w:val="none" w:sz="0" w:space="0" w:color="auto"/>
                    <w:left w:val="none" w:sz="0" w:space="0" w:color="auto"/>
                    <w:bottom w:val="none" w:sz="0" w:space="0" w:color="auto"/>
                    <w:right w:val="none" w:sz="0" w:space="0" w:color="auto"/>
                  </w:divBdr>
                  <w:divsChild>
                    <w:div w:id="1667321436">
                      <w:marLeft w:val="0"/>
                      <w:marRight w:val="0"/>
                      <w:marTop w:val="0"/>
                      <w:marBottom w:val="0"/>
                      <w:divBdr>
                        <w:top w:val="none" w:sz="0" w:space="0" w:color="auto"/>
                        <w:left w:val="none" w:sz="0" w:space="0" w:color="auto"/>
                        <w:bottom w:val="none" w:sz="0" w:space="0" w:color="auto"/>
                        <w:right w:val="none" w:sz="0" w:space="0" w:color="auto"/>
                      </w:divBdr>
                    </w:div>
                  </w:divsChild>
                </w:div>
                <w:div w:id="925966114">
                  <w:marLeft w:val="0"/>
                  <w:marRight w:val="0"/>
                  <w:marTop w:val="0"/>
                  <w:marBottom w:val="0"/>
                  <w:divBdr>
                    <w:top w:val="none" w:sz="0" w:space="0" w:color="auto"/>
                    <w:left w:val="none" w:sz="0" w:space="0" w:color="auto"/>
                    <w:bottom w:val="none" w:sz="0" w:space="0" w:color="auto"/>
                    <w:right w:val="none" w:sz="0" w:space="0" w:color="auto"/>
                  </w:divBdr>
                  <w:divsChild>
                    <w:div w:id="468665524">
                      <w:marLeft w:val="0"/>
                      <w:marRight w:val="0"/>
                      <w:marTop w:val="0"/>
                      <w:marBottom w:val="0"/>
                      <w:divBdr>
                        <w:top w:val="none" w:sz="0" w:space="0" w:color="auto"/>
                        <w:left w:val="none" w:sz="0" w:space="0" w:color="auto"/>
                        <w:bottom w:val="none" w:sz="0" w:space="0" w:color="auto"/>
                        <w:right w:val="none" w:sz="0" w:space="0" w:color="auto"/>
                      </w:divBdr>
                    </w:div>
                  </w:divsChild>
                </w:div>
                <w:div w:id="974217165">
                  <w:marLeft w:val="0"/>
                  <w:marRight w:val="0"/>
                  <w:marTop w:val="0"/>
                  <w:marBottom w:val="0"/>
                  <w:divBdr>
                    <w:top w:val="none" w:sz="0" w:space="0" w:color="auto"/>
                    <w:left w:val="none" w:sz="0" w:space="0" w:color="auto"/>
                    <w:bottom w:val="none" w:sz="0" w:space="0" w:color="auto"/>
                    <w:right w:val="none" w:sz="0" w:space="0" w:color="auto"/>
                  </w:divBdr>
                  <w:divsChild>
                    <w:div w:id="480586119">
                      <w:marLeft w:val="0"/>
                      <w:marRight w:val="0"/>
                      <w:marTop w:val="0"/>
                      <w:marBottom w:val="0"/>
                      <w:divBdr>
                        <w:top w:val="none" w:sz="0" w:space="0" w:color="auto"/>
                        <w:left w:val="none" w:sz="0" w:space="0" w:color="auto"/>
                        <w:bottom w:val="none" w:sz="0" w:space="0" w:color="auto"/>
                        <w:right w:val="none" w:sz="0" w:space="0" w:color="auto"/>
                      </w:divBdr>
                    </w:div>
                  </w:divsChild>
                </w:div>
                <w:div w:id="1091587946">
                  <w:marLeft w:val="0"/>
                  <w:marRight w:val="0"/>
                  <w:marTop w:val="0"/>
                  <w:marBottom w:val="0"/>
                  <w:divBdr>
                    <w:top w:val="none" w:sz="0" w:space="0" w:color="auto"/>
                    <w:left w:val="none" w:sz="0" w:space="0" w:color="auto"/>
                    <w:bottom w:val="none" w:sz="0" w:space="0" w:color="auto"/>
                    <w:right w:val="none" w:sz="0" w:space="0" w:color="auto"/>
                  </w:divBdr>
                  <w:divsChild>
                    <w:div w:id="159781114">
                      <w:marLeft w:val="0"/>
                      <w:marRight w:val="0"/>
                      <w:marTop w:val="0"/>
                      <w:marBottom w:val="0"/>
                      <w:divBdr>
                        <w:top w:val="none" w:sz="0" w:space="0" w:color="auto"/>
                        <w:left w:val="none" w:sz="0" w:space="0" w:color="auto"/>
                        <w:bottom w:val="none" w:sz="0" w:space="0" w:color="auto"/>
                        <w:right w:val="none" w:sz="0" w:space="0" w:color="auto"/>
                      </w:divBdr>
                    </w:div>
                    <w:div w:id="534579631">
                      <w:marLeft w:val="0"/>
                      <w:marRight w:val="0"/>
                      <w:marTop w:val="0"/>
                      <w:marBottom w:val="0"/>
                      <w:divBdr>
                        <w:top w:val="none" w:sz="0" w:space="0" w:color="auto"/>
                        <w:left w:val="none" w:sz="0" w:space="0" w:color="auto"/>
                        <w:bottom w:val="none" w:sz="0" w:space="0" w:color="auto"/>
                        <w:right w:val="none" w:sz="0" w:space="0" w:color="auto"/>
                      </w:divBdr>
                    </w:div>
                  </w:divsChild>
                </w:div>
                <w:div w:id="1118597637">
                  <w:marLeft w:val="0"/>
                  <w:marRight w:val="0"/>
                  <w:marTop w:val="0"/>
                  <w:marBottom w:val="0"/>
                  <w:divBdr>
                    <w:top w:val="none" w:sz="0" w:space="0" w:color="auto"/>
                    <w:left w:val="none" w:sz="0" w:space="0" w:color="auto"/>
                    <w:bottom w:val="none" w:sz="0" w:space="0" w:color="auto"/>
                    <w:right w:val="none" w:sz="0" w:space="0" w:color="auto"/>
                  </w:divBdr>
                  <w:divsChild>
                    <w:div w:id="1674918030">
                      <w:marLeft w:val="0"/>
                      <w:marRight w:val="0"/>
                      <w:marTop w:val="0"/>
                      <w:marBottom w:val="0"/>
                      <w:divBdr>
                        <w:top w:val="none" w:sz="0" w:space="0" w:color="auto"/>
                        <w:left w:val="none" w:sz="0" w:space="0" w:color="auto"/>
                        <w:bottom w:val="none" w:sz="0" w:space="0" w:color="auto"/>
                        <w:right w:val="none" w:sz="0" w:space="0" w:color="auto"/>
                      </w:divBdr>
                    </w:div>
                  </w:divsChild>
                </w:div>
                <w:div w:id="1284579574">
                  <w:marLeft w:val="0"/>
                  <w:marRight w:val="0"/>
                  <w:marTop w:val="0"/>
                  <w:marBottom w:val="0"/>
                  <w:divBdr>
                    <w:top w:val="none" w:sz="0" w:space="0" w:color="auto"/>
                    <w:left w:val="none" w:sz="0" w:space="0" w:color="auto"/>
                    <w:bottom w:val="none" w:sz="0" w:space="0" w:color="auto"/>
                    <w:right w:val="none" w:sz="0" w:space="0" w:color="auto"/>
                  </w:divBdr>
                  <w:divsChild>
                    <w:div w:id="826362453">
                      <w:marLeft w:val="0"/>
                      <w:marRight w:val="0"/>
                      <w:marTop w:val="0"/>
                      <w:marBottom w:val="0"/>
                      <w:divBdr>
                        <w:top w:val="none" w:sz="0" w:space="0" w:color="auto"/>
                        <w:left w:val="none" w:sz="0" w:space="0" w:color="auto"/>
                        <w:bottom w:val="none" w:sz="0" w:space="0" w:color="auto"/>
                        <w:right w:val="none" w:sz="0" w:space="0" w:color="auto"/>
                      </w:divBdr>
                    </w:div>
                  </w:divsChild>
                </w:div>
                <w:div w:id="1339891464">
                  <w:marLeft w:val="0"/>
                  <w:marRight w:val="0"/>
                  <w:marTop w:val="0"/>
                  <w:marBottom w:val="0"/>
                  <w:divBdr>
                    <w:top w:val="none" w:sz="0" w:space="0" w:color="auto"/>
                    <w:left w:val="none" w:sz="0" w:space="0" w:color="auto"/>
                    <w:bottom w:val="none" w:sz="0" w:space="0" w:color="auto"/>
                    <w:right w:val="none" w:sz="0" w:space="0" w:color="auto"/>
                  </w:divBdr>
                  <w:divsChild>
                    <w:div w:id="90470444">
                      <w:marLeft w:val="0"/>
                      <w:marRight w:val="0"/>
                      <w:marTop w:val="0"/>
                      <w:marBottom w:val="0"/>
                      <w:divBdr>
                        <w:top w:val="none" w:sz="0" w:space="0" w:color="auto"/>
                        <w:left w:val="none" w:sz="0" w:space="0" w:color="auto"/>
                        <w:bottom w:val="none" w:sz="0" w:space="0" w:color="auto"/>
                        <w:right w:val="none" w:sz="0" w:space="0" w:color="auto"/>
                      </w:divBdr>
                    </w:div>
                  </w:divsChild>
                </w:div>
                <w:div w:id="1395079977">
                  <w:marLeft w:val="0"/>
                  <w:marRight w:val="0"/>
                  <w:marTop w:val="0"/>
                  <w:marBottom w:val="0"/>
                  <w:divBdr>
                    <w:top w:val="none" w:sz="0" w:space="0" w:color="auto"/>
                    <w:left w:val="none" w:sz="0" w:space="0" w:color="auto"/>
                    <w:bottom w:val="none" w:sz="0" w:space="0" w:color="auto"/>
                    <w:right w:val="none" w:sz="0" w:space="0" w:color="auto"/>
                  </w:divBdr>
                  <w:divsChild>
                    <w:div w:id="44375080">
                      <w:marLeft w:val="0"/>
                      <w:marRight w:val="0"/>
                      <w:marTop w:val="0"/>
                      <w:marBottom w:val="0"/>
                      <w:divBdr>
                        <w:top w:val="none" w:sz="0" w:space="0" w:color="auto"/>
                        <w:left w:val="none" w:sz="0" w:space="0" w:color="auto"/>
                        <w:bottom w:val="none" w:sz="0" w:space="0" w:color="auto"/>
                        <w:right w:val="none" w:sz="0" w:space="0" w:color="auto"/>
                      </w:divBdr>
                    </w:div>
                    <w:div w:id="1039546494">
                      <w:marLeft w:val="0"/>
                      <w:marRight w:val="0"/>
                      <w:marTop w:val="0"/>
                      <w:marBottom w:val="0"/>
                      <w:divBdr>
                        <w:top w:val="none" w:sz="0" w:space="0" w:color="auto"/>
                        <w:left w:val="none" w:sz="0" w:space="0" w:color="auto"/>
                        <w:bottom w:val="none" w:sz="0" w:space="0" w:color="auto"/>
                        <w:right w:val="none" w:sz="0" w:space="0" w:color="auto"/>
                      </w:divBdr>
                    </w:div>
                  </w:divsChild>
                </w:div>
                <w:div w:id="1500074142">
                  <w:marLeft w:val="0"/>
                  <w:marRight w:val="0"/>
                  <w:marTop w:val="0"/>
                  <w:marBottom w:val="0"/>
                  <w:divBdr>
                    <w:top w:val="none" w:sz="0" w:space="0" w:color="auto"/>
                    <w:left w:val="none" w:sz="0" w:space="0" w:color="auto"/>
                    <w:bottom w:val="none" w:sz="0" w:space="0" w:color="auto"/>
                    <w:right w:val="none" w:sz="0" w:space="0" w:color="auto"/>
                  </w:divBdr>
                  <w:divsChild>
                    <w:div w:id="1899243625">
                      <w:marLeft w:val="0"/>
                      <w:marRight w:val="0"/>
                      <w:marTop w:val="0"/>
                      <w:marBottom w:val="0"/>
                      <w:divBdr>
                        <w:top w:val="none" w:sz="0" w:space="0" w:color="auto"/>
                        <w:left w:val="none" w:sz="0" w:space="0" w:color="auto"/>
                        <w:bottom w:val="none" w:sz="0" w:space="0" w:color="auto"/>
                        <w:right w:val="none" w:sz="0" w:space="0" w:color="auto"/>
                      </w:divBdr>
                    </w:div>
                  </w:divsChild>
                </w:div>
                <w:div w:id="1534463695">
                  <w:marLeft w:val="0"/>
                  <w:marRight w:val="0"/>
                  <w:marTop w:val="0"/>
                  <w:marBottom w:val="0"/>
                  <w:divBdr>
                    <w:top w:val="none" w:sz="0" w:space="0" w:color="auto"/>
                    <w:left w:val="none" w:sz="0" w:space="0" w:color="auto"/>
                    <w:bottom w:val="none" w:sz="0" w:space="0" w:color="auto"/>
                    <w:right w:val="none" w:sz="0" w:space="0" w:color="auto"/>
                  </w:divBdr>
                  <w:divsChild>
                    <w:div w:id="511144951">
                      <w:marLeft w:val="0"/>
                      <w:marRight w:val="0"/>
                      <w:marTop w:val="0"/>
                      <w:marBottom w:val="0"/>
                      <w:divBdr>
                        <w:top w:val="none" w:sz="0" w:space="0" w:color="auto"/>
                        <w:left w:val="none" w:sz="0" w:space="0" w:color="auto"/>
                        <w:bottom w:val="none" w:sz="0" w:space="0" w:color="auto"/>
                        <w:right w:val="none" w:sz="0" w:space="0" w:color="auto"/>
                      </w:divBdr>
                    </w:div>
                    <w:div w:id="1849101071">
                      <w:marLeft w:val="0"/>
                      <w:marRight w:val="0"/>
                      <w:marTop w:val="0"/>
                      <w:marBottom w:val="0"/>
                      <w:divBdr>
                        <w:top w:val="none" w:sz="0" w:space="0" w:color="auto"/>
                        <w:left w:val="none" w:sz="0" w:space="0" w:color="auto"/>
                        <w:bottom w:val="none" w:sz="0" w:space="0" w:color="auto"/>
                        <w:right w:val="none" w:sz="0" w:space="0" w:color="auto"/>
                      </w:divBdr>
                    </w:div>
                  </w:divsChild>
                </w:div>
                <w:div w:id="1585607083">
                  <w:marLeft w:val="0"/>
                  <w:marRight w:val="0"/>
                  <w:marTop w:val="0"/>
                  <w:marBottom w:val="0"/>
                  <w:divBdr>
                    <w:top w:val="none" w:sz="0" w:space="0" w:color="auto"/>
                    <w:left w:val="none" w:sz="0" w:space="0" w:color="auto"/>
                    <w:bottom w:val="none" w:sz="0" w:space="0" w:color="auto"/>
                    <w:right w:val="none" w:sz="0" w:space="0" w:color="auto"/>
                  </w:divBdr>
                  <w:divsChild>
                    <w:div w:id="445202068">
                      <w:marLeft w:val="0"/>
                      <w:marRight w:val="0"/>
                      <w:marTop w:val="0"/>
                      <w:marBottom w:val="0"/>
                      <w:divBdr>
                        <w:top w:val="none" w:sz="0" w:space="0" w:color="auto"/>
                        <w:left w:val="none" w:sz="0" w:space="0" w:color="auto"/>
                        <w:bottom w:val="none" w:sz="0" w:space="0" w:color="auto"/>
                        <w:right w:val="none" w:sz="0" w:space="0" w:color="auto"/>
                      </w:divBdr>
                    </w:div>
                  </w:divsChild>
                </w:div>
                <w:div w:id="1795561835">
                  <w:marLeft w:val="0"/>
                  <w:marRight w:val="0"/>
                  <w:marTop w:val="0"/>
                  <w:marBottom w:val="0"/>
                  <w:divBdr>
                    <w:top w:val="none" w:sz="0" w:space="0" w:color="auto"/>
                    <w:left w:val="none" w:sz="0" w:space="0" w:color="auto"/>
                    <w:bottom w:val="none" w:sz="0" w:space="0" w:color="auto"/>
                    <w:right w:val="none" w:sz="0" w:space="0" w:color="auto"/>
                  </w:divBdr>
                  <w:divsChild>
                    <w:div w:id="1460222979">
                      <w:marLeft w:val="0"/>
                      <w:marRight w:val="0"/>
                      <w:marTop w:val="0"/>
                      <w:marBottom w:val="0"/>
                      <w:divBdr>
                        <w:top w:val="none" w:sz="0" w:space="0" w:color="auto"/>
                        <w:left w:val="none" w:sz="0" w:space="0" w:color="auto"/>
                        <w:bottom w:val="none" w:sz="0" w:space="0" w:color="auto"/>
                        <w:right w:val="none" w:sz="0" w:space="0" w:color="auto"/>
                      </w:divBdr>
                    </w:div>
                  </w:divsChild>
                </w:div>
                <w:div w:id="1946188737">
                  <w:marLeft w:val="0"/>
                  <w:marRight w:val="0"/>
                  <w:marTop w:val="0"/>
                  <w:marBottom w:val="0"/>
                  <w:divBdr>
                    <w:top w:val="none" w:sz="0" w:space="0" w:color="auto"/>
                    <w:left w:val="none" w:sz="0" w:space="0" w:color="auto"/>
                    <w:bottom w:val="none" w:sz="0" w:space="0" w:color="auto"/>
                    <w:right w:val="none" w:sz="0" w:space="0" w:color="auto"/>
                  </w:divBdr>
                  <w:divsChild>
                    <w:div w:id="1111633593">
                      <w:marLeft w:val="0"/>
                      <w:marRight w:val="0"/>
                      <w:marTop w:val="0"/>
                      <w:marBottom w:val="0"/>
                      <w:divBdr>
                        <w:top w:val="none" w:sz="0" w:space="0" w:color="auto"/>
                        <w:left w:val="none" w:sz="0" w:space="0" w:color="auto"/>
                        <w:bottom w:val="none" w:sz="0" w:space="0" w:color="auto"/>
                        <w:right w:val="none" w:sz="0" w:space="0" w:color="auto"/>
                      </w:divBdr>
                    </w:div>
                  </w:divsChild>
                </w:div>
                <w:div w:id="2042241451">
                  <w:marLeft w:val="0"/>
                  <w:marRight w:val="0"/>
                  <w:marTop w:val="0"/>
                  <w:marBottom w:val="0"/>
                  <w:divBdr>
                    <w:top w:val="none" w:sz="0" w:space="0" w:color="auto"/>
                    <w:left w:val="none" w:sz="0" w:space="0" w:color="auto"/>
                    <w:bottom w:val="none" w:sz="0" w:space="0" w:color="auto"/>
                    <w:right w:val="none" w:sz="0" w:space="0" w:color="auto"/>
                  </w:divBdr>
                  <w:divsChild>
                    <w:div w:id="1734159256">
                      <w:marLeft w:val="0"/>
                      <w:marRight w:val="0"/>
                      <w:marTop w:val="0"/>
                      <w:marBottom w:val="0"/>
                      <w:divBdr>
                        <w:top w:val="none" w:sz="0" w:space="0" w:color="auto"/>
                        <w:left w:val="none" w:sz="0" w:space="0" w:color="auto"/>
                        <w:bottom w:val="none" w:sz="0" w:space="0" w:color="auto"/>
                        <w:right w:val="none" w:sz="0" w:space="0" w:color="auto"/>
                      </w:divBdr>
                    </w:div>
                  </w:divsChild>
                </w:div>
                <w:div w:id="2058551627">
                  <w:marLeft w:val="0"/>
                  <w:marRight w:val="0"/>
                  <w:marTop w:val="0"/>
                  <w:marBottom w:val="0"/>
                  <w:divBdr>
                    <w:top w:val="none" w:sz="0" w:space="0" w:color="auto"/>
                    <w:left w:val="none" w:sz="0" w:space="0" w:color="auto"/>
                    <w:bottom w:val="none" w:sz="0" w:space="0" w:color="auto"/>
                    <w:right w:val="none" w:sz="0" w:space="0" w:color="auto"/>
                  </w:divBdr>
                  <w:divsChild>
                    <w:div w:id="208352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4951">
          <w:marLeft w:val="0"/>
          <w:marRight w:val="0"/>
          <w:marTop w:val="0"/>
          <w:marBottom w:val="0"/>
          <w:divBdr>
            <w:top w:val="none" w:sz="0" w:space="0" w:color="auto"/>
            <w:left w:val="none" w:sz="0" w:space="0" w:color="auto"/>
            <w:bottom w:val="none" w:sz="0" w:space="0" w:color="auto"/>
            <w:right w:val="none" w:sz="0" w:space="0" w:color="auto"/>
          </w:divBdr>
          <w:divsChild>
            <w:div w:id="721755813">
              <w:marLeft w:val="0"/>
              <w:marRight w:val="0"/>
              <w:marTop w:val="0"/>
              <w:marBottom w:val="0"/>
              <w:divBdr>
                <w:top w:val="none" w:sz="0" w:space="0" w:color="auto"/>
                <w:left w:val="none" w:sz="0" w:space="0" w:color="auto"/>
                <w:bottom w:val="none" w:sz="0" w:space="0" w:color="auto"/>
                <w:right w:val="none" w:sz="0" w:space="0" w:color="auto"/>
              </w:divBdr>
            </w:div>
            <w:div w:id="728457524">
              <w:marLeft w:val="0"/>
              <w:marRight w:val="0"/>
              <w:marTop w:val="0"/>
              <w:marBottom w:val="0"/>
              <w:divBdr>
                <w:top w:val="none" w:sz="0" w:space="0" w:color="auto"/>
                <w:left w:val="none" w:sz="0" w:space="0" w:color="auto"/>
                <w:bottom w:val="none" w:sz="0" w:space="0" w:color="auto"/>
                <w:right w:val="none" w:sz="0" w:space="0" w:color="auto"/>
              </w:divBdr>
            </w:div>
            <w:div w:id="899681132">
              <w:marLeft w:val="0"/>
              <w:marRight w:val="0"/>
              <w:marTop w:val="0"/>
              <w:marBottom w:val="0"/>
              <w:divBdr>
                <w:top w:val="none" w:sz="0" w:space="0" w:color="auto"/>
                <w:left w:val="none" w:sz="0" w:space="0" w:color="auto"/>
                <w:bottom w:val="none" w:sz="0" w:space="0" w:color="auto"/>
                <w:right w:val="none" w:sz="0" w:space="0" w:color="auto"/>
              </w:divBdr>
            </w:div>
            <w:div w:id="1456555411">
              <w:marLeft w:val="0"/>
              <w:marRight w:val="0"/>
              <w:marTop w:val="0"/>
              <w:marBottom w:val="0"/>
              <w:divBdr>
                <w:top w:val="none" w:sz="0" w:space="0" w:color="auto"/>
                <w:left w:val="none" w:sz="0" w:space="0" w:color="auto"/>
                <w:bottom w:val="none" w:sz="0" w:space="0" w:color="auto"/>
                <w:right w:val="none" w:sz="0" w:space="0" w:color="auto"/>
              </w:divBdr>
            </w:div>
          </w:divsChild>
        </w:div>
        <w:div w:id="1818689864">
          <w:marLeft w:val="0"/>
          <w:marRight w:val="0"/>
          <w:marTop w:val="0"/>
          <w:marBottom w:val="0"/>
          <w:divBdr>
            <w:top w:val="none" w:sz="0" w:space="0" w:color="auto"/>
            <w:left w:val="none" w:sz="0" w:space="0" w:color="auto"/>
            <w:bottom w:val="none" w:sz="0" w:space="0" w:color="auto"/>
            <w:right w:val="none" w:sz="0" w:space="0" w:color="auto"/>
          </w:divBdr>
        </w:div>
        <w:div w:id="1982617849">
          <w:marLeft w:val="0"/>
          <w:marRight w:val="0"/>
          <w:marTop w:val="0"/>
          <w:marBottom w:val="0"/>
          <w:divBdr>
            <w:top w:val="none" w:sz="0" w:space="0" w:color="auto"/>
            <w:left w:val="none" w:sz="0" w:space="0" w:color="auto"/>
            <w:bottom w:val="none" w:sz="0" w:space="0" w:color="auto"/>
            <w:right w:val="none" w:sz="0" w:space="0" w:color="auto"/>
          </w:divBdr>
        </w:div>
      </w:divsChild>
    </w:div>
    <w:div w:id="981810454">
      <w:bodyDiv w:val="1"/>
      <w:marLeft w:val="0"/>
      <w:marRight w:val="0"/>
      <w:marTop w:val="0"/>
      <w:marBottom w:val="0"/>
      <w:divBdr>
        <w:top w:val="none" w:sz="0" w:space="0" w:color="auto"/>
        <w:left w:val="none" w:sz="0" w:space="0" w:color="auto"/>
        <w:bottom w:val="none" w:sz="0" w:space="0" w:color="auto"/>
        <w:right w:val="none" w:sz="0" w:space="0" w:color="auto"/>
      </w:divBdr>
    </w:div>
    <w:div w:id="1129323091">
      <w:bodyDiv w:val="1"/>
      <w:marLeft w:val="0"/>
      <w:marRight w:val="0"/>
      <w:marTop w:val="0"/>
      <w:marBottom w:val="0"/>
      <w:divBdr>
        <w:top w:val="none" w:sz="0" w:space="0" w:color="auto"/>
        <w:left w:val="none" w:sz="0" w:space="0" w:color="auto"/>
        <w:bottom w:val="none" w:sz="0" w:space="0" w:color="auto"/>
        <w:right w:val="none" w:sz="0" w:space="0" w:color="auto"/>
      </w:divBdr>
    </w:div>
    <w:div w:id="1223101442">
      <w:bodyDiv w:val="1"/>
      <w:marLeft w:val="0"/>
      <w:marRight w:val="0"/>
      <w:marTop w:val="0"/>
      <w:marBottom w:val="0"/>
      <w:divBdr>
        <w:top w:val="none" w:sz="0" w:space="0" w:color="auto"/>
        <w:left w:val="none" w:sz="0" w:space="0" w:color="auto"/>
        <w:bottom w:val="none" w:sz="0" w:space="0" w:color="auto"/>
        <w:right w:val="none" w:sz="0" w:space="0" w:color="auto"/>
      </w:divBdr>
    </w:div>
    <w:div w:id="1253782243">
      <w:bodyDiv w:val="1"/>
      <w:marLeft w:val="0"/>
      <w:marRight w:val="0"/>
      <w:marTop w:val="0"/>
      <w:marBottom w:val="0"/>
      <w:divBdr>
        <w:top w:val="none" w:sz="0" w:space="0" w:color="auto"/>
        <w:left w:val="none" w:sz="0" w:space="0" w:color="auto"/>
        <w:bottom w:val="none" w:sz="0" w:space="0" w:color="auto"/>
        <w:right w:val="none" w:sz="0" w:space="0" w:color="auto"/>
      </w:divBdr>
      <w:divsChild>
        <w:div w:id="585266436">
          <w:marLeft w:val="0"/>
          <w:marRight w:val="0"/>
          <w:marTop w:val="0"/>
          <w:marBottom w:val="0"/>
          <w:divBdr>
            <w:top w:val="none" w:sz="0" w:space="0" w:color="auto"/>
            <w:left w:val="none" w:sz="0" w:space="0" w:color="auto"/>
            <w:bottom w:val="none" w:sz="0" w:space="0" w:color="auto"/>
            <w:right w:val="none" w:sz="0" w:space="0" w:color="auto"/>
          </w:divBdr>
        </w:div>
        <w:div w:id="2073231708">
          <w:marLeft w:val="0"/>
          <w:marRight w:val="0"/>
          <w:marTop w:val="0"/>
          <w:marBottom w:val="0"/>
          <w:divBdr>
            <w:top w:val="none" w:sz="0" w:space="0" w:color="auto"/>
            <w:left w:val="none" w:sz="0" w:space="0" w:color="auto"/>
            <w:bottom w:val="none" w:sz="0" w:space="0" w:color="auto"/>
            <w:right w:val="none" w:sz="0" w:space="0" w:color="auto"/>
          </w:divBdr>
        </w:div>
      </w:divsChild>
    </w:div>
    <w:div w:id="1435899700">
      <w:bodyDiv w:val="1"/>
      <w:marLeft w:val="0"/>
      <w:marRight w:val="0"/>
      <w:marTop w:val="0"/>
      <w:marBottom w:val="0"/>
      <w:divBdr>
        <w:top w:val="none" w:sz="0" w:space="0" w:color="auto"/>
        <w:left w:val="none" w:sz="0" w:space="0" w:color="auto"/>
        <w:bottom w:val="none" w:sz="0" w:space="0" w:color="auto"/>
        <w:right w:val="none" w:sz="0" w:space="0" w:color="auto"/>
      </w:divBdr>
    </w:div>
    <w:div w:id="1539196463">
      <w:bodyDiv w:val="1"/>
      <w:marLeft w:val="0"/>
      <w:marRight w:val="0"/>
      <w:marTop w:val="0"/>
      <w:marBottom w:val="0"/>
      <w:divBdr>
        <w:top w:val="none" w:sz="0" w:space="0" w:color="auto"/>
        <w:left w:val="none" w:sz="0" w:space="0" w:color="auto"/>
        <w:bottom w:val="none" w:sz="0" w:space="0" w:color="auto"/>
        <w:right w:val="none" w:sz="0" w:space="0" w:color="auto"/>
      </w:divBdr>
      <w:divsChild>
        <w:div w:id="503857744">
          <w:marLeft w:val="0"/>
          <w:marRight w:val="0"/>
          <w:marTop w:val="0"/>
          <w:marBottom w:val="0"/>
          <w:divBdr>
            <w:top w:val="none" w:sz="0" w:space="0" w:color="auto"/>
            <w:left w:val="none" w:sz="0" w:space="0" w:color="auto"/>
            <w:bottom w:val="none" w:sz="0" w:space="0" w:color="auto"/>
            <w:right w:val="none" w:sz="0" w:space="0" w:color="auto"/>
          </w:divBdr>
        </w:div>
        <w:div w:id="1841843877">
          <w:marLeft w:val="0"/>
          <w:marRight w:val="0"/>
          <w:marTop w:val="0"/>
          <w:marBottom w:val="0"/>
          <w:divBdr>
            <w:top w:val="none" w:sz="0" w:space="0" w:color="auto"/>
            <w:left w:val="none" w:sz="0" w:space="0" w:color="auto"/>
            <w:bottom w:val="none" w:sz="0" w:space="0" w:color="auto"/>
            <w:right w:val="none" w:sz="0" w:space="0" w:color="auto"/>
          </w:divBdr>
        </w:div>
      </w:divsChild>
    </w:div>
    <w:div w:id="1927492231">
      <w:bodyDiv w:val="1"/>
      <w:marLeft w:val="0"/>
      <w:marRight w:val="0"/>
      <w:marTop w:val="0"/>
      <w:marBottom w:val="0"/>
      <w:divBdr>
        <w:top w:val="none" w:sz="0" w:space="0" w:color="auto"/>
        <w:left w:val="none" w:sz="0" w:space="0" w:color="auto"/>
        <w:bottom w:val="none" w:sz="0" w:space="0" w:color="auto"/>
        <w:right w:val="none" w:sz="0" w:space="0" w:color="auto"/>
      </w:divBdr>
      <w:divsChild>
        <w:div w:id="1483429593">
          <w:marLeft w:val="0"/>
          <w:marRight w:val="0"/>
          <w:marTop w:val="0"/>
          <w:marBottom w:val="0"/>
          <w:divBdr>
            <w:top w:val="none" w:sz="0" w:space="0" w:color="auto"/>
            <w:left w:val="none" w:sz="0" w:space="0" w:color="auto"/>
            <w:bottom w:val="none" w:sz="0" w:space="0" w:color="auto"/>
            <w:right w:val="none" w:sz="0" w:space="0" w:color="auto"/>
          </w:divBdr>
        </w:div>
        <w:div w:id="1530869362">
          <w:marLeft w:val="0"/>
          <w:marRight w:val="0"/>
          <w:marTop w:val="0"/>
          <w:marBottom w:val="0"/>
          <w:divBdr>
            <w:top w:val="none" w:sz="0" w:space="0" w:color="auto"/>
            <w:left w:val="none" w:sz="0" w:space="0" w:color="auto"/>
            <w:bottom w:val="none" w:sz="0" w:space="0" w:color="auto"/>
            <w:right w:val="none" w:sz="0" w:space="0" w:color="auto"/>
          </w:divBdr>
        </w:div>
      </w:divsChild>
    </w:div>
    <w:div w:id="1975671321">
      <w:bodyDiv w:val="1"/>
      <w:marLeft w:val="0"/>
      <w:marRight w:val="0"/>
      <w:marTop w:val="0"/>
      <w:marBottom w:val="0"/>
      <w:divBdr>
        <w:top w:val="none" w:sz="0" w:space="0" w:color="auto"/>
        <w:left w:val="none" w:sz="0" w:space="0" w:color="auto"/>
        <w:bottom w:val="none" w:sz="0" w:space="0" w:color="auto"/>
        <w:right w:val="none" w:sz="0" w:space="0" w:color="auto"/>
      </w:divBdr>
      <w:divsChild>
        <w:div w:id="1685936760">
          <w:marLeft w:val="0"/>
          <w:marRight w:val="0"/>
          <w:marTop w:val="0"/>
          <w:marBottom w:val="0"/>
          <w:divBdr>
            <w:top w:val="none" w:sz="0" w:space="0" w:color="auto"/>
            <w:left w:val="none" w:sz="0" w:space="0" w:color="auto"/>
            <w:bottom w:val="none" w:sz="0" w:space="0" w:color="auto"/>
            <w:right w:val="none" w:sz="0" w:space="0" w:color="auto"/>
          </w:divBdr>
        </w:div>
      </w:divsChild>
    </w:div>
    <w:div w:id="1986663739">
      <w:bodyDiv w:val="1"/>
      <w:marLeft w:val="0"/>
      <w:marRight w:val="0"/>
      <w:marTop w:val="0"/>
      <w:marBottom w:val="0"/>
      <w:divBdr>
        <w:top w:val="none" w:sz="0" w:space="0" w:color="auto"/>
        <w:left w:val="none" w:sz="0" w:space="0" w:color="auto"/>
        <w:bottom w:val="none" w:sz="0" w:space="0" w:color="auto"/>
        <w:right w:val="none" w:sz="0" w:space="0" w:color="auto"/>
      </w:divBdr>
      <w:divsChild>
        <w:div w:id="117726244">
          <w:marLeft w:val="0"/>
          <w:marRight w:val="0"/>
          <w:marTop w:val="0"/>
          <w:marBottom w:val="0"/>
          <w:divBdr>
            <w:top w:val="none" w:sz="0" w:space="0" w:color="auto"/>
            <w:left w:val="none" w:sz="0" w:space="0" w:color="auto"/>
            <w:bottom w:val="none" w:sz="0" w:space="0" w:color="auto"/>
            <w:right w:val="none" w:sz="0" w:space="0" w:color="auto"/>
          </w:divBdr>
        </w:div>
        <w:div w:id="684864563">
          <w:marLeft w:val="0"/>
          <w:marRight w:val="0"/>
          <w:marTop w:val="0"/>
          <w:marBottom w:val="0"/>
          <w:divBdr>
            <w:top w:val="none" w:sz="0" w:space="0" w:color="auto"/>
            <w:left w:val="none" w:sz="0" w:space="0" w:color="auto"/>
            <w:bottom w:val="none" w:sz="0" w:space="0" w:color="auto"/>
            <w:right w:val="none" w:sz="0" w:space="0" w:color="auto"/>
          </w:divBdr>
        </w:div>
        <w:div w:id="1555895067">
          <w:marLeft w:val="0"/>
          <w:marRight w:val="0"/>
          <w:marTop w:val="0"/>
          <w:marBottom w:val="0"/>
          <w:divBdr>
            <w:top w:val="none" w:sz="0" w:space="0" w:color="auto"/>
            <w:left w:val="none" w:sz="0" w:space="0" w:color="auto"/>
            <w:bottom w:val="none" w:sz="0" w:space="0" w:color="auto"/>
            <w:right w:val="none" w:sz="0" w:space="0" w:color="auto"/>
          </w:divBdr>
          <w:divsChild>
            <w:div w:id="651183511">
              <w:marLeft w:val="-75"/>
              <w:marRight w:val="0"/>
              <w:marTop w:val="30"/>
              <w:marBottom w:val="30"/>
              <w:divBdr>
                <w:top w:val="none" w:sz="0" w:space="0" w:color="auto"/>
                <w:left w:val="none" w:sz="0" w:space="0" w:color="auto"/>
                <w:bottom w:val="none" w:sz="0" w:space="0" w:color="auto"/>
                <w:right w:val="none" w:sz="0" w:space="0" w:color="auto"/>
              </w:divBdr>
              <w:divsChild>
                <w:div w:id="10255558">
                  <w:marLeft w:val="0"/>
                  <w:marRight w:val="0"/>
                  <w:marTop w:val="0"/>
                  <w:marBottom w:val="0"/>
                  <w:divBdr>
                    <w:top w:val="none" w:sz="0" w:space="0" w:color="auto"/>
                    <w:left w:val="none" w:sz="0" w:space="0" w:color="auto"/>
                    <w:bottom w:val="none" w:sz="0" w:space="0" w:color="auto"/>
                    <w:right w:val="none" w:sz="0" w:space="0" w:color="auto"/>
                  </w:divBdr>
                  <w:divsChild>
                    <w:div w:id="894387952">
                      <w:marLeft w:val="0"/>
                      <w:marRight w:val="0"/>
                      <w:marTop w:val="0"/>
                      <w:marBottom w:val="0"/>
                      <w:divBdr>
                        <w:top w:val="none" w:sz="0" w:space="0" w:color="auto"/>
                        <w:left w:val="none" w:sz="0" w:space="0" w:color="auto"/>
                        <w:bottom w:val="none" w:sz="0" w:space="0" w:color="auto"/>
                        <w:right w:val="none" w:sz="0" w:space="0" w:color="auto"/>
                      </w:divBdr>
                    </w:div>
                  </w:divsChild>
                </w:div>
                <w:div w:id="114445767">
                  <w:marLeft w:val="0"/>
                  <w:marRight w:val="0"/>
                  <w:marTop w:val="0"/>
                  <w:marBottom w:val="0"/>
                  <w:divBdr>
                    <w:top w:val="none" w:sz="0" w:space="0" w:color="auto"/>
                    <w:left w:val="none" w:sz="0" w:space="0" w:color="auto"/>
                    <w:bottom w:val="none" w:sz="0" w:space="0" w:color="auto"/>
                    <w:right w:val="none" w:sz="0" w:space="0" w:color="auto"/>
                  </w:divBdr>
                  <w:divsChild>
                    <w:div w:id="1391465583">
                      <w:marLeft w:val="0"/>
                      <w:marRight w:val="0"/>
                      <w:marTop w:val="0"/>
                      <w:marBottom w:val="0"/>
                      <w:divBdr>
                        <w:top w:val="none" w:sz="0" w:space="0" w:color="auto"/>
                        <w:left w:val="none" w:sz="0" w:space="0" w:color="auto"/>
                        <w:bottom w:val="none" w:sz="0" w:space="0" w:color="auto"/>
                        <w:right w:val="none" w:sz="0" w:space="0" w:color="auto"/>
                      </w:divBdr>
                    </w:div>
                  </w:divsChild>
                </w:div>
                <w:div w:id="238289653">
                  <w:marLeft w:val="0"/>
                  <w:marRight w:val="0"/>
                  <w:marTop w:val="0"/>
                  <w:marBottom w:val="0"/>
                  <w:divBdr>
                    <w:top w:val="none" w:sz="0" w:space="0" w:color="auto"/>
                    <w:left w:val="none" w:sz="0" w:space="0" w:color="auto"/>
                    <w:bottom w:val="none" w:sz="0" w:space="0" w:color="auto"/>
                    <w:right w:val="none" w:sz="0" w:space="0" w:color="auto"/>
                  </w:divBdr>
                  <w:divsChild>
                    <w:div w:id="926155506">
                      <w:marLeft w:val="0"/>
                      <w:marRight w:val="0"/>
                      <w:marTop w:val="0"/>
                      <w:marBottom w:val="0"/>
                      <w:divBdr>
                        <w:top w:val="none" w:sz="0" w:space="0" w:color="auto"/>
                        <w:left w:val="none" w:sz="0" w:space="0" w:color="auto"/>
                        <w:bottom w:val="none" w:sz="0" w:space="0" w:color="auto"/>
                        <w:right w:val="none" w:sz="0" w:space="0" w:color="auto"/>
                      </w:divBdr>
                    </w:div>
                  </w:divsChild>
                </w:div>
                <w:div w:id="400980306">
                  <w:marLeft w:val="0"/>
                  <w:marRight w:val="0"/>
                  <w:marTop w:val="0"/>
                  <w:marBottom w:val="0"/>
                  <w:divBdr>
                    <w:top w:val="none" w:sz="0" w:space="0" w:color="auto"/>
                    <w:left w:val="none" w:sz="0" w:space="0" w:color="auto"/>
                    <w:bottom w:val="none" w:sz="0" w:space="0" w:color="auto"/>
                    <w:right w:val="none" w:sz="0" w:space="0" w:color="auto"/>
                  </w:divBdr>
                  <w:divsChild>
                    <w:div w:id="1453940103">
                      <w:marLeft w:val="0"/>
                      <w:marRight w:val="0"/>
                      <w:marTop w:val="0"/>
                      <w:marBottom w:val="0"/>
                      <w:divBdr>
                        <w:top w:val="none" w:sz="0" w:space="0" w:color="auto"/>
                        <w:left w:val="none" w:sz="0" w:space="0" w:color="auto"/>
                        <w:bottom w:val="none" w:sz="0" w:space="0" w:color="auto"/>
                        <w:right w:val="none" w:sz="0" w:space="0" w:color="auto"/>
                      </w:divBdr>
                    </w:div>
                  </w:divsChild>
                </w:div>
                <w:div w:id="412049188">
                  <w:marLeft w:val="0"/>
                  <w:marRight w:val="0"/>
                  <w:marTop w:val="0"/>
                  <w:marBottom w:val="0"/>
                  <w:divBdr>
                    <w:top w:val="none" w:sz="0" w:space="0" w:color="auto"/>
                    <w:left w:val="none" w:sz="0" w:space="0" w:color="auto"/>
                    <w:bottom w:val="none" w:sz="0" w:space="0" w:color="auto"/>
                    <w:right w:val="none" w:sz="0" w:space="0" w:color="auto"/>
                  </w:divBdr>
                  <w:divsChild>
                    <w:div w:id="1825202066">
                      <w:marLeft w:val="0"/>
                      <w:marRight w:val="0"/>
                      <w:marTop w:val="0"/>
                      <w:marBottom w:val="0"/>
                      <w:divBdr>
                        <w:top w:val="none" w:sz="0" w:space="0" w:color="auto"/>
                        <w:left w:val="none" w:sz="0" w:space="0" w:color="auto"/>
                        <w:bottom w:val="none" w:sz="0" w:space="0" w:color="auto"/>
                        <w:right w:val="none" w:sz="0" w:space="0" w:color="auto"/>
                      </w:divBdr>
                    </w:div>
                  </w:divsChild>
                </w:div>
                <w:div w:id="478890056">
                  <w:marLeft w:val="0"/>
                  <w:marRight w:val="0"/>
                  <w:marTop w:val="0"/>
                  <w:marBottom w:val="0"/>
                  <w:divBdr>
                    <w:top w:val="none" w:sz="0" w:space="0" w:color="auto"/>
                    <w:left w:val="none" w:sz="0" w:space="0" w:color="auto"/>
                    <w:bottom w:val="none" w:sz="0" w:space="0" w:color="auto"/>
                    <w:right w:val="none" w:sz="0" w:space="0" w:color="auto"/>
                  </w:divBdr>
                  <w:divsChild>
                    <w:div w:id="208149860">
                      <w:marLeft w:val="0"/>
                      <w:marRight w:val="0"/>
                      <w:marTop w:val="0"/>
                      <w:marBottom w:val="0"/>
                      <w:divBdr>
                        <w:top w:val="none" w:sz="0" w:space="0" w:color="auto"/>
                        <w:left w:val="none" w:sz="0" w:space="0" w:color="auto"/>
                        <w:bottom w:val="none" w:sz="0" w:space="0" w:color="auto"/>
                        <w:right w:val="none" w:sz="0" w:space="0" w:color="auto"/>
                      </w:divBdr>
                    </w:div>
                  </w:divsChild>
                </w:div>
                <w:div w:id="481889674">
                  <w:marLeft w:val="0"/>
                  <w:marRight w:val="0"/>
                  <w:marTop w:val="0"/>
                  <w:marBottom w:val="0"/>
                  <w:divBdr>
                    <w:top w:val="none" w:sz="0" w:space="0" w:color="auto"/>
                    <w:left w:val="none" w:sz="0" w:space="0" w:color="auto"/>
                    <w:bottom w:val="none" w:sz="0" w:space="0" w:color="auto"/>
                    <w:right w:val="none" w:sz="0" w:space="0" w:color="auto"/>
                  </w:divBdr>
                  <w:divsChild>
                    <w:div w:id="224532149">
                      <w:marLeft w:val="0"/>
                      <w:marRight w:val="0"/>
                      <w:marTop w:val="0"/>
                      <w:marBottom w:val="0"/>
                      <w:divBdr>
                        <w:top w:val="none" w:sz="0" w:space="0" w:color="auto"/>
                        <w:left w:val="none" w:sz="0" w:space="0" w:color="auto"/>
                        <w:bottom w:val="none" w:sz="0" w:space="0" w:color="auto"/>
                        <w:right w:val="none" w:sz="0" w:space="0" w:color="auto"/>
                      </w:divBdr>
                    </w:div>
                  </w:divsChild>
                </w:div>
                <w:div w:id="625158702">
                  <w:marLeft w:val="0"/>
                  <w:marRight w:val="0"/>
                  <w:marTop w:val="0"/>
                  <w:marBottom w:val="0"/>
                  <w:divBdr>
                    <w:top w:val="none" w:sz="0" w:space="0" w:color="auto"/>
                    <w:left w:val="none" w:sz="0" w:space="0" w:color="auto"/>
                    <w:bottom w:val="none" w:sz="0" w:space="0" w:color="auto"/>
                    <w:right w:val="none" w:sz="0" w:space="0" w:color="auto"/>
                  </w:divBdr>
                  <w:divsChild>
                    <w:div w:id="1972784691">
                      <w:marLeft w:val="0"/>
                      <w:marRight w:val="0"/>
                      <w:marTop w:val="0"/>
                      <w:marBottom w:val="0"/>
                      <w:divBdr>
                        <w:top w:val="none" w:sz="0" w:space="0" w:color="auto"/>
                        <w:left w:val="none" w:sz="0" w:space="0" w:color="auto"/>
                        <w:bottom w:val="none" w:sz="0" w:space="0" w:color="auto"/>
                        <w:right w:val="none" w:sz="0" w:space="0" w:color="auto"/>
                      </w:divBdr>
                    </w:div>
                  </w:divsChild>
                </w:div>
                <w:div w:id="659626267">
                  <w:marLeft w:val="0"/>
                  <w:marRight w:val="0"/>
                  <w:marTop w:val="0"/>
                  <w:marBottom w:val="0"/>
                  <w:divBdr>
                    <w:top w:val="none" w:sz="0" w:space="0" w:color="auto"/>
                    <w:left w:val="none" w:sz="0" w:space="0" w:color="auto"/>
                    <w:bottom w:val="none" w:sz="0" w:space="0" w:color="auto"/>
                    <w:right w:val="none" w:sz="0" w:space="0" w:color="auto"/>
                  </w:divBdr>
                  <w:divsChild>
                    <w:div w:id="1888029397">
                      <w:marLeft w:val="0"/>
                      <w:marRight w:val="0"/>
                      <w:marTop w:val="0"/>
                      <w:marBottom w:val="0"/>
                      <w:divBdr>
                        <w:top w:val="none" w:sz="0" w:space="0" w:color="auto"/>
                        <w:left w:val="none" w:sz="0" w:space="0" w:color="auto"/>
                        <w:bottom w:val="none" w:sz="0" w:space="0" w:color="auto"/>
                        <w:right w:val="none" w:sz="0" w:space="0" w:color="auto"/>
                      </w:divBdr>
                    </w:div>
                  </w:divsChild>
                </w:div>
                <w:div w:id="1080713621">
                  <w:marLeft w:val="0"/>
                  <w:marRight w:val="0"/>
                  <w:marTop w:val="0"/>
                  <w:marBottom w:val="0"/>
                  <w:divBdr>
                    <w:top w:val="none" w:sz="0" w:space="0" w:color="auto"/>
                    <w:left w:val="none" w:sz="0" w:space="0" w:color="auto"/>
                    <w:bottom w:val="none" w:sz="0" w:space="0" w:color="auto"/>
                    <w:right w:val="none" w:sz="0" w:space="0" w:color="auto"/>
                  </w:divBdr>
                  <w:divsChild>
                    <w:div w:id="561067584">
                      <w:marLeft w:val="0"/>
                      <w:marRight w:val="0"/>
                      <w:marTop w:val="0"/>
                      <w:marBottom w:val="0"/>
                      <w:divBdr>
                        <w:top w:val="none" w:sz="0" w:space="0" w:color="auto"/>
                        <w:left w:val="none" w:sz="0" w:space="0" w:color="auto"/>
                        <w:bottom w:val="none" w:sz="0" w:space="0" w:color="auto"/>
                        <w:right w:val="none" w:sz="0" w:space="0" w:color="auto"/>
                      </w:divBdr>
                    </w:div>
                  </w:divsChild>
                </w:div>
                <w:div w:id="1175269567">
                  <w:marLeft w:val="0"/>
                  <w:marRight w:val="0"/>
                  <w:marTop w:val="0"/>
                  <w:marBottom w:val="0"/>
                  <w:divBdr>
                    <w:top w:val="none" w:sz="0" w:space="0" w:color="auto"/>
                    <w:left w:val="none" w:sz="0" w:space="0" w:color="auto"/>
                    <w:bottom w:val="none" w:sz="0" w:space="0" w:color="auto"/>
                    <w:right w:val="none" w:sz="0" w:space="0" w:color="auto"/>
                  </w:divBdr>
                  <w:divsChild>
                    <w:div w:id="815292932">
                      <w:marLeft w:val="0"/>
                      <w:marRight w:val="0"/>
                      <w:marTop w:val="0"/>
                      <w:marBottom w:val="0"/>
                      <w:divBdr>
                        <w:top w:val="none" w:sz="0" w:space="0" w:color="auto"/>
                        <w:left w:val="none" w:sz="0" w:space="0" w:color="auto"/>
                        <w:bottom w:val="none" w:sz="0" w:space="0" w:color="auto"/>
                        <w:right w:val="none" w:sz="0" w:space="0" w:color="auto"/>
                      </w:divBdr>
                    </w:div>
                  </w:divsChild>
                </w:div>
                <w:div w:id="1181360597">
                  <w:marLeft w:val="0"/>
                  <w:marRight w:val="0"/>
                  <w:marTop w:val="0"/>
                  <w:marBottom w:val="0"/>
                  <w:divBdr>
                    <w:top w:val="none" w:sz="0" w:space="0" w:color="auto"/>
                    <w:left w:val="none" w:sz="0" w:space="0" w:color="auto"/>
                    <w:bottom w:val="none" w:sz="0" w:space="0" w:color="auto"/>
                    <w:right w:val="none" w:sz="0" w:space="0" w:color="auto"/>
                  </w:divBdr>
                  <w:divsChild>
                    <w:div w:id="17240844">
                      <w:marLeft w:val="0"/>
                      <w:marRight w:val="0"/>
                      <w:marTop w:val="0"/>
                      <w:marBottom w:val="0"/>
                      <w:divBdr>
                        <w:top w:val="none" w:sz="0" w:space="0" w:color="auto"/>
                        <w:left w:val="none" w:sz="0" w:space="0" w:color="auto"/>
                        <w:bottom w:val="none" w:sz="0" w:space="0" w:color="auto"/>
                        <w:right w:val="none" w:sz="0" w:space="0" w:color="auto"/>
                      </w:divBdr>
                    </w:div>
                  </w:divsChild>
                </w:div>
                <w:div w:id="1216160587">
                  <w:marLeft w:val="0"/>
                  <w:marRight w:val="0"/>
                  <w:marTop w:val="0"/>
                  <w:marBottom w:val="0"/>
                  <w:divBdr>
                    <w:top w:val="none" w:sz="0" w:space="0" w:color="auto"/>
                    <w:left w:val="none" w:sz="0" w:space="0" w:color="auto"/>
                    <w:bottom w:val="none" w:sz="0" w:space="0" w:color="auto"/>
                    <w:right w:val="none" w:sz="0" w:space="0" w:color="auto"/>
                  </w:divBdr>
                  <w:divsChild>
                    <w:div w:id="463545995">
                      <w:marLeft w:val="0"/>
                      <w:marRight w:val="0"/>
                      <w:marTop w:val="0"/>
                      <w:marBottom w:val="0"/>
                      <w:divBdr>
                        <w:top w:val="none" w:sz="0" w:space="0" w:color="auto"/>
                        <w:left w:val="none" w:sz="0" w:space="0" w:color="auto"/>
                        <w:bottom w:val="none" w:sz="0" w:space="0" w:color="auto"/>
                        <w:right w:val="none" w:sz="0" w:space="0" w:color="auto"/>
                      </w:divBdr>
                    </w:div>
                  </w:divsChild>
                </w:div>
                <w:div w:id="1247618845">
                  <w:marLeft w:val="0"/>
                  <w:marRight w:val="0"/>
                  <w:marTop w:val="0"/>
                  <w:marBottom w:val="0"/>
                  <w:divBdr>
                    <w:top w:val="none" w:sz="0" w:space="0" w:color="auto"/>
                    <w:left w:val="none" w:sz="0" w:space="0" w:color="auto"/>
                    <w:bottom w:val="none" w:sz="0" w:space="0" w:color="auto"/>
                    <w:right w:val="none" w:sz="0" w:space="0" w:color="auto"/>
                  </w:divBdr>
                  <w:divsChild>
                    <w:div w:id="1136681963">
                      <w:marLeft w:val="0"/>
                      <w:marRight w:val="0"/>
                      <w:marTop w:val="0"/>
                      <w:marBottom w:val="0"/>
                      <w:divBdr>
                        <w:top w:val="none" w:sz="0" w:space="0" w:color="auto"/>
                        <w:left w:val="none" w:sz="0" w:space="0" w:color="auto"/>
                        <w:bottom w:val="none" w:sz="0" w:space="0" w:color="auto"/>
                        <w:right w:val="none" w:sz="0" w:space="0" w:color="auto"/>
                      </w:divBdr>
                    </w:div>
                  </w:divsChild>
                </w:div>
                <w:div w:id="1298955517">
                  <w:marLeft w:val="0"/>
                  <w:marRight w:val="0"/>
                  <w:marTop w:val="0"/>
                  <w:marBottom w:val="0"/>
                  <w:divBdr>
                    <w:top w:val="none" w:sz="0" w:space="0" w:color="auto"/>
                    <w:left w:val="none" w:sz="0" w:space="0" w:color="auto"/>
                    <w:bottom w:val="none" w:sz="0" w:space="0" w:color="auto"/>
                    <w:right w:val="none" w:sz="0" w:space="0" w:color="auto"/>
                  </w:divBdr>
                  <w:divsChild>
                    <w:div w:id="108009696">
                      <w:marLeft w:val="0"/>
                      <w:marRight w:val="0"/>
                      <w:marTop w:val="0"/>
                      <w:marBottom w:val="0"/>
                      <w:divBdr>
                        <w:top w:val="none" w:sz="0" w:space="0" w:color="auto"/>
                        <w:left w:val="none" w:sz="0" w:space="0" w:color="auto"/>
                        <w:bottom w:val="none" w:sz="0" w:space="0" w:color="auto"/>
                        <w:right w:val="none" w:sz="0" w:space="0" w:color="auto"/>
                      </w:divBdr>
                    </w:div>
                  </w:divsChild>
                </w:div>
                <w:div w:id="1467351819">
                  <w:marLeft w:val="0"/>
                  <w:marRight w:val="0"/>
                  <w:marTop w:val="0"/>
                  <w:marBottom w:val="0"/>
                  <w:divBdr>
                    <w:top w:val="none" w:sz="0" w:space="0" w:color="auto"/>
                    <w:left w:val="none" w:sz="0" w:space="0" w:color="auto"/>
                    <w:bottom w:val="none" w:sz="0" w:space="0" w:color="auto"/>
                    <w:right w:val="none" w:sz="0" w:space="0" w:color="auto"/>
                  </w:divBdr>
                  <w:divsChild>
                    <w:div w:id="2050454722">
                      <w:marLeft w:val="0"/>
                      <w:marRight w:val="0"/>
                      <w:marTop w:val="0"/>
                      <w:marBottom w:val="0"/>
                      <w:divBdr>
                        <w:top w:val="none" w:sz="0" w:space="0" w:color="auto"/>
                        <w:left w:val="none" w:sz="0" w:space="0" w:color="auto"/>
                        <w:bottom w:val="none" w:sz="0" w:space="0" w:color="auto"/>
                        <w:right w:val="none" w:sz="0" w:space="0" w:color="auto"/>
                      </w:divBdr>
                    </w:div>
                  </w:divsChild>
                </w:div>
                <w:div w:id="1688095936">
                  <w:marLeft w:val="0"/>
                  <w:marRight w:val="0"/>
                  <w:marTop w:val="0"/>
                  <w:marBottom w:val="0"/>
                  <w:divBdr>
                    <w:top w:val="none" w:sz="0" w:space="0" w:color="auto"/>
                    <w:left w:val="none" w:sz="0" w:space="0" w:color="auto"/>
                    <w:bottom w:val="none" w:sz="0" w:space="0" w:color="auto"/>
                    <w:right w:val="none" w:sz="0" w:space="0" w:color="auto"/>
                  </w:divBdr>
                  <w:divsChild>
                    <w:div w:id="2125996514">
                      <w:marLeft w:val="0"/>
                      <w:marRight w:val="0"/>
                      <w:marTop w:val="0"/>
                      <w:marBottom w:val="0"/>
                      <w:divBdr>
                        <w:top w:val="none" w:sz="0" w:space="0" w:color="auto"/>
                        <w:left w:val="none" w:sz="0" w:space="0" w:color="auto"/>
                        <w:bottom w:val="none" w:sz="0" w:space="0" w:color="auto"/>
                        <w:right w:val="none" w:sz="0" w:space="0" w:color="auto"/>
                      </w:divBdr>
                    </w:div>
                  </w:divsChild>
                </w:div>
                <w:div w:id="1854221637">
                  <w:marLeft w:val="0"/>
                  <w:marRight w:val="0"/>
                  <w:marTop w:val="0"/>
                  <w:marBottom w:val="0"/>
                  <w:divBdr>
                    <w:top w:val="none" w:sz="0" w:space="0" w:color="auto"/>
                    <w:left w:val="none" w:sz="0" w:space="0" w:color="auto"/>
                    <w:bottom w:val="none" w:sz="0" w:space="0" w:color="auto"/>
                    <w:right w:val="none" w:sz="0" w:space="0" w:color="auto"/>
                  </w:divBdr>
                  <w:divsChild>
                    <w:div w:id="1417753073">
                      <w:marLeft w:val="0"/>
                      <w:marRight w:val="0"/>
                      <w:marTop w:val="0"/>
                      <w:marBottom w:val="0"/>
                      <w:divBdr>
                        <w:top w:val="none" w:sz="0" w:space="0" w:color="auto"/>
                        <w:left w:val="none" w:sz="0" w:space="0" w:color="auto"/>
                        <w:bottom w:val="none" w:sz="0" w:space="0" w:color="auto"/>
                        <w:right w:val="none" w:sz="0" w:space="0" w:color="auto"/>
                      </w:divBdr>
                    </w:div>
                  </w:divsChild>
                </w:div>
                <w:div w:id="1864173071">
                  <w:marLeft w:val="0"/>
                  <w:marRight w:val="0"/>
                  <w:marTop w:val="0"/>
                  <w:marBottom w:val="0"/>
                  <w:divBdr>
                    <w:top w:val="none" w:sz="0" w:space="0" w:color="auto"/>
                    <w:left w:val="none" w:sz="0" w:space="0" w:color="auto"/>
                    <w:bottom w:val="none" w:sz="0" w:space="0" w:color="auto"/>
                    <w:right w:val="none" w:sz="0" w:space="0" w:color="auto"/>
                  </w:divBdr>
                  <w:divsChild>
                    <w:div w:id="830609432">
                      <w:marLeft w:val="0"/>
                      <w:marRight w:val="0"/>
                      <w:marTop w:val="0"/>
                      <w:marBottom w:val="0"/>
                      <w:divBdr>
                        <w:top w:val="none" w:sz="0" w:space="0" w:color="auto"/>
                        <w:left w:val="none" w:sz="0" w:space="0" w:color="auto"/>
                        <w:bottom w:val="none" w:sz="0" w:space="0" w:color="auto"/>
                        <w:right w:val="none" w:sz="0" w:space="0" w:color="auto"/>
                      </w:divBdr>
                    </w:div>
                  </w:divsChild>
                </w:div>
                <w:div w:id="2127305061">
                  <w:marLeft w:val="0"/>
                  <w:marRight w:val="0"/>
                  <w:marTop w:val="0"/>
                  <w:marBottom w:val="0"/>
                  <w:divBdr>
                    <w:top w:val="none" w:sz="0" w:space="0" w:color="auto"/>
                    <w:left w:val="none" w:sz="0" w:space="0" w:color="auto"/>
                    <w:bottom w:val="none" w:sz="0" w:space="0" w:color="auto"/>
                    <w:right w:val="none" w:sz="0" w:space="0" w:color="auto"/>
                  </w:divBdr>
                  <w:divsChild>
                    <w:div w:id="1666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3866">
      <w:bodyDiv w:val="1"/>
      <w:marLeft w:val="0"/>
      <w:marRight w:val="0"/>
      <w:marTop w:val="0"/>
      <w:marBottom w:val="0"/>
      <w:divBdr>
        <w:top w:val="none" w:sz="0" w:space="0" w:color="auto"/>
        <w:left w:val="none" w:sz="0" w:space="0" w:color="auto"/>
        <w:bottom w:val="none" w:sz="0" w:space="0" w:color="auto"/>
        <w:right w:val="none" w:sz="0" w:space="0" w:color="auto"/>
      </w:divBdr>
      <w:divsChild>
        <w:div w:id="582491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oter" Target="footer1.xml"/><Relationship Id="rId63" Type="http://schemas.openxmlformats.org/officeDocument/2006/relationships/image" Target="media/image49.emf"/><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4.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7.emf"/><Relationship Id="rId19" Type="http://schemas.openxmlformats.org/officeDocument/2006/relationships/image" Target="media/image7.png"/><Relationship Id="rId14" Type="http://schemas.openxmlformats.org/officeDocument/2006/relationships/hyperlink" Target="https://www.instagram.com/thezenithprogram/"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footer" Target="footer2.xml"/><Relationship Id="rId64" Type="http://schemas.openxmlformats.org/officeDocument/2006/relationships/image" Target="media/image50.emf"/><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5.emf"/><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stagram.com/aiaa_famu_fsu/"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emf"/><Relationship Id="rId10" Type="http://schemas.openxmlformats.org/officeDocument/2006/relationships/endnotes" Target="endnotes.xml"/><Relationship Id="rId31" Type="http://schemas.openxmlformats.org/officeDocument/2006/relationships/image" Target="media/image19.jp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6.emf"/><Relationship Id="rId65"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59DA70F24E404D84633AD9D44CCB6D" ma:contentTypeVersion="12" ma:contentTypeDescription="Create a new document." ma:contentTypeScope="" ma:versionID="4de63204d907ff13f8de42f899546e18">
  <xsd:schema xmlns:xsd="http://www.w3.org/2001/XMLSchema" xmlns:xs="http://www.w3.org/2001/XMLSchema" xmlns:p="http://schemas.microsoft.com/office/2006/metadata/properties" xmlns:ns2="019abb9b-08af-4fd0-8b3b-ace152962827" xmlns:ns3="ea76d1cf-a10f-4786-886d-1f336309d4ce" targetNamespace="http://schemas.microsoft.com/office/2006/metadata/properties" ma:root="true" ma:fieldsID="d4c2bd280e4e9b2ecf2a12d4ff7fac29" ns2:_="" ns3:_="">
    <xsd:import namespace="019abb9b-08af-4fd0-8b3b-ace152962827"/>
    <xsd:import namespace="ea76d1cf-a10f-4786-886d-1f336309d4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abb9b-08af-4fd0-8b3b-ace152962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6d1cf-a10f-4786-886d-1f336309d4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176b630-e91f-4943-8556-9031baeeb98b}" ma:internalName="TaxCatchAll" ma:showField="CatchAllData" ma:web="ea76d1cf-a10f-4786-886d-1f336309d4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a76d1cf-a10f-4786-886d-1f336309d4ce">
      <UserInfo>
        <DisplayName>Atzimba Avellaneda</DisplayName>
        <AccountId>9</AccountId>
        <AccountType/>
      </UserInfo>
      <UserInfo>
        <DisplayName>Connor Zhou</DisplayName>
        <AccountId>14</AccountId>
        <AccountType/>
      </UserInfo>
      <UserInfo>
        <DisplayName>Nicholas Hux</DisplayName>
        <AccountId>16</AccountId>
        <AccountType/>
      </UserInfo>
      <UserInfo>
        <DisplayName>Jacob Schmitt</DisplayName>
        <AccountId>17</AccountId>
        <AccountType/>
      </UserInfo>
    </SharedWithUsers>
    <lcf76f155ced4ddcb4097134ff3c332f xmlns="019abb9b-08af-4fd0-8b3b-ace152962827">
      <Terms xmlns="http://schemas.microsoft.com/office/infopath/2007/PartnerControls"/>
    </lcf76f155ced4ddcb4097134ff3c332f>
    <TaxCatchAll xmlns="ea76d1cf-a10f-4786-886d-1f336309d4c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4226C-3D44-457F-AAAF-15A8CEFB0D60}">
  <ds:schemaRefs>
    <ds:schemaRef ds:uri="http://schemas.openxmlformats.org/officeDocument/2006/bibliography"/>
  </ds:schemaRefs>
</ds:datastoreItem>
</file>

<file path=customXml/itemProps2.xml><?xml version="1.0" encoding="utf-8"?>
<ds:datastoreItem xmlns:ds="http://schemas.openxmlformats.org/officeDocument/2006/customXml" ds:itemID="{5451DA33-FB92-45CC-A4F9-500D0340D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abb9b-08af-4fd0-8b3b-ace152962827"/>
    <ds:schemaRef ds:uri="ea76d1cf-a10f-4786-886d-1f336309d4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900B9A-8143-40EC-8C60-7D8984904B06}">
  <ds:schemaRefs>
    <ds:schemaRef ds:uri="http://schemas.microsoft.com/office/2006/metadata/properties"/>
    <ds:schemaRef ds:uri="http://schemas.microsoft.com/office/infopath/2007/PartnerControls"/>
    <ds:schemaRef ds:uri="ea76d1cf-a10f-4786-886d-1f336309d4ce"/>
    <ds:schemaRef ds:uri="019abb9b-08af-4fd0-8b3b-ace152962827"/>
  </ds:schemaRefs>
</ds:datastoreItem>
</file>

<file path=customXml/itemProps4.xml><?xml version="1.0" encoding="utf-8"?>
<ds:datastoreItem xmlns:ds="http://schemas.openxmlformats.org/officeDocument/2006/customXml" ds:itemID="{ED964FE3-10D6-4333-86BE-D63BF9EDDA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5166</TotalTime>
  <Pages>1</Pages>
  <Words>20669</Words>
  <Characters>117817</Characters>
  <Application>Microsoft Office Word</Application>
  <DocSecurity>4</DocSecurity>
  <Lines>981</Lines>
  <Paragraphs>276</Paragraphs>
  <ScaleCrop>false</ScaleCrop>
  <Company/>
  <LinksUpToDate>false</LinksUpToDate>
  <CharactersWithSpaces>138210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Miller</dc:creator>
  <cp:keywords/>
  <dc:description/>
  <cp:lastModifiedBy>Jake Miller</cp:lastModifiedBy>
  <cp:revision>3176</cp:revision>
  <cp:lastPrinted>2024-01-12T07:07:00Z</cp:lastPrinted>
  <dcterms:created xsi:type="dcterms:W3CDTF">2023-10-10T01:31:00Z</dcterms:created>
  <dcterms:modified xsi:type="dcterms:W3CDTF">2024-01-12T07:08:00Z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0x0101006259DA70F24E404D84633AD9D44CCB6D</vt:lpwstr>
  </property>
  <property fmtid="{D5CDD505-2E9C-101B-9397-08002B2CF9AE}" pid="3" name="ComplianceAssetId">
    <vt:lpwstr/>
  </property>
  <property fmtid="{D5CDD505-2E9C-101B-9397-08002B2CF9AE}" pid="4" name="_ExtendedDescription">
    <vt:lpwstr/>
  </property>
  <property fmtid="{D5CDD505-2E9C-101B-9397-08002B2CF9AE}" pid="5" name="_activity">
    <vt:lpwstr>{"FileActivityType":"9","FileActivityTimeStamp":"2023-10-10T00:08:03.480Z","FileActivityUsersOnPage":[{"DisplayName":"Jacob Miller","Id":"jam20d@fsu.edu"}],"FileActivityNavigationId":null}</vt:lpwstr>
  </property>
  <property fmtid="{D5CDD505-2E9C-101B-9397-08002B2CF9AE}" pid="6" name="TriggerFlowInfo">
    <vt:lpwstr/>
  </property>
  <property fmtid="{D5CDD505-2E9C-101B-9397-08002B2CF9AE}" pid="7" name="MediaServiceImageTags">
    <vt:lpwstr/>
  </property>
</Properties>
</file>