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6C8B5" w14:textId="41D89801" w:rsidR="00E64B75" w:rsidRPr="00E64B75" w:rsidRDefault="00DA468B" w:rsidP="00E64B75">
      <w:r>
        <w:softHyphen/>
      </w:r>
      <w:r>
        <w:softHyphen/>
      </w:r>
      <w:r w:rsidR="00186E3C">
        <w:softHyphen/>
      </w:r>
      <w:r w:rsidR="00186E3C">
        <w:softHyphen/>
      </w:r>
      <w:r w:rsidR="00186E3C">
        <w:softHyphen/>
      </w:r>
      <w:r w:rsidR="00186E3C">
        <w:softHyphen/>
      </w:r>
    </w:p>
    <w:sdt>
      <w:sdtPr>
        <w:id w:val="944196256"/>
        <w:docPartObj>
          <w:docPartGallery w:val="Cover Pages"/>
          <w:docPartUnique/>
        </w:docPartObj>
      </w:sdtPr>
      <w:sdtEndPr/>
      <w:sdtContent>
        <w:p w14:paraId="1A475631" w14:textId="28BBD37A" w:rsidR="3EDE4E66" w:rsidRDefault="3EDE4E66" w:rsidP="3EDE4E66"/>
        <w:p w14:paraId="21621320" w14:textId="42E57784" w:rsidR="00804395" w:rsidRDefault="007B4962">
          <w:r>
            <w:rPr>
              <w:noProof/>
            </w:rPr>
            <mc:AlternateContent>
              <mc:Choice Requires="wpg">
                <w:drawing>
                  <wp:anchor distT="0" distB="0" distL="114300" distR="114300" simplePos="0" relativeHeight="251658240" behindDoc="1" locked="0" layoutInCell="1" allowOverlap="1" wp14:anchorId="230DAE3B" wp14:editId="0B8F1BF9">
                    <wp:simplePos x="0" y="0"/>
                    <wp:positionH relativeFrom="page">
                      <wp:posOffset>449508</wp:posOffset>
                    </wp:positionH>
                    <wp:positionV relativeFrom="page">
                      <wp:posOffset>462987</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3E2EE327" w:rsidR="00E1477C" w:rsidRDefault="00E1477C" w:rsidP="00930074">
                                      <w:pPr>
                                        <w:jc w:val="center"/>
                                      </w:pPr>
                                      <w:r>
                                        <w:t>Author 1: Michael A. Small; Author2: William R. Abraira; Author 3: Robert T. Montuoro; Author 4: Vincent D. Grimes; Author 5: Joesph B. Godio</w:t>
                                      </w:r>
                                    </w:p>
                                  </w:sdtContent>
                                </w:sdt>
                                <w:p w14:paraId="4DECBE08" w14:textId="01A03064" w:rsidR="00E1477C" w:rsidRDefault="00F465C2"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E1477C" w:rsidRPr="00346DC3">
                                        <w:t>FAMU-FSU College of Engineering</w:t>
                                      </w:r>
                                    </w:sdtContent>
                                  </w:sdt>
                                  <w:r w:rsidR="00E1477C">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E1477C">
                                        <w:t>2525 Pottsda</w:t>
                                      </w:r>
                                      <w:r w:rsidR="00E1477C"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3CECEA44" w:rsidR="00E1477C" w:rsidRPr="00880781" w:rsidRDefault="00F465C2" w:rsidP="007B4962">
                                  <w:pPr>
                                    <w:pStyle w:val="Title"/>
                                    <w:jc w:val="center"/>
                                    <w:rPr>
                                      <w:sz w:val="48"/>
                                    </w:rPr>
                                  </w:pPr>
                                  <w:sdt>
                                    <w:sdtPr>
                                      <w:rPr>
                                        <w:sz w:val="44"/>
                                      </w:r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E1477C" w:rsidRPr="00880781">
                                        <w:rPr>
                                          <w:sz w:val="44"/>
                                        </w:rPr>
                                        <w:t>Team 504: The Examination of Occupant and Vehicle Responses to Low Speed Rear-End Crashes</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4pt;margin-top:36.45pt;width:540.15pt;height:718.4pt;z-index:-251658240;mso-height-percent:909;mso-position-horizontal-relative:page;mso-position-vertical-relative:page;mso-height-percent:909" coordorigin="-19" coordsize="68599,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" fillcolor="#5b9bd5 [3204]" stroked="f" strokeweight="1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&#13;&#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3E2EE327" w:rsidR="00E1477C" w:rsidRDefault="00E1477C" w:rsidP="00930074">
                                <w:pPr>
                                  <w:jc w:val="center"/>
                                </w:pPr>
                                <w:r>
                                  <w:t xml:space="preserve">Author 1: Michael A. Small; Author2: William R. </w:t>
                                </w:r>
                                <w:proofErr w:type="spellStart"/>
                                <w:r>
                                  <w:t>Abraira</w:t>
                                </w:r>
                                <w:proofErr w:type="spellEnd"/>
                                <w:r>
                                  <w:t xml:space="preserve">; Author 3: Robert T. </w:t>
                                </w:r>
                                <w:proofErr w:type="spellStart"/>
                                <w:r>
                                  <w:t>Montuoro</w:t>
                                </w:r>
                                <w:proofErr w:type="spellEnd"/>
                                <w:r>
                                  <w:t xml:space="preserve">; Author 4: Vincent D. Grimes; Author 5: </w:t>
                                </w:r>
                                <w:proofErr w:type="spellStart"/>
                                <w:r>
                                  <w:t>Joesph</w:t>
                                </w:r>
                                <w:proofErr w:type="spellEnd"/>
                                <w:r>
                                  <w:t xml:space="preserve"> B. </w:t>
                                </w:r>
                                <w:proofErr w:type="spellStart"/>
                                <w:r>
                                  <w:t>Godio</w:t>
                                </w:r>
                                <w:proofErr w:type="spellEnd"/>
                              </w:p>
                            </w:sdtContent>
                          </w:sdt>
                          <w:p w14:paraId="4DECBE08" w14:textId="01A03064" w:rsidR="00E1477C" w:rsidRDefault="00E1477C"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Pr="00346DC3">
                                  <w:t>FAMU-FSU College of Engineering</w:t>
                                </w:r>
                              </w:sdtContent>
                            </w:sdt>
                            <w:r>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t xml:space="preserve">2525 </w:t>
                                </w:r>
                                <w:proofErr w:type="spellStart"/>
                                <w:r>
                                  <w:t>Pottsda</w:t>
                                </w:r>
                                <w:r w:rsidRPr="00346DC3">
                                  <w:t>mer</w:t>
                                </w:r>
                                <w:proofErr w:type="spellEnd"/>
                                <w:r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p w14:paraId="41663633" w14:textId="3CECEA44" w:rsidR="00E1477C" w:rsidRPr="00880781" w:rsidRDefault="00E1477C" w:rsidP="007B4962">
                            <w:pPr>
                              <w:pStyle w:val="Title"/>
                              <w:jc w:val="center"/>
                              <w:rPr>
                                <w:sz w:val="48"/>
                              </w:rPr>
                            </w:pPr>
                            <w:sdt>
                              <w:sdtPr>
                                <w:rPr>
                                  <w:sz w:val="44"/>
                                </w:r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Pr="00880781">
                                  <w:rPr>
                                    <w:sz w:val="44"/>
                                  </w:rPr>
                                  <w:t>Team 504: The Examination of Occupant and Vehicle Responses to Low Speed Rear-End Crashes</w:t>
                                </w:r>
                              </w:sdtContent>
                            </w:sdt>
                          </w:p>
                        </w:txbxContent>
                      </v:textbox>
                    </v:shape>
                    <w10:wrap anchorx="page" anchory="page"/>
                  </v:group>
                </w:pict>
              </mc:Fallback>
            </mc:AlternateContent>
          </w:r>
          <w:r w:rsidR="00957625">
            <w:rPr>
              <w:noProof/>
            </w:rPr>
            <w:t xml:space="preserve"> </w:t>
          </w:r>
        </w:p>
        <w:p w14:paraId="4A846580" w14:textId="16753A21"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E1477C" w:rsidRDefault="00E1477C" w:rsidP="007B4962">
                                <w:pPr>
                                  <w:jc w:val="center"/>
                                </w:pPr>
                                <w:r w:rsidRPr="00186E3C">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" stroked="f">
                    <v:textbox>
                      <w:txbxContent>
                        <w:p w14:paraId="3BB0EFDB" w14:textId="556A0BCD" w:rsidR="00E1477C" w:rsidRDefault="00E1477C" w:rsidP="007B4962">
                          <w:pPr>
                            <w:jc w:val="center"/>
                          </w:pPr>
                          <w:r w:rsidRPr="00186E3C">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dataBinding w:prefixMappings="xmlns:ns0='http://schemas.microsoft.com/office/2006/coverPageProps' " w:xpath="/ns0:CoverPageProperties[1]/ns0:PublishDate[1]" w:storeItemID="{55AF091B-3C7A-41E3-B477-F2FDAA23CFDA}"/>
              <w:date w:fullDate="2018-09-18T00:00:00Z">
                <w:dateFormat w:val="M/d/yyyy"/>
                <w:lid w:val="en-US"/>
                <w:storeMappedDataAs w:val="dateTime"/>
                <w:calendar w:val="gregorian"/>
              </w:date>
            </w:sdtPr>
            <w:sdtEndPr/>
            <w:sdtContent>
              <w:r w:rsidR="00930074">
                <w:rPr>
                  <w:color w:val="FFFFFF" w:themeColor="background1"/>
                </w:rPr>
                <w:t>9/18/2018</w:t>
              </w:r>
            </w:sdtContent>
          </w:sdt>
          <w:r w:rsidR="00804395">
            <w:rPr>
              <w:color w:val="000000" w:themeColor="text1"/>
            </w:rPr>
            <w:br w:type="page"/>
          </w:r>
        </w:p>
        <w:p w14:paraId="1200E032" w14:textId="39392CDD" w:rsidR="00EB7621" w:rsidRDefault="00EB7621" w:rsidP="00B97589">
          <w:pPr>
            <w:pStyle w:val="Heading1"/>
          </w:pPr>
          <w:bookmarkStart w:id="0" w:name="_Toc490488609"/>
          <w:r>
            <w:lastRenderedPageBreak/>
            <w:t>Abstract</w:t>
          </w:r>
          <w:bookmarkEnd w:id="0"/>
        </w:p>
        <w:p w14:paraId="17A5EE37" w14:textId="53B08115" w:rsidR="00FC6C86" w:rsidRPr="00FC6C86" w:rsidRDefault="00FC6C86" w:rsidP="00FC6C86">
          <w:pPr>
            <w:jc w:val="both"/>
            <w:rPr>
              <w:rFonts w:ascii="Times" w:eastAsia="Times" w:hAnsi="Times" w:cs="Times"/>
              <w:color w:val="000000" w:themeColor="text1"/>
            </w:rPr>
          </w:pPr>
          <w:r w:rsidRPr="70275792">
            <w:rPr>
              <w:rFonts w:ascii="Times" w:eastAsia="Times" w:hAnsi="Times" w:cs="Times"/>
              <w:color w:val="000000" w:themeColor="text1"/>
            </w:rPr>
            <w:t xml:space="preserve">Partnered with Cummings Scientific, our project </w:t>
          </w:r>
          <w:r>
            <w:rPr>
              <w:rFonts w:ascii="Times" w:eastAsia="Times" w:hAnsi="Times" w:cs="Times"/>
              <w:color w:val="000000" w:themeColor="text1"/>
            </w:rPr>
            <w:t xml:space="preserve">is to further </w:t>
          </w:r>
          <w:r w:rsidRPr="70275792">
            <w:rPr>
              <w:rFonts w:ascii="Times" w:eastAsia="Times" w:hAnsi="Times" w:cs="Times"/>
              <w:color w:val="000000" w:themeColor="text1"/>
            </w:rPr>
            <w:t xml:space="preserve">the knowledge of low speed rear impact collisions.  </w:t>
          </w:r>
          <w:r>
            <w:rPr>
              <w:rFonts w:ascii="Times" w:eastAsia="Times" w:hAnsi="Times" w:cs="Times"/>
              <w:color w:val="000000" w:themeColor="text1"/>
            </w:rPr>
            <w:t>To complete this</w:t>
          </w:r>
          <w:r w:rsidRPr="70275792">
            <w:rPr>
              <w:rFonts w:ascii="Times" w:eastAsia="Times" w:hAnsi="Times" w:cs="Times"/>
              <w:color w:val="000000" w:themeColor="text1"/>
            </w:rPr>
            <w:t xml:space="preserve">, we are looking at the </w:t>
          </w:r>
          <w:r>
            <w:rPr>
              <w:rFonts w:ascii="Times" w:eastAsia="Times" w:hAnsi="Times" w:cs="Times"/>
              <w:color w:val="000000" w:themeColor="text1"/>
            </w:rPr>
            <w:t>relation</w:t>
          </w:r>
          <w:r w:rsidRPr="70275792">
            <w:rPr>
              <w:rFonts w:ascii="Times" w:eastAsia="Times" w:hAnsi="Times" w:cs="Times"/>
              <w:color w:val="000000" w:themeColor="text1"/>
            </w:rPr>
            <w:t xml:space="preserve"> of the impact </w:t>
          </w:r>
          <w:r>
            <w:rPr>
              <w:rFonts w:ascii="Times" w:eastAsia="Times" w:hAnsi="Times" w:cs="Times"/>
              <w:color w:val="000000" w:themeColor="text1"/>
            </w:rPr>
            <w:t xml:space="preserve">forces </w:t>
          </w:r>
          <w:r w:rsidRPr="70275792">
            <w:rPr>
              <w:rFonts w:ascii="Times" w:eastAsia="Times" w:hAnsi="Times" w:cs="Times"/>
              <w:color w:val="000000" w:themeColor="text1"/>
            </w:rPr>
            <w:t xml:space="preserve">and </w:t>
          </w:r>
          <w:r>
            <w:rPr>
              <w:rFonts w:ascii="Times" w:eastAsia="Times" w:hAnsi="Times" w:cs="Times"/>
              <w:color w:val="000000" w:themeColor="text1"/>
            </w:rPr>
            <w:t>injuries of</w:t>
          </w:r>
          <w:r w:rsidRPr="70275792">
            <w:rPr>
              <w:rFonts w:ascii="Times" w:eastAsia="Times" w:hAnsi="Times" w:cs="Times"/>
              <w:color w:val="000000" w:themeColor="text1"/>
            </w:rPr>
            <w:t xml:space="preserve"> </w:t>
          </w:r>
          <w:r>
            <w:rPr>
              <w:rFonts w:ascii="Times" w:eastAsia="Times" w:hAnsi="Times" w:cs="Times"/>
              <w:color w:val="000000" w:themeColor="text1"/>
            </w:rPr>
            <w:t xml:space="preserve">the </w:t>
          </w:r>
          <w:r w:rsidRPr="70275792">
            <w:rPr>
              <w:rFonts w:ascii="Times" w:eastAsia="Times" w:hAnsi="Times" w:cs="Times"/>
              <w:color w:val="000000" w:themeColor="text1"/>
            </w:rPr>
            <w:t xml:space="preserve">occupant. At speeds less than 7 mph, the bumper is </w:t>
          </w:r>
          <w:r>
            <w:rPr>
              <w:rFonts w:ascii="Times" w:eastAsia="Times" w:hAnsi="Times" w:cs="Times"/>
              <w:color w:val="000000" w:themeColor="text1"/>
            </w:rPr>
            <w:t>designed</w:t>
          </w:r>
          <w:r w:rsidRPr="70275792">
            <w:rPr>
              <w:rFonts w:ascii="Times" w:eastAsia="Times" w:hAnsi="Times" w:cs="Times"/>
              <w:color w:val="000000" w:themeColor="text1"/>
            </w:rPr>
            <w:t xml:space="preserve"> to</w:t>
          </w:r>
          <w:r>
            <w:rPr>
              <w:rFonts w:ascii="Times" w:eastAsia="Times" w:hAnsi="Times" w:cs="Times"/>
              <w:color w:val="000000" w:themeColor="text1"/>
            </w:rPr>
            <w:t xml:space="preserve"> hold its</w:t>
          </w:r>
          <w:r w:rsidRPr="70275792">
            <w:rPr>
              <w:rFonts w:ascii="Times" w:eastAsia="Times" w:hAnsi="Times" w:cs="Times"/>
              <w:color w:val="000000" w:themeColor="text1"/>
            </w:rPr>
            <w:t xml:space="preserve"> shape, </w:t>
          </w:r>
          <w:r>
            <w:rPr>
              <w:rFonts w:ascii="Times" w:eastAsia="Times" w:hAnsi="Times" w:cs="Times"/>
              <w:color w:val="000000" w:themeColor="text1"/>
            </w:rPr>
            <w:t xml:space="preserve">instead of </w:t>
          </w:r>
          <w:r w:rsidRPr="70275792">
            <w:rPr>
              <w:rFonts w:ascii="Times" w:eastAsia="Times" w:hAnsi="Times" w:cs="Times"/>
              <w:color w:val="000000" w:themeColor="text1"/>
            </w:rPr>
            <w:t xml:space="preserve">crumbling </w:t>
          </w:r>
          <w:r>
            <w:rPr>
              <w:rFonts w:ascii="Times" w:eastAsia="Times" w:hAnsi="Times" w:cs="Times"/>
              <w:color w:val="000000" w:themeColor="text1"/>
            </w:rPr>
            <w:t xml:space="preserve">like </w:t>
          </w:r>
          <w:r w:rsidRPr="70275792">
            <w:rPr>
              <w:rFonts w:ascii="Times" w:eastAsia="Times" w:hAnsi="Times" w:cs="Times"/>
              <w:color w:val="000000" w:themeColor="text1"/>
            </w:rPr>
            <w:t xml:space="preserve">in </w:t>
          </w:r>
          <w:r>
            <w:rPr>
              <w:rFonts w:ascii="Times" w:eastAsia="Times" w:hAnsi="Times" w:cs="Times"/>
              <w:color w:val="000000" w:themeColor="text1"/>
            </w:rPr>
            <w:t>high-speed</w:t>
          </w:r>
          <w:r w:rsidRPr="70275792">
            <w:rPr>
              <w:rFonts w:ascii="Times" w:eastAsia="Times" w:hAnsi="Times" w:cs="Times"/>
              <w:color w:val="000000" w:themeColor="text1"/>
            </w:rPr>
            <w:t xml:space="preserve"> collisions.  By not deforming, the</w:t>
          </w:r>
          <w:r>
            <w:rPr>
              <w:rFonts w:ascii="Times" w:eastAsia="Times" w:hAnsi="Times" w:cs="Times"/>
              <w:color w:val="000000" w:themeColor="text1"/>
            </w:rPr>
            <w:t xml:space="preserve"> passenger feels more of the forces that are not absorbed by the bumper</w:t>
          </w:r>
          <w:r w:rsidRPr="70275792">
            <w:rPr>
              <w:rFonts w:ascii="Times" w:eastAsia="Times" w:hAnsi="Times" w:cs="Times"/>
              <w:color w:val="000000" w:themeColor="text1"/>
            </w:rPr>
            <w:t xml:space="preserve">.  </w:t>
          </w:r>
          <w:r>
            <w:rPr>
              <w:rFonts w:ascii="Times" w:eastAsia="Times" w:hAnsi="Times" w:cs="Times"/>
              <w:color w:val="000000" w:themeColor="text1"/>
            </w:rPr>
            <w:t>The main goals of the project are to make a model that shows the forces felt by a passenger for a range of low speed collisions and to find a relationship between the driver and car during said event.  From live crash</w:t>
          </w:r>
          <w:r w:rsidRPr="70275792">
            <w:rPr>
              <w:rFonts w:ascii="Times" w:eastAsia="Times" w:hAnsi="Times" w:cs="Times"/>
              <w:color w:val="000000" w:themeColor="text1"/>
            </w:rPr>
            <w:t xml:space="preserve"> test</w:t>
          </w:r>
          <w:r>
            <w:rPr>
              <w:rFonts w:ascii="Times" w:eastAsia="Times" w:hAnsi="Times" w:cs="Times"/>
              <w:color w:val="000000" w:themeColor="text1"/>
            </w:rPr>
            <w:t>ing</w:t>
          </w:r>
          <w:r w:rsidRPr="70275792">
            <w:rPr>
              <w:rFonts w:ascii="Times" w:eastAsia="Times" w:hAnsi="Times" w:cs="Times"/>
              <w:color w:val="000000" w:themeColor="text1"/>
            </w:rPr>
            <w:t>, w</w:t>
          </w:r>
          <w:r w:rsidRPr="70275792">
            <w:rPr>
              <w:rFonts w:ascii="Times" w:eastAsia="Times" w:hAnsi="Times" w:cs="Times"/>
            </w:rPr>
            <w:t xml:space="preserve">e are </w:t>
          </w:r>
          <w:r>
            <w:rPr>
              <w:rFonts w:ascii="Times" w:eastAsia="Times" w:hAnsi="Times" w:cs="Times"/>
            </w:rPr>
            <w:t>making</w:t>
          </w:r>
          <w:r w:rsidRPr="70275792">
            <w:rPr>
              <w:rFonts w:ascii="Times" w:eastAsia="Times" w:hAnsi="Times" w:cs="Times"/>
            </w:rPr>
            <w:t xml:space="preserve"> a model</w:t>
          </w:r>
          <w:r>
            <w:rPr>
              <w:rFonts w:ascii="Times" w:eastAsia="Times" w:hAnsi="Times" w:cs="Times"/>
            </w:rPr>
            <w:t xml:space="preserve"> to show the </w:t>
          </w:r>
          <w:r w:rsidRPr="70275792">
            <w:rPr>
              <w:rFonts w:ascii="Times" w:eastAsia="Times" w:hAnsi="Times" w:cs="Times"/>
            </w:rPr>
            <w:t xml:space="preserve">responses in these collisions. </w:t>
          </w:r>
          <w:r>
            <w:rPr>
              <w:rFonts w:ascii="Times" w:eastAsia="Times" w:hAnsi="Times" w:cs="Times"/>
            </w:rPr>
            <w:t xml:space="preserve">The movements of both the car and the person will be measured, and, with the data interpreted in a computer program, we can see the forces experienced by the car and passenger.  </w:t>
          </w:r>
          <w:r w:rsidRPr="70275792">
            <w:rPr>
              <w:rFonts w:ascii="Times" w:eastAsia="Times" w:hAnsi="Times" w:cs="Times"/>
            </w:rPr>
            <w:t xml:space="preserve">This project </w:t>
          </w:r>
          <w:r>
            <w:rPr>
              <w:rFonts w:ascii="Times" w:eastAsia="Times" w:hAnsi="Times" w:cs="Times"/>
            </w:rPr>
            <w:t>looks at</w:t>
          </w:r>
          <w:r w:rsidRPr="70275792">
            <w:rPr>
              <w:rFonts w:ascii="Times" w:eastAsia="Times" w:hAnsi="Times" w:cs="Times"/>
            </w:rPr>
            <w:t xml:space="preserve"> the effect of bumper structure with repeated testing to explore </w:t>
          </w:r>
          <w:r>
            <w:rPr>
              <w:rFonts w:ascii="Times" w:eastAsia="Times" w:hAnsi="Times" w:cs="Times"/>
            </w:rPr>
            <w:t>how our results compare with other known data</w:t>
          </w:r>
          <w:r w:rsidRPr="70275792">
            <w:rPr>
              <w:rFonts w:ascii="Times" w:eastAsia="Times" w:hAnsi="Times" w:cs="Times"/>
            </w:rPr>
            <w:t xml:space="preserve">. </w:t>
          </w:r>
          <w:r>
            <w:rPr>
              <w:rFonts w:ascii="Times" w:eastAsia="Times" w:hAnsi="Times" w:cs="Times"/>
            </w:rPr>
            <w:t xml:space="preserve"> </w:t>
          </w:r>
          <w:r w:rsidRPr="70275792">
            <w:rPr>
              <w:rFonts w:ascii="Times" w:eastAsia="Times" w:hAnsi="Times" w:cs="Times"/>
            </w:rPr>
            <w:t xml:space="preserve">After testing, data </w:t>
          </w:r>
          <w:r>
            <w:rPr>
              <w:rFonts w:ascii="Times" w:eastAsia="Times" w:hAnsi="Times" w:cs="Times"/>
            </w:rPr>
            <w:t>will be</w:t>
          </w:r>
          <w:r w:rsidRPr="70275792">
            <w:rPr>
              <w:rFonts w:ascii="Times" w:eastAsia="Times" w:hAnsi="Times" w:cs="Times"/>
            </w:rPr>
            <w:t xml:space="preserve"> collected </w:t>
          </w:r>
          <w:r>
            <w:rPr>
              <w:rFonts w:ascii="Times" w:eastAsia="Times" w:hAnsi="Times" w:cs="Times"/>
            </w:rPr>
            <w:t xml:space="preserve">and analyzed </w:t>
          </w:r>
          <w:r w:rsidRPr="70275792">
            <w:rPr>
              <w:rFonts w:ascii="Times" w:eastAsia="Times" w:hAnsi="Times" w:cs="Times"/>
            </w:rPr>
            <w:t xml:space="preserve">in a software package </w:t>
          </w:r>
          <w:r>
            <w:rPr>
              <w:rFonts w:ascii="Times" w:eastAsia="Times" w:hAnsi="Times" w:cs="Times"/>
            </w:rPr>
            <w:t>that</w:t>
          </w:r>
          <w:r w:rsidRPr="70275792">
            <w:rPr>
              <w:rFonts w:ascii="Times" w:eastAsia="Times" w:hAnsi="Times" w:cs="Times"/>
            </w:rPr>
            <w:t xml:space="preserve"> will inspect the impact and determine the </w:t>
          </w:r>
          <w:r>
            <w:rPr>
              <w:rFonts w:ascii="Times" w:eastAsia="Times" w:hAnsi="Times" w:cs="Times"/>
            </w:rPr>
            <w:t>forces applied to the cars</w:t>
          </w:r>
          <w:r w:rsidRPr="70275792">
            <w:rPr>
              <w:rFonts w:ascii="Times" w:eastAsia="Times" w:hAnsi="Times" w:cs="Times"/>
            </w:rPr>
            <w:t xml:space="preserve">. Data </w:t>
          </w:r>
          <w:r>
            <w:rPr>
              <w:rFonts w:ascii="Times" w:eastAsia="Times" w:hAnsi="Times" w:cs="Times"/>
            </w:rPr>
            <w:t>also looks at how the human body responds;</w:t>
          </w:r>
          <w:r w:rsidRPr="70275792">
            <w:rPr>
              <w:rFonts w:ascii="Times" w:eastAsia="Times" w:hAnsi="Times" w:cs="Times"/>
            </w:rPr>
            <w:t xml:space="preserve"> </w:t>
          </w:r>
          <w:r>
            <w:rPr>
              <w:rFonts w:ascii="Times" w:eastAsia="Times" w:hAnsi="Times" w:cs="Times"/>
            </w:rPr>
            <w:t>it focuses</w:t>
          </w:r>
          <w:r w:rsidRPr="70275792">
            <w:rPr>
              <w:rFonts w:ascii="Times" w:eastAsia="Times" w:hAnsi="Times" w:cs="Times"/>
            </w:rPr>
            <w:t xml:space="preserve"> on whiplash as it is </w:t>
          </w:r>
          <w:r>
            <w:rPr>
              <w:rFonts w:ascii="Times" w:eastAsia="Times" w:hAnsi="Times" w:cs="Times"/>
            </w:rPr>
            <w:t xml:space="preserve">a major physical injury claimed </w:t>
          </w:r>
          <w:r w:rsidRPr="70275792">
            <w:rPr>
              <w:rFonts w:ascii="Times" w:eastAsia="Times" w:hAnsi="Times" w:cs="Times"/>
            </w:rPr>
            <w:t>in these types of c</w:t>
          </w:r>
          <w:r>
            <w:rPr>
              <w:rFonts w:ascii="Times" w:eastAsia="Times" w:hAnsi="Times" w:cs="Times"/>
            </w:rPr>
            <w:t>ases</w:t>
          </w:r>
          <w:r w:rsidRPr="70275792">
            <w:rPr>
              <w:rFonts w:ascii="Times" w:eastAsia="Times" w:hAnsi="Times" w:cs="Times"/>
            </w:rPr>
            <w:t xml:space="preserve">. </w:t>
          </w:r>
          <w:r w:rsidRPr="70275792">
            <w:rPr>
              <w:rFonts w:ascii="Times" w:eastAsia="Times" w:hAnsi="Times" w:cs="Times"/>
              <w:color w:val="000000" w:themeColor="text1"/>
            </w:rPr>
            <w:t xml:space="preserve">Our data is used to create an equation that states the forces </w:t>
          </w:r>
          <w:r>
            <w:rPr>
              <w:rFonts w:ascii="Times" w:eastAsia="Times" w:hAnsi="Times" w:cs="Times"/>
              <w:color w:val="000000" w:themeColor="text1"/>
            </w:rPr>
            <w:t xml:space="preserve">experienced </w:t>
          </w:r>
          <w:r w:rsidRPr="70275792">
            <w:rPr>
              <w:rFonts w:ascii="Times" w:eastAsia="Times" w:hAnsi="Times" w:cs="Times"/>
              <w:color w:val="000000" w:themeColor="text1"/>
            </w:rPr>
            <w:t>by</w:t>
          </w:r>
          <w:r>
            <w:rPr>
              <w:rFonts w:ascii="Times" w:eastAsia="Times" w:hAnsi="Times" w:cs="Times"/>
              <w:color w:val="000000" w:themeColor="text1"/>
            </w:rPr>
            <w:t xml:space="preserve"> the car passengers</w:t>
          </w:r>
          <w:r w:rsidRPr="70275792">
            <w:rPr>
              <w:rFonts w:ascii="Times" w:eastAsia="Times" w:hAnsi="Times" w:cs="Times"/>
              <w:color w:val="000000" w:themeColor="text1"/>
            </w:rPr>
            <w:t xml:space="preserve">. The results of this </w:t>
          </w:r>
          <w:r>
            <w:rPr>
              <w:rFonts w:ascii="Times" w:eastAsia="Times" w:hAnsi="Times" w:cs="Times"/>
              <w:color w:val="000000" w:themeColor="text1"/>
            </w:rPr>
            <w:t>project will be</w:t>
          </w:r>
          <w:r w:rsidRPr="70275792">
            <w:rPr>
              <w:rFonts w:ascii="Times" w:eastAsia="Times" w:hAnsi="Times" w:cs="Times"/>
              <w:color w:val="000000" w:themeColor="text1"/>
            </w:rPr>
            <w:t xml:space="preserve"> used by medical </w:t>
          </w:r>
          <w:r>
            <w:rPr>
              <w:rFonts w:ascii="Times" w:eastAsia="Times" w:hAnsi="Times" w:cs="Times"/>
              <w:color w:val="000000" w:themeColor="text1"/>
            </w:rPr>
            <w:t>experts and expert witnesses</w:t>
          </w:r>
          <w:r w:rsidRPr="70275792">
            <w:rPr>
              <w:rFonts w:ascii="Times" w:eastAsia="Times" w:hAnsi="Times" w:cs="Times"/>
              <w:color w:val="000000" w:themeColor="text1"/>
            </w:rPr>
            <w:t xml:space="preserve"> to </w:t>
          </w:r>
          <w:r>
            <w:rPr>
              <w:rFonts w:ascii="Times" w:eastAsia="Times" w:hAnsi="Times" w:cs="Times"/>
              <w:color w:val="000000" w:themeColor="text1"/>
            </w:rPr>
            <w:t xml:space="preserve">support claims that the </w:t>
          </w:r>
          <w:r w:rsidRPr="70275792">
            <w:rPr>
              <w:rFonts w:ascii="Times" w:eastAsia="Times" w:hAnsi="Times" w:cs="Times"/>
              <w:color w:val="000000" w:themeColor="text1"/>
            </w:rPr>
            <w:t>force</w:t>
          </w:r>
          <w:r>
            <w:rPr>
              <w:rFonts w:ascii="Times" w:eastAsia="Times" w:hAnsi="Times" w:cs="Times"/>
              <w:color w:val="000000" w:themeColor="text1"/>
            </w:rPr>
            <w:t>s experienced could</w:t>
          </w:r>
          <w:r w:rsidRPr="70275792">
            <w:rPr>
              <w:rFonts w:ascii="Times" w:eastAsia="Times" w:hAnsi="Times" w:cs="Times"/>
              <w:color w:val="000000" w:themeColor="text1"/>
            </w:rPr>
            <w:t xml:space="preserve"> cause whiplash.</w:t>
          </w:r>
        </w:p>
        <w:p w14:paraId="20EB40D4" w14:textId="77777777" w:rsidR="00B174D0" w:rsidRDefault="00B174D0" w:rsidP="009C0CEF">
          <w:pPr>
            <w:ind w:firstLine="0"/>
          </w:pPr>
        </w:p>
        <w:p w14:paraId="5436C627" w14:textId="2F415250" w:rsidR="00804395" w:rsidRDefault="00B174D0" w:rsidP="00583451">
          <w:r w:rsidRPr="009C0CEF">
            <w:rPr>
              <w:i/>
            </w:rPr>
            <w:t>Keywords</w:t>
          </w:r>
          <w:r>
            <w:t xml:space="preserve">: </w:t>
          </w:r>
          <w:r w:rsidR="00E1477C">
            <w:t>whiplash, crashes, dynamic, modeling</w:t>
          </w:r>
          <w:r>
            <w:t xml:space="preserve"> </w:t>
          </w:r>
        </w:p>
      </w:sdtContent>
    </w:sdt>
    <w:p w14:paraId="48FBCC23" w14:textId="77FF9103" w:rsidR="00E1477C" w:rsidRDefault="00E1477C">
      <w:pPr>
        <w:spacing w:after="160" w:line="259" w:lineRule="auto"/>
        <w:ind w:firstLine="0"/>
        <w:rPr>
          <w:rFonts w:eastAsiaTheme="majorEastAsia" w:cstheme="majorBidi"/>
          <w:b/>
          <w:bCs/>
          <w:szCs w:val="28"/>
        </w:rPr>
      </w:pPr>
      <w:r>
        <w:br w:type="page"/>
      </w:r>
    </w:p>
    <w:p w14:paraId="226B2B02" w14:textId="77777777" w:rsidR="00103904" w:rsidRDefault="00103904" w:rsidP="00E1477C">
      <w:pPr>
        <w:pStyle w:val="Heading1"/>
        <w:jc w:val="left"/>
        <w:sectPr w:rsidR="00103904" w:rsidSect="00FA34C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fmt="lowerRoman" w:start="1"/>
          <w:cols w:space="720"/>
          <w:docGrid w:linePitch="360"/>
        </w:sectPr>
      </w:pPr>
    </w:p>
    <w:p w14:paraId="71F6AE6D" w14:textId="77777777" w:rsidR="0045532C" w:rsidRDefault="0045532C" w:rsidP="00E1477C">
      <w:pPr>
        <w:ind w:firstLine="0"/>
      </w:pPr>
    </w:p>
    <w:p w14:paraId="187906C2" w14:textId="434F6401" w:rsidR="00BB40A0" w:rsidRDefault="00DA402C" w:rsidP="009A0DD4">
      <w:pPr>
        <w:pStyle w:val="Heading2"/>
        <w:numPr>
          <w:ilvl w:val="1"/>
          <w:numId w:val="27"/>
        </w:numPr>
      </w:pPr>
      <w:bookmarkStart w:id="1" w:name="_Toc490488616"/>
      <w:r>
        <w:t>Project Scope</w:t>
      </w:r>
      <w:bookmarkEnd w:id="1"/>
    </w:p>
    <w:p w14:paraId="52249ACE" w14:textId="24B04C6C" w:rsidR="00156320" w:rsidRDefault="00186A3D" w:rsidP="00156320">
      <w:pPr>
        <w:pStyle w:val="Heading3"/>
        <w:numPr>
          <w:ilvl w:val="2"/>
          <w:numId w:val="27"/>
        </w:numPr>
      </w:pPr>
      <w:r>
        <w:t>Project Descriptio</w:t>
      </w:r>
      <w:r w:rsidR="00156320">
        <w:t>n</w:t>
      </w:r>
    </w:p>
    <w:p w14:paraId="1A709F75" w14:textId="1861EDD6" w:rsidR="00156320" w:rsidRPr="00156320" w:rsidRDefault="00A80D8C" w:rsidP="00655045">
      <w:pPr>
        <w:jc w:val="both"/>
      </w:pPr>
      <w:r>
        <w:t xml:space="preserve">The </w:t>
      </w:r>
      <w:r w:rsidR="00536038">
        <w:t>main goal of the project is to find an empirical formula used for calculating the impact velocities</w:t>
      </w:r>
      <w:r w:rsidR="00F8586E">
        <w:t xml:space="preserve"> based on</w:t>
      </w:r>
      <w:r w:rsidR="00536038">
        <w:t xml:space="preserve"> low speed crashes.  </w:t>
      </w:r>
      <w:r w:rsidR="00EA552E">
        <w:t>The pro</w:t>
      </w:r>
      <w:r w:rsidR="009C2FE2">
        <w:t>ject focuses on furthering the knowledge o</w:t>
      </w:r>
      <w:r w:rsidR="00536038">
        <w:t>f low speed rear-end collisions that continues</w:t>
      </w:r>
      <w:r w:rsidR="00F8586E">
        <w:t xml:space="preserve"> from a previous project done for</w:t>
      </w:r>
      <w:r w:rsidR="004D4532">
        <w:t xml:space="preserve"> Cummings Scientific</w:t>
      </w:r>
      <w:r w:rsidR="00655045">
        <w:t>.</w:t>
      </w:r>
      <w:r w:rsidR="00DA15AB">
        <w:t xml:space="preserve">  This process involves </w:t>
      </w:r>
      <w:r w:rsidR="00F356B1">
        <w:t xml:space="preserve">further testing </w:t>
      </w:r>
      <w:r w:rsidR="00E97621">
        <w:t>of</w:t>
      </w:r>
      <w:r w:rsidR="00DA15AB">
        <w:t xml:space="preserve"> coll</w:t>
      </w:r>
      <w:r w:rsidR="002D59B5">
        <w:t xml:space="preserve">isions and finding </w:t>
      </w:r>
      <w:r w:rsidR="003C0AA7">
        <w:t>trends and results to test if current models are relevant in low speed crashes.</w:t>
      </w:r>
    </w:p>
    <w:p w14:paraId="685DFAA3" w14:textId="71B33EC7" w:rsidR="00F834CE" w:rsidRDefault="00186A3D" w:rsidP="00E77BF2">
      <w:pPr>
        <w:pStyle w:val="Heading3"/>
        <w:numPr>
          <w:ilvl w:val="2"/>
          <w:numId w:val="27"/>
        </w:numPr>
      </w:pPr>
      <w:r>
        <w:t>Key Goals</w:t>
      </w:r>
    </w:p>
    <w:p w14:paraId="56E0308C" w14:textId="2F5963CE" w:rsidR="00740136" w:rsidRPr="00740136" w:rsidRDefault="00E77BF2" w:rsidP="00740136">
      <w:pPr>
        <w:jc w:val="both"/>
      </w:pPr>
      <w:r>
        <w:t xml:space="preserve">The primary goal of the project is to develop a method to calculate </w:t>
      </w:r>
      <w:r w:rsidR="00807B0F">
        <w:t>forces and</w:t>
      </w:r>
      <w:r>
        <w:t xml:space="preserve"> velocities of cars </w:t>
      </w:r>
      <w:r w:rsidR="00807B0F">
        <w:t>collisions</w:t>
      </w:r>
      <w:r w:rsidR="00AD6887">
        <w:t xml:space="preserve"> at low speed.  The process</w:t>
      </w:r>
      <w:r w:rsidR="00624CAC">
        <w:t xml:space="preserve"> of collecting data</w:t>
      </w:r>
      <w:r>
        <w:t xml:space="preserve"> involves inspecting the impact of cars and determining the effects of speed through empirical models and analysis using last year’s delive</w:t>
      </w:r>
      <w:r w:rsidR="00624CAC">
        <w:t>rable.  Once completed, our results</w:t>
      </w:r>
      <w:r w:rsidR="006B3A97">
        <w:t xml:space="preserve"> will help</w:t>
      </w:r>
      <w:r>
        <w:t xml:space="preserve"> to validate expert witness worth in a law case and </w:t>
      </w:r>
      <w:r w:rsidR="006B3A97">
        <w:t>further</w:t>
      </w:r>
      <w:r>
        <w:t xml:space="preserve"> the knowledge </w:t>
      </w:r>
      <w:r w:rsidR="00033BEE">
        <w:t xml:space="preserve">of </w:t>
      </w:r>
      <w:r>
        <w:t>low speed crashes.</w:t>
      </w:r>
    </w:p>
    <w:p w14:paraId="19866E9E" w14:textId="56585A9F" w:rsidR="00807B0F" w:rsidRDefault="00807B0F" w:rsidP="00886C57">
      <w:pPr>
        <w:jc w:val="both"/>
      </w:pPr>
      <w:r>
        <w:t xml:space="preserve">A secondary goal is to </w:t>
      </w:r>
      <w:r w:rsidR="00380E7E">
        <w:t>us</w:t>
      </w:r>
      <w:r w:rsidR="00FC5DB9">
        <w:t xml:space="preserve">e </w:t>
      </w:r>
      <w:r w:rsidR="00DB7F31">
        <w:t xml:space="preserve">the </w:t>
      </w:r>
      <w:r w:rsidR="00FC5DB9">
        <w:t>collected data from tests to create a correlation between</w:t>
      </w:r>
      <w:r w:rsidR="00BB04F2">
        <w:t xml:space="preserve"> the reaction </w:t>
      </w:r>
      <w:r w:rsidR="00380E7E">
        <w:t xml:space="preserve">of </w:t>
      </w:r>
      <w:r w:rsidR="00BB04F2">
        <w:t xml:space="preserve">the </w:t>
      </w:r>
      <w:r w:rsidR="00380E7E">
        <w:t>hum</w:t>
      </w:r>
      <w:r w:rsidR="00BB04F2">
        <w:t>an body</w:t>
      </w:r>
      <w:r w:rsidR="00380E7E">
        <w:t xml:space="preserve"> </w:t>
      </w:r>
      <w:r w:rsidR="00FC5DB9">
        <w:t>in various low speed collisions</w:t>
      </w:r>
      <w:r w:rsidR="00440B8D">
        <w:t xml:space="preserve">. </w:t>
      </w:r>
      <w:r w:rsidR="00380E7E">
        <w:t xml:space="preserve"> </w:t>
      </w:r>
      <w:r w:rsidR="00F74342">
        <w:t xml:space="preserve">In these types of crashes, the human body can experience </w:t>
      </w:r>
      <w:r w:rsidR="004653D5">
        <w:t xml:space="preserve">a wide variety of effects, </w:t>
      </w:r>
      <w:r w:rsidR="00972639">
        <w:t>most notably</w:t>
      </w:r>
      <w:r w:rsidR="004653D5">
        <w:t xml:space="preserve"> whiplash.  </w:t>
      </w:r>
      <w:r w:rsidR="00461D7C">
        <w:t>Using our recorded data, we</w:t>
      </w:r>
      <w:r w:rsidR="004653D5">
        <w:t xml:space="preserve"> hope to find </w:t>
      </w:r>
      <w:r w:rsidR="00120B45">
        <w:t xml:space="preserve">how </w:t>
      </w:r>
      <w:r w:rsidR="003F66DE">
        <w:t>the human body reacts in</w:t>
      </w:r>
      <w:r w:rsidR="00961C35">
        <w:t xml:space="preserve"> these crashes.</w:t>
      </w:r>
    </w:p>
    <w:p w14:paraId="4F000370" w14:textId="7EA73145" w:rsidR="004E3F77" w:rsidRPr="00E77BF2" w:rsidRDefault="004E3F77" w:rsidP="00886C57">
      <w:pPr>
        <w:jc w:val="both"/>
      </w:pPr>
    </w:p>
    <w:p w14:paraId="79A120F0" w14:textId="163A0C3B" w:rsidR="00F834CE" w:rsidRDefault="00186A3D" w:rsidP="00FB0343">
      <w:pPr>
        <w:pStyle w:val="Heading3"/>
        <w:numPr>
          <w:ilvl w:val="2"/>
          <w:numId w:val="27"/>
        </w:numPr>
      </w:pPr>
      <w:r>
        <w:t>Market</w:t>
      </w:r>
      <w:r w:rsidR="00FB0343">
        <w:t>s</w:t>
      </w:r>
    </w:p>
    <w:p w14:paraId="566906E3" w14:textId="2ECAC584" w:rsidR="00FB0343" w:rsidRPr="00FB0343" w:rsidRDefault="4B39FDAE" w:rsidP="00603020">
      <w:pPr>
        <w:pStyle w:val="ListParagraph"/>
        <w:ind w:left="0"/>
        <w:jc w:val="both"/>
      </w:pPr>
      <w:r>
        <w:t>A key market for this project includes plaintiffs and defendants that require technical evidence of damages and injuries from vehicular accidents. Another market f</w:t>
      </w:r>
      <w:r w:rsidR="00941F96">
        <w:t>or this project is engineering and forensic consulting firms specializing</w:t>
      </w:r>
      <w:r>
        <w:t xml:space="preserve"> in</w:t>
      </w:r>
      <w:r w:rsidR="00884457">
        <w:t xml:space="preserve"> accident reconstruction, </w:t>
      </w:r>
      <w:r>
        <w:t xml:space="preserve">vehicle and </w:t>
      </w:r>
      <w:r w:rsidR="00884457">
        <w:lastRenderedPageBreak/>
        <w:t xml:space="preserve">passenger response in accidents, and </w:t>
      </w:r>
      <w:r>
        <w:t>passenger sa</w:t>
      </w:r>
      <w:r w:rsidR="00884457">
        <w:t>fety in the automotive industry</w:t>
      </w:r>
      <w:r>
        <w:t xml:space="preserve">. </w:t>
      </w:r>
      <w:r w:rsidR="00816F69">
        <w:t xml:space="preserve"> Our data also has a stake in </w:t>
      </w:r>
      <w:r w:rsidR="00741C60">
        <w:t>safety codes</w:t>
      </w:r>
      <w:r w:rsidR="00816F69">
        <w:t xml:space="preserve"> </w:t>
      </w:r>
      <w:r w:rsidR="00476A28">
        <w:t xml:space="preserve">that </w:t>
      </w:r>
      <w:r w:rsidR="00741C60">
        <w:t>have</w:t>
      </w:r>
      <w:r w:rsidR="00476A28">
        <w:t xml:space="preserve"> the potential to change </w:t>
      </w:r>
      <w:r w:rsidR="0053758E">
        <w:t xml:space="preserve">future </w:t>
      </w:r>
      <w:r w:rsidR="00816F69">
        <w:t>automotive legislation</w:t>
      </w:r>
      <w:r w:rsidR="00741C60">
        <w:t>.</w:t>
      </w:r>
    </w:p>
    <w:p w14:paraId="1CA274F7" w14:textId="77659FD7" w:rsidR="00FB0343" w:rsidRPr="00FB0343" w:rsidRDefault="00186A3D" w:rsidP="006E5A5E">
      <w:pPr>
        <w:pStyle w:val="Heading3"/>
        <w:numPr>
          <w:ilvl w:val="2"/>
          <w:numId w:val="27"/>
        </w:numPr>
      </w:pPr>
      <w:r>
        <w:t>Assumptions</w:t>
      </w:r>
    </w:p>
    <w:p w14:paraId="3127DC2D" w14:textId="204EA941" w:rsidR="00FB0343" w:rsidRPr="00FB0343" w:rsidRDefault="00E02DDC" w:rsidP="00603020">
      <w:pPr>
        <w:jc w:val="both"/>
      </w:pPr>
      <w:r>
        <w:t>In this project</w:t>
      </w:r>
      <w:r w:rsidR="005F30D6">
        <w:t>, many factors</w:t>
      </w:r>
      <w:r w:rsidR="00294005">
        <w:t xml:space="preserve"> are kept constant </w:t>
      </w:r>
      <w:r w:rsidR="00741C60">
        <w:t xml:space="preserve">during testing and processing.  </w:t>
      </w:r>
      <w:r w:rsidR="005F30D6">
        <w:t xml:space="preserve">Every vehicle </w:t>
      </w:r>
      <w:r w:rsidR="00BA0836">
        <w:t>tested will</w:t>
      </w:r>
      <w:r w:rsidR="00ED6B00">
        <w:t xml:space="preserve"> have </w:t>
      </w:r>
      <w:r w:rsidR="00BA0836">
        <w:t xml:space="preserve">the same </w:t>
      </w:r>
      <w:r w:rsidR="005F30D6">
        <w:t>height and w</w:t>
      </w:r>
      <w:r w:rsidR="00ED6B00">
        <w:t xml:space="preserve">eight so the impact </w:t>
      </w:r>
      <w:r w:rsidR="00BA0836">
        <w:t xml:space="preserve">result </w:t>
      </w:r>
      <w:r w:rsidR="005F30D6">
        <w:t>of each vehicle</w:t>
      </w:r>
      <w:r w:rsidR="00ED6B00">
        <w:t xml:space="preserve"> will be </w:t>
      </w:r>
      <w:r w:rsidR="00BA0836">
        <w:t>repeatable</w:t>
      </w:r>
      <w:r w:rsidR="00ED6B00">
        <w:t>.  This allows all of our data to model the same collisio</w:t>
      </w:r>
      <w:r w:rsidR="005F30D6">
        <w:t>n, such as hitting a compact vehicle</w:t>
      </w:r>
      <w:r w:rsidR="00ED6B00">
        <w:t xml:space="preserve"> versus hitting a semi-truck.</w:t>
      </w:r>
      <w:r w:rsidR="00185584">
        <w:t xml:space="preserve"> Wind resistance </w:t>
      </w:r>
      <w:r w:rsidR="00C6219F">
        <w:t>is</w:t>
      </w:r>
      <w:r w:rsidR="00185584">
        <w:t xml:space="preserve"> neglected because we will be going at a low </w:t>
      </w:r>
      <w:r w:rsidR="00094786">
        <w:t xml:space="preserve">enough </w:t>
      </w:r>
      <w:r w:rsidR="00185584">
        <w:t>spe</w:t>
      </w:r>
      <w:r w:rsidR="00094786">
        <w:t>ed that</w:t>
      </w:r>
      <w:r w:rsidR="005C16D5">
        <w:t xml:space="preserve"> the drag will be </w:t>
      </w:r>
      <w:r w:rsidR="00094786">
        <w:t>minimal; all</w:t>
      </w:r>
      <w:r w:rsidR="006E5A5E">
        <w:t xml:space="preserve"> testing done will </w:t>
      </w:r>
      <w:r w:rsidR="005C16D5">
        <w:t xml:space="preserve">also </w:t>
      </w:r>
      <w:r w:rsidR="006E5A5E">
        <w:t>be in</w:t>
      </w:r>
      <w:r w:rsidR="00C6219F">
        <w:t xml:space="preserve"> the same weather conditions.  Because</w:t>
      </w:r>
      <w:r w:rsidR="00335EEE">
        <w:t xml:space="preserve"> the testing rig </w:t>
      </w:r>
      <w:r w:rsidR="00C6219F">
        <w:t xml:space="preserve">is </w:t>
      </w:r>
      <w:r w:rsidR="00335EEE">
        <w:t xml:space="preserve">built, the future </w:t>
      </w:r>
      <w:r w:rsidR="00E61421">
        <w:t>crashes can happen within short proximity from starting the project.</w:t>
      </w:r>
    </w:p>
    <w:p w14:paraId="71ECF25A" w14:textId="2102B563" w:rsidR="003C59BB" w:rsidRDefault="00186A3D" w:rsidP="00A7352C">
      <w:pPr>
        <w:pStyle w:val="Heading3"/>
        <w:numPr>
          <w:ilvl w:val="2"/>
          <w:numId w:val="27"/>
        </w:numPr>
      </w:pPr>
      <w:r>
        <w:t>Stakehol</w:t>
      </w:r>
      <w:r w:rsidR="00886C57">
        <w:t>ders</w:t>
      </w:r>
    </w:p>
    <w:p w14:paraId="1332DADB" w14:textId="48B9072C" w:rsidR="00A7352C" w:rsidRPr="00A7352C" w:rsidRDefault="00987149" w:rsidP="00AC1424">
      <w:pPr>
        <w:jc w:val="both"/>
      </w:pPr>
      <w:r>
        <w:t xml:space="preserve">The </w:t>
      </w:r>
      <w:r w:rsidR="00274101">
        <w:t>individuals who have a direct concern with this design project are</w:t>
      </w:r>
      <w:r w:rsidR="00094786">
        <w:t>:</w:t>
      </w:r>
      <w:r w:rsidR="00274101">
        <w:t xml:space="preserve"> </w:t>
      </w:r>
      <w:r w:rsidR="00ED4D27">
        <w:t xml:space="preserve">our sponsors, Cummings Scientific, and </w:t>
      </w:r>
      <w:r w:rsidR="004400C4">
        <w:t xml:space="preserve">our advisor, </w:t>
      </w:r>
      <w:r w:rsidR="00ED4D27">
        <w:t>Dr. Shane McConomy. T</w:t>
      </w:r>
      <w:r w:rsidR="004400C4">
        <w:t xml:space="preserve">he varying </w:t>
      </w:r>
      <w:r w:rsidR="00A867D2">
        <w:t>professors that have direct ties to our subject matter including</w:t>
      </w:r>
      <w:r w:rsidR="00ED4D27">
        <w:t>:</w:t>
      </w:r>
      <w:r w:rsidR="00A867D2">
        <w:t xml:space="preserve"> Dr. Simone Hruda</w:t>
      </w:r>
      <w:r w:rsidR="00391006">
        <w:t>, Dr. Johnathan Clark</w:t>
      </w:r>
      <w:r w:rsidR="00ED4D27">
        <w:t>,</w:t>
      </w:r>
      <w:r w:rsidR="00A867D2">
        <w:t xml:space="preserve"> and Dr. </w:t>
      </w:r>
      <w:r w:rsidR="00ED4D27">
        <w:t xml:space="preserve">Patrick Hollis. </w:t>
      </w:r>
      <w:r w:rsidR="008C4E92">
        <w:t>In addition, other accident reconstruction firms would</w:t>
      </w:r>
      <w:r w:rsidR="001A4FC0">
        <w:t xml:space="preserve"> benefit </w:t>
      </w:r>
      <w:r w:rsidR="008C4E92">
        <w:t>from the data produced.</w:t>
      </w:r>
    </w:p>
    <w:p w14:paraId="6AB1BB18" w14:textId="125CDA66" w:rsidR="0012374E" w:rsidRDefault="003C59BB" w:rsidP="0012374E">
      <w:pPr>
        <w:pStyle w:val="Heading2"/>
        <w:numPr>
          <w:ilvl w:val="1"/>
          <w:numId w:val="27"/>
        </w:numPr>
      </w:pPr>
      <w:bookmarkStart w:id="2" w:name="_Toc490488617"/>
      <w:r>
        <w:t>Customer Need</w:t>
      </w:r>
      <w:bookmarkEnd w:id="2"/>
      <w:r w:rsidR="0012374E">
        <w:t>s</w:t>
      </w:r>
    </w:p>
    <w:p w14:paraId="0F333188" w14:textId="2454F2DC" w:rsidR="0012374E" w:rsidRDefault="0012374E" w:rsidP="0012374E">
      <w:r>
        <w:t>When firs</w:t>
      </w:r>
      <w:r w:rsidR="00E67214">
        <w:t xml:space="preserve">t meeting with our sponsor, Cummins Scientific, we </w:t>
      </w:r>
      <w:r w:rsidR="0077062F">
        <w:t>asked</w:t>
      </w:r>
      <w:r w:rsidR="00855294">
        <w:t xml:space="preserve"> questions pertaining to the </w:t>
      </w:r>
      <w:r w:rsidR="0064030A">
        <w:t>specifications of</w:t>
      </w:r>
      <w:r w:rsidR="0077062F">
        <w:t xml:space="preserve"> the project.  The questions </w:t>
      </w:r>
      <w:r w:rsidR="0064030A">
        <w:t>asked, the response of our sponsor, and</w:t>
      </w:r>
      <w:r w:rsidR="00A743A4">
        <w:t xml:space="preserve"> our interpretation of his needs are all shown below in the table.</w:t>
      </w:r>
    </w:p>
    <w:tbl>
      <w:tblPr>
        <w:tblStyle w:val="TableGrid"/>
        <w:tblW w:w="0" w:type="auto"/>
        <w:tblLayout w:type="fixed"/>
        <w:tblLook w:val="04A0" w:firstRow="1" w:lastRow="0" w:firstColumn="1" w:lastColumn="0" w:noHBand="0" w:noVBand="1"/>
      </w:tblPr>
      <w:tblGrid>
        <w:gridCol w:w="3116"/>
        <w:gridCol w:w="3117"/>
        <w:gridCol w:w="3117"/>
      </w:tblGrid>
      <w:tr w:rsidR="00A743A4" w14:paraId="76EB0067" w14:textId="77777777" w:rsidTr="0005577C">
        <w:trPr>
          <w:trHeight w:val="288"/>
        </w:trPr>
        <w:tc>
          <w:tcPr>
            <w:tcW w:w="3116" w:type="dxa"/>
          </w:tcPr>
          <w:p w14:paraId="1D329321" w14:textId="601E7008" w:rsidR="00A743A4" w:rsidRDefault="00A743A4" w:rsidP="00202E2C">
            <w:pPr>
              <w:spacing w:line="276" w:lineRule="auto"/>
              <w:ind w:firstLine="0"/>
            </w:pPr>
            <w:r>
              <w:t>Question Asked</w:t>
            </w:r>
          </w:p>
        </w:tc>
        <w:tc>
          <w:tcPr>
            <w:tcW w:w="3117" w:type="dxa"/>
          </w:tcPr>
          <w:p w14:paraId="3843154E" w14:textId="4A999820" w:rsidR="00A743A4" w:rsidRDefault="00A743A4" w:rsidP="00202E2C">
            <w:pPr>
              <w:spacing w:line="276" w:lineRule="auto"/>
              <w:ind w:firstLine="0"/>
            </w:pPr>
            <w:r>
              <w:t>Sponsor Response</w:t>
            </w:r>
          </w:p>
        </w:tc>
        <w:tc>
          <w:tcPr>
            <w:tcW w:w="3117" w:type="dxa"/>
          </w:tcPr>
          <w:p w14:paraId="009533A5" w14:textId="19183F39" w:rsidR="00A743A4" w:rsidRDefault="00A743A4" w:rsidP="00202E2C">
            <w:pPr>
              <w:spacing w:line="276" w:lineRule="auto"/>
              <w:ind w:firstLine="0"/>
            </w:pPr>
            <w:r>
              <w:t>Interpretation of Need</w:t>
            </w:r>
          </w:p>
        </w:tc>
      </w:tr>
      <w:tr w:rsidR="00822B42" w14:paraId="37D8CFA0" w14:textId="77777777" w:rsidTr="0005577C">
        <w:trPr>
          <w:trHeight w:val="288"/>
        </w:trPr>
        <w:tc>
          <w:tcPr>
            <w:tcW w:w="3116" w:type="dxa"/>
          </w:tcPr>
          <w:p w14:paraId="01852461" w14:textId="2503479F" w:rsidR="00822B42" w:rsidRDefault="00B41C97" w:rsidP="00202E2C">
            <w:pPr>
              <w:spacing w:line="276" w:lineRule="auto"/>
              <w:ind w:firstLine="0"/>
            </w:pPr>
            <w:r>
              <w:t>What was the primary goal of last year’s project?</w:t>
            </w:r>
          </w:p>
        </w:tc>
        <w:tc>
          <w:tcPr>
            <w:tcW w:w="3117" w:type="dxa"/>
          </w:tcPr>
          <w:p w14:paraId="6BD14ADE" w14:textId="5A6ECDBA" w:rsidR="00822B42" w:rsidRDefault="000A5648" w:rsidP="00202E2C">
            <w:pPr>
              <w:spacing w:line="276" w:lineRule="auto"/>
              <w:ind w:firstLine="0"/>
            </w:pPr>
            <w:r>
              <w:t>Last year’s project was tasked with creating an interchangeable bumper mount to help in analyzing low speed collisions.</w:t>
            </w:r>
          </w:p>
        </w:tc>
        <w:tc>
          <w:tcPr>
            <w:tcW w:w="3117" w:type="dxa"/>
          </w:tcPr>
          <w:p w14:paraId="5732183D" w14:textId="34F05057" w:rsidR="00822B42" w:rsidRDefault="00665130" w:rsidP="00202E2C">
            <w:pPr>
              <w:spacing w:line="276" w:lineRule="auto"/>
              <w:ind w:firstLine="0"/>
            </w:pPr>
            <w:r>
              <w:t xml:space="preserve">Along with our current project, we are utilizing last team’s </w:t>
            </w:r>
            <w:r w:rsidR="00423558">
              <w:t xml:space="preserve">product </w:t>
            </w:r>
            <w:r w:rsidR="00F73ABA">
              <w:t xml:space="preserve">to help with our end goal of collecting </w:t>
            </w:r>
            <w:r w:rsidR="0055664C">
              <w:lastRenderedPageBreak/>
              <w:t>more data on low speed crashes.</w:t>
            </w:r>
          </w:p>
        </w:tc>
      </w:tr>
      <w:tr w:rsidR="00822B42" w14:paraId="15D21F1C" w14:textId="77777777" w:rsidTr="0005577C">
        <w:trPr>
          <w:trHeight w:val="288"/>
        </w:trPr>
        <w:tc>
          <w:tcPr>
            <w:tcW w:w="3116" w:type="dxa"/>
          </w:tcPr>
          <w:p w14:paraId="045A9CE6" w14:textId="230C4CC1" w:rsidR="00822B42" w:rsidRDefault="003C7867" w:rsidP="00202E2C">
            <w:pPr>
              <w:spacing w:line="276" w:lineRule="auto"/>
              <w:ind w:firstLine="0"/>
            </w:pPr>
            <w:r>
              <w:lastRenderedPageBreak/>
              <w:t>What is the main goal of our project?</w:t>
            </w:r>
          </w:p>
        </w:tc>
        <w:tc>
          <w:tcPr>
            <w:tcW w:w="3117" w:type="dxa"/>
          </w:tcPr>
          <w:p w14:paraId="2341D502" w14:textId="20E23194" w:rsidR="00822B42" w:rsidRDefault="00737E46" w:rsidP="00202E2C">
            <w:pPr>
              <w:spacing w:line="276" w:lineRule="auto"/>
              <w:ind w:firstLine="0"/>
            </w:pPr>
            <w:r>
              <w:t>The main goal of the project is to add to the number of crashes obtained last year,</w:t>
            </w:r>
            <w:r w:rsidR="003E03FC">
              <w:t xml:space="preserve"> take damage profiles and estimate the change in velocity during impact.</w:t>
            </w:r>
          </w:p>
        </w:tc>
        <w:tc>
          <w:tcPr>
            <w:tcW w:w="3117" w:type="dxa"/>
          </w:tcPr>
          <w:p w14:paraId="2F958312" w14:textId="6DD35212" w:rsidR="00822B42" w:rsidRDefault="00E642D3" w:rsidP="00202E2C">
            <w:pPr>
              <w:spacing w:line="276" w:lineRule="auto"/>
              <w:ind w:firstLine="0"/>
            </w:pPr>
            <w:r>
              <w:t xml:space="preserve">He wants us to </w:t>
            </w:r>
            <w:r w:rsidR="00B75895">
              <w:t>obtain data that can be compared to already known data.  This can be obtained by using models or empirical analysis of the crashes and their conditions.</w:t>
            </w:r>
          </w:p>
        </w:tc>
      </w:tr>
      <w:tr w:rsidR="00822B42" w14:paraId="001A82C0" w14:textId="77777777" w:rsidTr="0005577C">
        <w:trPr>
          <w:trHeight w:val="288"/>
        </w:trPr>
        <w:tc>
          <w:tcPr>
            <w:tcW w:w="3116" w:type="dxa"/>
          </w:tcPr>
          <w:p w14:paraId="37EF43DB" w14:textId="5B3CF2CC" w:rsidR="00822B42" w:rsidRDefault="00392CA5" w:rsidP="00202E2C">
            <w:pPr>
              <w:spacing w:line="276" w:lineRule="auto"/>
              <w:ind w:firstLine="0"/>
            </w:pPr>
            <w:r>
              <w:t>What are some of the factors in the low speed equations we are observing?</w:t>
            </w:r>
          </w:p>
        </w:tc>
        <w:tc>
          <w:tcPr>
            <w:tcW w:w="3117" w:type="dxa"/>
          </w:tcPr>
          <w:p w14:paraId="710B0C23" w14:textId="5D4812B6" w:rsidR="00822B42" w:rsidRDefault="003E03FC" w:rsidP="00202E2C">
            <w:pPr>
              <w:spacing w:line="276" w:lineRule="auto"/>
              <w:ind w:firstLine="0"/>
            </w:pPr>
            <w:r>
              <w:t xml:space="preserve">You will be analyzing </w:t>
            </w:r>
            <w:r w:rsidR="00160103">
              <w:t>the damage profiles and passenger responses to the low speed vehicle collisions.</w:t>
            </w:r>
          </w:p>
        </w:tc>
        <w:tc>
          <w:tcPr>
            <w:tcW w:w="3117" w:type="dxa"/>
          </w:tcPr>
          <w:p w14:paraId="4FDD83EA" w14:textId="09697AF2" w:rsidR="00822B42" w:rsidRDefault="007B4656" w:rsidP="00202E2C">
            <w:pPr>
              <w:spacing w:line="276" w:lineRule="auto"/>
              <w:ind w:firstLine="0"/>
            </w:pPr>
            <w:r>
              <w:t xml:space="preserve">We need to observe the profiles of multiple crashes and </w:t>
            </w:r>
            <w:r w:rsidR="00577D23">
              <w:t xml:space="preserve">determine a method or trend that relates them all.  In the end, there should </w:t>
            </w:r>
            <w:r w:rsidR="00264827">
              <w:t xml:space="preserve">ideally be a </w:t>
            </w:r>
            <w:r w:rsidR="0055664C">
              <w:t xml:space="preserve">single </w:t>
            </w:r>
            <w:r w:rsidR="00264827">
              <w:t>relationship between the crashes that happen at a similar speed.</w:t>
            </w:r>
          </w:p>
        </w:tc>
      </w:tr>
      <w:tr w:rsidR="00822B42" w14:paraId="14374B58" w14:textId="77777777" w:rsidTr="0005577C">
        <w:trPr>
          <w:trHeight w:val="288"/>
        </w:trPr>
        <w:tc>
          <w:tcPr>
            <w:tcW w:w="3116" w:type="dxa"/>
          </w:tcPr>
          <w:p w14:paraId="3187E782" w14:textId="0C150163" w:rsidR="00822B42" w:rsidRDefault="00DC41E7" w:rsidP="00202E2C">
            <w:pPr>
              <w:spacing w:line="276" w:lineRule="auto"/>
              <w:ind w:firstLine="0"/>
            </w:pPr>
            <w:r>
              <w:t>What is the speed of the cars we are analyzing?</w:t>
            </w:r>
          </w:p>
        </w:tc>
        <w:tc>
          <w:tcPr>
            <w:tcW w:w="3117" w:type="dxa"/>
          </w:tcPr>
          <w:p w14:paraId="45C93247" w14:textId="251196B7" w:rsidR="00822B42" w:rsidRDefault="008E083D" w:rsidP="00202E2C">
            <w:pPr>
              <w:spacing w:line="276" w:lineRule="auto"/>
              <w:ind w:firstLine="0"/>
            </w:pPr>
            <w:r>
              <w:t>The cars will be moving at approximately 7-10 mph.</w:t>
            </w:r>
          </w:p>
        </w:tc>
        <w:tc>
          <w:tcPr>
            <w:tcW w:w="3117" w:type="dxa"/>
          </w:tcPr>
          <w:p w14:paraId="529AB5A5" w14:textId="0883E93E" w:rsidR="00822B42" w:rsidRDefault="005F1B0A" w:rsidP="00202E2C">
            <w:pPr>
              <w:spacing w:line="276" w:lineRule="auto"/>
              <w:ind w:firstLine="0"/>
            </w:pPr>
            <w:r>
              <w:t xml:space="preserve">All of the crashes will be done at low speeds so </w:t>
            </w:r>
            <w:r w:rsidR="00C12661">
              <w:t>background knowledge of this condition should be researched.</w:t>
            </w:r>
          </w:p>
        </w:tc>
      </w:tr>
      <w:tr w:rsidR="00286DE8" w14:paraId="198EB11A" w14:textId="77777777" w:rsidTr="0005577C">
        <w:trPr>
          <w:trHeight w:val="288"/>
        </w:trPr>
        <w:tc>
          <w:tcPr>
            <w:tcW w:w="3116" w:type="dxa"/>
          </w:tcPr>
          <w:p w14:paraId="11927CA5" w14:textId="48FED1BC" w:rsidR="00286DE8" w:rsidRDefault="00286DE8" w:rsidP="00202E2C">
            <w:pPr>
              <w:spacing w:line="276" w:lineRule="auto"/>
              <w:ind w:firstLine="0"/>
            </w:pPr>
            <w:r>
              <w:t>What resources do we have access to?</w:t>
            </w:r>
          </w:p>
        </w:tc>
        <w:tc>
          <w:tcPr>
            <w:tcW w:w="3117" w:type="dxa"/>
          </w:tcPr>
          <w:p w14:paraId="3BC49092" w14:textId="6E1F564E" w:rsidR="00286DE8" w:rsidRDefault="006446B8" w:rsidP="00202E2C">
            <w:pPr>
              <w:spacing w:line="276" w:lineRule="auto"/>
              <w:ind w:firstLine="0"/>
            </w:pPr>
            <w:r>
              <w:t xml:space="preserve">We have a test course and </w:t>
            </w:r>
            <w:r w:rsidR="00881E8A">
              <w:t>basic accelerometers.</w:t>
            </w:r>
          </w:p>
        </w:tc>
        <w:tc>
          <w:tcPr>
            <w:tcW w:w="3117" w:type="dxa"/>
          </w:tcPr>
          <w:p w14:paraId="7EEB0794" w14:textId="60F2CEC3" w:rsidR="00286DE8" w:rsidRDefault="009B324A" w:rsidP="00202E2C">
            <w:pPr>
              <w:spacing w:line="276" w:lineRule="auto"/>
              <w:ind w:firstLine="0"/>
            </w:pPr>
            <w:r>
              <w:t>Testing can be done in their range, but current equipment, such as the accelerometers, can be updated to take more accurate measurements.</w:t>
            </w:r>
          </w:p>
        </w:tc>
      </w:tr>
      <w:tr w:rsidR="00822B42" w14:paraId="16855DFC" w14:textId="77777777" w:rsidTr="0005577C">
        <w:trPr>
          <w:trHeight w:val="288"/>
        </w:trPr>
        <w:tc>
          <w:tcPr>
            <w:tcW w:w="3116" w:type="dxa"/>
          </w:tcPr>
          <w:p w14:paraId="5E72FDA2" w14:textId="47C4A04B" w:rsidR="00822B42" w:rsidRDefault="00DC41E7" w:rsidP="00202E2C">
            <w:pPr>
              <w:spacing w:line="276" w:lineRule="auto"/>
              <w:ind w:firstLine="0"/>
            </w:pPr>
            <w:r>
              <w:t>What are we supposed to have concluded at the end of the project?</w:t>
            </w:r>
          </w:p>
        </w:tc>
        <w:tc>
          <w:tcPr>
            <w:tcW w:w="3117" w:type="dxa"/>
          </w:tcPr>
          <w:p w14:paraId="7C7923B0" w14:textId="41F0E631" w:rsidR="00822B42" w:rsidRDefault="008E083D" w:rsidP="00202E2C">
            <w:pPr>
              <w:spacing w:line="276" w:lineRule="auto"/>
              <w:ind w:firstLine="0"/>
            </w:pPr>
            <w:r>
              <w:t xml:space="preserve">We would like to see a mathematical model </w:t>
            </w:r>
            <w:r w:rsidR="00A74C36">
              <w:t>and possible trends in the collisions.  If possible, find trends for the passengers during collisions.</w:t>
            </w:r>
          </w:p>
        </w:tc>
        <w:tc>
          <w:tcPr>
            <w:tcW w:w="3117" w:type="dxa"/>
          </w:tcPr>
          <w:p w14:paraId="4E5B1019" w14:textId="093C64B2" w:rsidR="00822B42" w:rsidRDefault="00355A71" w:rsidP="00202E2C">
            <w:pPr>
              <w:spacing w:line="276" w:lineRule="auto"/>
              <w:ind w:firstLine="0"/>
            </w:pPr>
            <w:r>
              <w:t>The end goal is to</w:t>
            </w:r>
            <w:r w:rsidR="000C3835">
              <w:t xml:space="preserve"> determine a </w:t>
            </w:r>
            <w:r w:rsidR="00983770">
              <w:t>relationship between low impact collisions and the a body’s response to it.</w:t>
            </w:r>
          </w:p>
        </w:tc>
      </w:tr>
    </w:tbl>
    <w:p w14:paraId="60920C69" w14:textId="77777777" w:rsidR="00A743A4" w:rsidRPr="0012374E" w:rsidRDefault="00A743A4" w:rsidP="00A743A4">
      <w:pPr>
        <w:ind w:firstLine="0"/>
      </w:pPr>
    </w:p>
    <w:p w14:paraId="2EE751F6" w14:textId="77777777" w:rsidR="0045532C" w:rsidRDefault="0045532C" w:rsidP="00BB40A0"/>
    <w:p w14:paraId="29515823" w14:textId="77777777" w:rsidR="00981D41" w:rsidRDefault="00DE29D9" w:rsidP="0045532C">
      <w:pPr>
        <w:pStyle w:val="Heading2"/>
      </w:pPr>
      <w:r>
        <w:lastRenderedPageBreak/>
        <w:t xml:space="preserve">1.3 </w:t>
      </w:r>
      <w:bookmarkStart w:id="3" w:name="_Toc490488618"/>
      <w:r w:rsidR="003C59BB">
        <w:t>Functional Decomposition</w:t>
      </w:r>
      <w:bookmarkEnd w:id="3"/>
    </w:p>
    <w:p w14:paraId="5874FC93" w14:textId="6A527A9C" w:rsidR="00C66896" w:rsidRDefault="00C66896" w:rsidP="00C66896">
      <w:r>
        <w:t xml:space="preserve">In this project, there are two main goals: to develop an empirical model for low speed collisions and to analyze the occupant’s </w:t>
      </w:r>
      <w:r w:rsidR="002257AB">
        <w:t>reaction</w:t>
      </w:r>
      <w:r w:rsidR="004D2096">
        <w:t xml:space="preserve">.  </w:t>
      </w:r>
      <w:r w:rsidR="009D6D78">
        <w:t xml:space="preserve">These components together </w:t>
      </w:r>
      <w:r w:rsidR="00C16218">
        <w:t xml:space="preserve">cover the physical testing and </w:t>
      </w:r>
      <w:r w:rsidR="0038146A">
        <w:t>analytical calculations that are needed to draw conclusions</w:t>
      </w:r>
      <w:r>
        <w:t>.  A depiction of the functional decomposition is shown in the figure below.</w:t>
      </w:r>
    </w:p>
    <w:p w14:paraId="4C4FD35F" w14:textId="0D8100D7" w:rsidR="003C59BB" w:rsidRDefault="00234AA7" w:rsidP="0045532C">
      <w:pPr>
        <w:pStyle w:val="Heading2"/>
      </w:pPr>
      <w:r>
        <w:rPr>
          <w:noProof/>
        </w:rPr>
        <w:drawing>
          <wp:inline distT="0" distB="0" distL="0" distR="0" wp14:anchorId="1783886C" wp14:editId="241F5C9B">
            <wp:extent cx="5486400" cy="3200400"/>
            <wp:effectExtent l="25400" t="0" r="254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909F673" w14:textId="77777777" w:rsidR="00C66896" w:rsidRPr="00C66896" w:rsidRDefault="00C66896" w:rsidP="00C66896"/>
    <w:p w14:paraId="533D1F36" w14:textId="565E9F11" w:rsidR="00E6691F" w:rsidRDefault="000611DD" w:rsidP="00BB40A0">
      <w:r>
        <w:t>The analysis</w:t>
      </w:r>
      <w:r w:rsidR="00A900CC">
        <w:t xml:space="preserve"> of low speed collisions involves two components that work simultaneously to give us the data we desire.  For developing the empirical model, the previously obtained data from last year’s </w:t>
      </w:r>
      <w:r w:rsidR="00812065">
        <w:t>model and the current data need to be obtain</w:t>
      </w:r>
      <w:r w:rsidR="004B71A1">
        <w:t>.  Both sets need to work on the same progra</w:t>
      </w:r>
      <w:r w:rsidR="0059771C">
        <w:t xml:space="preserve">m so they can be processed in a modeling software.  The data will be handled in MaDyMo, a dynamics modeling program that will be able to use the accelerometer </w:t>
      </w:r>
      <w:r w:rsidR="00A26B23">
        <w:t>data</w:t>
      </w:r>
      <w:r w:rsidR="00936424">
        <w:t xml:space="preserve"> and calculate the functional output of testing</w:t>
      </w:r>
      <w:r w:rsidR="00A26B23">
        <w:t xml:space="preserve">.  Finally, the task is to find trends in the data and compare it to known results.  The market for low speed rear-end crashes has not been explored as </w:t>
      </w:r>
      <w:r w:rsidR="00A26B23">
        <w:lastRenderedPageBreak/>
        <w:t xml:space="preserve">extensively as high speed crashes, so accurate data is necessary </w:t>
      </w:r>
      <w:r w:rsidR="00E6691F">
        <w:t>for expanding the knowledge of the field.</w:t>
      </w:r>
    </w:p>
    <w:p w14:paraId="33A60F2E" w14:textId="31C699AC" w:rsidR="00D4727E" w:rsidRDefault="00E6691F" w:rsidP="00BB40A0">
      <w:r>
        <w:t xml:space="preserve">In accompaniment to the empirical model, the analyze of the occupant was also tasked.  In this case, the passenger needs </w:t>
      </w:r>
      <w:r w:rsidR="00E671C9">
        <w:t xml:space="preserve">to be observed, the car dynamics need to be tracked, and the measurements from </w:t>
      </w:r>
      <w:r w:rsidR="005D6067">
        <w:t xml:space="preserve">the trial need to be obtained.  The passenger needs to be oriented in a similar way each trial </w:t>
      </w:r>
      <w:r w:rsidR="00FA3069">
        <w:t>so the movement tracking will all be based on the same testing conditions.  The car needs to have a regulated constant speed</w:t>
      </w:r>
      <w:r w:rsidR="002128A1">
        <w:t xml:space="preserve"> and the type of car needs to be maintained.  These measurements can then be interpreted </w:t>
      </w:r>
      <w:r w:rsidR="00981D41">
        <w:t>and distributed.</w:t>
      </w:r>
    </w:p>
    <w:p w14:paraId="66306212" w14:textId="0E213647" w:rsidR="003C59BB" w:rsidRDefault="003C59BB" w:rsidP="002300AA">
      <w:pPr>
        <w:pStyle w:val="Heading2"/>
        <w:numPr>
          <w:ilvl w:val="1"/>
          <w:numId w:val="42"/>
        </w:numPr>
      </w:pPr>
      <w:bookmarkStart w:id="4" w:name="_Toc490488619"/>
      <w:r>
        <w:t>Target Summary</w:t>
      </w:r>
      <w:bookmarkEnd w:id="4"/>
    </w:p>
    <w:p w14:paraId="229EDD2D" w14:textId="558D7392" w:rsidR="00E5605E" w:rsidRPr="0017239D" w:rsidRDefault="00FD5FDB" w:rsidP="0095499C">
      <w:pPr>
        <w:ind w:firstLine="360"/>
        <w:jc w:val="both"/>
      </w:pPr>
      <w:r>
        <w:t xml:space="preserve">Due to our project being primarily experimental, we are not giving a physical deliverable to Cummings Scientific.  </w:t>
      </w:r>
      <w:r w:rsidR="00AB7F27">
        <w:t xml:space="preserve">Because of this, we are </w:t>
      </w:r>
      <w:r w:rsidR="004762E9">
        <w:t xml:space="preserve">more </w:t>
      </w:r>
      <w:r w:rsidR="00B53EC9">
        <w:t>oriented</w:t>
      </w:r>
      <w:r w:rsidR="004762E9">
        <w:t xml:space="preserve"> with how we plan to validate a function, or a metric, than we are with finding specific values used to design around, or a target.  Last year focused more on </w:t>
      </w:r>
      <w:r w:rsidR="00B53EC9">
        <w:t>targets</w:t>
      </w:r>
      <w:r w:rsidR="004762E9">
        <w:t xml:space="preserve"> with the </w:t>
      </w:r>
      <w:r w:rsidR="00485E02">
        <w:t>parameters of the i</w:t>
      </w:r>
      <w:r w:rsidR="004762E9">
        <w:t>nterchangeable</w:t>
      </w:r>
      <w:r w:rsidR="00737068">
        <w:t xml:space="preserve"> bumper mount</w:t>
      </w:r>
      <w:r w:rsidR="00400006">
        <w:t>, such as its weight, size, and dimensions.</w:t>
      </w:r>
      <w:r w:rsidR="002300AA">
        <w:t xml:space="preserve">  As noted in section </w:t>
      </w:r>
      <w:r w:rsidR="002300AA">
        <w:rPr>
          <w:b/>
        </w:rPr>
        <w:t>1.3 Functional Decomposition</w:t>
      </w:r>
      <w:r w:rsidR="002300AA">
        <w:t xml:space="preserve">, </w:t>
      </w:r>
      <w:r w:rsidR="000407A7">
        <w:t>the project is broken into two main components: develop</w:t>
      </w:r>
      <w:r w:rsidR="003F1418">
        <w:t>ing</w:t>
      </w:r>
      <w:r w:rsidR="000407A7">
        <w:t xml:space="preserve"> an empirical model and analyz</w:t>
      </w:r>
      <w:r w:rsidR="003F1418">
        <w:t>ing</w:t>
      </w:r>
      <w:r w:rsidR="000407A7">
        <w:t xml:space="preserve"> occupant response.</w:t>
      </w:r>
      <w:r w:rsidR="007061CE">
        <w:t xml:space="preserve">  Each of </w:t>
      </w:r>
      <w:r w:rsidR="003F1418">
        <w:t xml:space="preserve">the </w:t>
      </w:r>
      <w:r w:rsidR="007061CE">
        <w:t>functions are listed below along with the target or metric we are attempting to meet.</w:t>
      </w:r>
    </w:p>
    <w:tbl>
      <w:tblPr>
        <w:tblStyle w:val="TableGrid"/>
        <w:tblW w:w="8995" w:type="dxa"/>
        <w:tblLayout w:type="fixed"/>
        <w:tblLook w:val="04A0" w:firstRow="1" w:lastRow="0" w:firstColumn="1" w:lastColumn="0" w:noHBand="0" w:noVBand="1"/>
      </w:tblPr>
      <w:tblGrid>
        <w:gridCol w:w="3116"/>
        <w:gridCol w:w="5879"/>
      </w:tblGrid>
      <w:tr w:rsidR="000C075A" w14:paraId="74DB41B2" w14:textId="77777777" w:rsidTr="008F4599">
        <w:trPr>
          <w:trHeight w:val="288"/>
        </w:trPr>
        <w:tc>
          <w:tcPr>
            <w:tcW w:w="3116" w:type="dxa"/>
            <w:shd w:val="clear" w:color="auto" w:fill="E7E6E6" w:themeFill="background2"/>
          </w:tcPr>
          <w:p w14:paraId="0D4572A3" w14:textId="2201594D" w:rsidR="000C075A" w:rsidRDefault="000C075A" w:rsidP="00EA0ED5">
            <w:pPr>
              <w:spacing w:line="276" w:lineRule="auto"/>
              <w:ind w:firstLine="0"/>
            </w:pPr>
            <w:r>
              <w:t>Function</w:t>
            </w:r>
          </w:p>
        </w:tc>
        <w:tc>
          <w:tcPr>
            <w:tcW w:w="5879" w:type="dxa"/>
            <w:shd w:val="clear" w:color="auto" w:fill="E7E6E6" w:themeFill="background2"/>
          </w:tcPr>
          <w:p w14:paraId="3C4B9BED" w14:textId="49A5FC53" w:rsidR="000C075A" w:rsidRDefault="000C075A" w:rsidP="00EA0ED5">
            <w:pPr>
              <w:spacing w:line="276" w:lineRule="auto"/>
              <w:ind w:firstLine="0"/>
            </w:pPr>
            <w:r>
              <w:t>Target/Metric</w:t>
            </w:r>
          </w:p>
        </w:tc>
      </w:tr>
      <w:tr w:rsidR="006611F0" w14:paraId="3F0DCE52" w14:textId="77777777" w:rsidTr="5D3D5787">
        <w:trPr>
          <w:trHeight w:val="288"/>
        </w:trPr>
        <w:tc>
          <w:tcPr>
            <w:tcW w:w="3116" w:type="dxa"/>
          </w:tcPr>
          <w:p w14:paraId="02B2C01A" w14:textId="6AE47012" w:rsidR="006611F0" w:rsidRDefault="006611F0" w:rsidP="00EA0ED5">
            <w:pPr>
              <w:spacing w:line="276" w:lineRule="auto"/>
              <w:ind w:firstLine="0"/>
            </w:pPr>
            <w:r>
              <w:t>Obtain Data from Pre</w:t>
            </w:r>
            <w:r w:rsidR="00474099">
              <w:t>vious and New Trials</w:t>
            </w:r>
          </w:p>
        </w:tc>
        <w:tc>
          <w:tcPr>
            <w:tcW w:w="5879" w:type="dxa"/>
          </w:tcPr>
          <w:p w14:paraId="1E806776" w14:textId="08D58947" w:rsidR="006611F0" w:rsidRDefault="71D0CA6F" w:rsidP="00EA0ED5">
            <w:pPr>
              <w:spacing w:line="276" w:lineRule="auto"/>
              <w:ind w:firstLine="0"/>
            </w:pPr>
            <w:r>
              <w:t xml:space="preserve">Combine new data and old data </w:t>
            </w:r>
            <w:r w:rsidR="03DEA4E7">
              <w:t>in to one empirical formula</w:t>
            </w:r>
          </w:p>
        </w:tc>
      </w:tr>
      <w:tr w:rsidR="000C075A" w14:paraId="44772AAD" w14:textId="77777777" w:rsidTr="5D3D5787">
        <w:trPr>
          <w:trHeight w:val="288"/>
        </w:trPr>
        <w:tc>
          <w:tcPr>
            <w:tcW w:w="3116" w:type="dxa"/>
          </w:tcPr>
          <w:p w14:paraId="4422E963" w14:textId="2759138C" w:rsidR="000C075A" w:rsidRDefault="000C075A" w:rsidP="00EA0ED5">
            <w:pPr>
              <w:spacing w:line="276" w:lineRule="auto"/>
              <w:ind w:firstLine="0"/>
            </w:pPr>
            <w:r>
              <w:t>Track Motion of Occupant</w:t>
            </w:r>
          </w:p>
        </w:tc>
        <w:tc>
          <w:tcPr>
            <w:tcW w:w="5879" w:type="dxa"/>
          </w:tcPr>
          <w:p w14:paraId="0A604DEA" w14:textId="44D5C0DF" w:rsidR="000C075A" w:rsidRDefault="5D3D5787" w:rsidP="00EA0ED5">
            <w:pPr>
              <w:spacing w:line="276" w:lineRule="auto"/>
              <w:ind w:firstLine="0"/>
            </w:pPr>
            <w:r>
              <w:t>Combine our camera tracking, accelerometer, and speed of cars to create a simulation of what the occupant is experiencing</w:t>
            </w:r>
          </w:p>
        </w:tc>
      </w:tr>
      <w:tr w:rsidR="000C075A" w14:paraId="7ED1AD1B" w14:textId="77777777" w:rsidTr="5D3D5787">
        <w:trPr>
          <w:trHeight w:val="288"/>
        </w:trPr>
        <w:tc>
          <w:tcPr>
            <w:tcW w:w="3116" w:type="dxa"/>
          </w:tcPr>
          <w:p w14:paraId="4C0145EF" w14:textId="0C1C8B4F" w:rsidR="000C075A" w:rsidRDefault="000C075A" w:rsidP="00EA0ED5">
            <w:pPr>
              <w:spacing w:line="276" w:lineRule="auto"/>
              <w:ind w:firstLine="0"/>
            </w:pPr>
            <w:r>
              <w:t>Regulate Speed of Moving Data</w:t>
            </w:r>
          </w:p>
        </w:tc>
        <w:tc>
          <w:tcPr>
            <w:tcW w:w="5879" w:type="dxa"/>
          </w:tcPr>
          <w:p w14:paraId="67E4CDA5" w14:textId="7C036F16" w:rsidR="000C075A" w:rsidRDefault="5D3D5787" w:rsidP="00EA0ED5">
            <w:pPr>
              <w:spacing w:line="276" w:lineRule="auto"/>
              <w:ind w:firstLine="0"/>
            </w:pPr>
            <w:r>
              <w:t xml:space="preserve">Maintain a speed under </w:t>
            </w:r>
            <w:r w:rsidR="00DB0E31">
              <w:t>seven</w:t>
            </w:r>
            <w:r>
              <w:t xml:space="preserve"> miles per hour</w:t>
            </w:r>
          </w:p>
        </w:tc>
      </w:tr>
      <w:tr w:rsidR="000C075A" w14:paraId="0469A0EC" w14:textId="77777777" w:rsidTr="5D3D5787">
        <w:trPr>
          <w:trHeight w:val="288"/>
        </w:trPr>
        <w:tc>
          <w:tcPr>
            <w:tcW w:w="3116" w:type="dxa"/>
          </w:tcPr>
          <w:p w14:paraId="4CEAE695" w14:textId="431D2E3F" w:rsidR="000C075A" w:rsidRDefault="000C075A" w:rsidP="00EA0ED5">
            <w:pPr>
              <w:spacing w:line="276" w:lineRule="auto"/>
              <w:ind w:firstLine="0"/>
            </w:pPr>
            <w:r>
              <w:t>Maintain Similar Testing Conditions</w:t>
            </w:r>
          </w:p>
        </w:tc>
        <w:tc>
          <w:tcPr>
            <w:tcW w:w="5879" w:type="dxa"/>
          </w:tcPr>
          <w:p w14:paraId="6A9CD30B" w14:textId="65290CBA" w:rsidR="000C075A" w:rsidRDefault="5D3D5787" w:rsidP="00EA0ED5">
            <w:pPr>
              <w:spacing w:line="276" w:lineRule="auto"/>
              <w:ind w:firstLine="0"/>
            </w:pPr>
            <w:r>
              <w:t>Start test with the back axle of the car being hit is 10 meters away from the front axle of the car that is hitting it</w:t>
            </w:r>
          </w:p>
        </w:tc>
      </w:tr>
      <w:tr w:rsidR="00237AF5" w14:paraId="4A24F5B0" w14:textId="77777777" w:rsidTr="5D3D5787">
        <w:trPr>
          <w:trHeight w:val="288"/>
        </w:trPr>
        <w:tc>
          <w:tcPr>
            <w:tcW w:w="3116" w:type="dxa"/>
          </w:tcPr>
          <w:p w14:paraId="5279BB0D" w14:textId="52DD8D63" w:rsidR="00237AF5" w:rsidRDefault="001D131F" w:rsidP="00EA0ED5">
            <w:pPr>
              <w:spacing w:line="276" w:lineRule="auto"/>
              <w:ind w:firstLine="0"/>
            </w:pPr>
            <w:r>
              <w:lastRenderedPageBreak/>
              <w:t>Obtain Measurements</w:t>
            </w:r>
          </w:p>
        </w:tc>
        <w:tc>
          <w:tcPr>
            <w:tcW w:w="5879" w:type="dxa"/>
          </w:tcPr>
          <w:p w14:paraId="2309CDB2" w14:textId="59440E44" w:rsidR="00237AF5" w:rsidRDefault="00DB0E31" w:rsidP="00EA0ED5">
            <w:pPr>
              <w:spacing w:line="276" w:lineRule="auto"/>
              <w:ind w:firstLine="0"/>
            </w:pPr>
            <w:r>
              <w:t>Transmit</w:t>
            </w:r>
            <w:r w:rsidR="5D3D5787">
              <w:t xml:space="preserve"> data to a laptop in the vehicle in real time</w:t>
            </w:r>
          </w:p>
        </w:tc>
      </w:tr>
      <w:tr w:rsidR="00237AF5" w14:paraId="0B98FEB1" w14:textId="77777777" w:rsidTr="5D3D5787">
        <w:trPr>
          <w:trHeight w:val="288"/>
        </w:trPr>
        <w:tc>
          <w:tcPr>
            <w:tcW w:w="3116" w:type="dxa"/>
          </w:tcPr>
          <w:p w14:paraId="23C8F68F" w14:textId="2E8B2C6A" w:rsidR="00237AF5" w:rsidRDefault="001D131F" w:rsidP="00EA0ED5">
            <w:pPr>
              <w:spacing w:line="276" w:lineRule="auto"/>
              <w:ind w:firstLine="0"/>
            </w:pPr>
            <w:r>
              <w:t>Interpret Elec</w:t>
            </w:r>
            <w:r w:rsidR="00737068">
              <w:t>tronic Data to Physi</w:t>
            </w:r>
            <w:r>
              <w:t>cal Meaning</w:t>
            </w:r>
          </w:p>
        </w:tc>
        <w:tc>
          <w:tcPr>
            <w:tcW w:w="5879" w:type="dxa"/>
          </w:tcPr>
          <w:p w14:paraId="6FA798AC" w14:textId="52F0C0FF" w:rsidR="00237AF5" w:rsidRDefault="5D3D5787" w:rsidP="00EA0ED5">
            <w:pPr>
              <w:spacing w:line="276" w:lineRule="auto"/>
              <w:ind w:firstLine="0"/>
            </w:pPr>
            <w:r>
              <w:t>Run our results through MaDyMo to create a simulation of the crash</w:t>
            </w:r>
          </w:p>
        </w:tc>
      </w:tr>
      <w:tr w:rsidR="000C075A" w14:paraId="3A1634C1" w14:textId="77777777" w:rsidTr="5D3D5787">
        <w:trPr>
          <w:trHeight w:val="288"/>
        </w:trPr>
        <w:tc>
          <w:tcPr>
            <w:tcW w:w="3116" w:type="dxa"/>
          </w:tcPr>
          <w:p w14:paraId="510B7FD0" w14:textId="16F816ED" w:rsidR="000C075A" w:rsidRDefault="000C075A" w:rsidP="00EA0ED5">
            <w:pPr>
              <w:spacing w:line="276" w:lineRule="auto"/>
              <w:ind w:firstLine="0"/>
            </w:pPr>
            <w:r>
              <w:t>Distribute in an Accessible Format</w:t>
            </w:r>
          </w:p>
        </w:tc>
        <w:tc>
          <w:tcPr>
            <w:tcW w:w="5879" w:type="dxa"/>
          </w:tcPr>
          <w:p w14:paraId="41333B95" w14:textId="03665063" w:rsidR="000C075A" w:rsidRDefault="5D3D5787" w:rsidP="001D131F">
            <w:pPr>
              <w:spacing w:line="276" w:lineRule="auto"/>
              <w:ind w:firstLine="0"/>
            </w:pPr>
            <w:r>
              <w:t xml:space="preserve">Reduce our data to as few variables as possible to make our equation </w:t>
            </w:r>
            <w:r w:rsidR="00DB0E31">
              <w:t>easy to understand</w:t>
            </w:r>
          </w:p>
        </w:tc>
      </w:tr>
    </w:tbl>
    <w:p w14:paraId="4A3517D9" w14:textId="777ABD8C" w:rsidR="00616ECF" w:rsidRDefault="00616ECF" w:rsidP="006C39DC">
      <w:pPr>
        <w:ind w:firstLine="0"/>
      </w:pPr>
    </w:p>
    <w:p w14:paraId="397A0C65" w14:textId="6FB5B92B" w:rsidR="000608F9" w:rsidRDefault="000608F9" w:rsidP="0095499C">
      <w:pPr>
        <w:ind w:firstLine="0"/>
        <w:jc w:val="both"/>
      </w:pPr>
      <w:r>
        <w:tab/>
        <w:t>Although the primary fun</w:t>
      </w:r>
      <w:r w:rsidR="001C2CE8">
        <w:t xml:space="preserve">ctions are listed above, there are </w:t>
      </w:r>
      <w:r w:rsidR="00B24A2D">
        <w:t xml:space="preserve">certain aspects of experimentation that need to be taken into account.  First, the </w:t>
      </w:r>
      <w:r w:rsidR="00800172">
        <w:t>crash testing needs to be handled in a clos</w:t>
      </w:r>
      <w:r w:rsidR="00737068">
        <w:t>ed track with safety measures t</w:t>
      </w:r>
      <w:r w:rsidR="00800172">
        <w:t xml:space="preserve">aken into place.  </w:t>
      </w:r>
      <w:r w:rsidR="00841B71">
        <w:t>Even at lo</w:t>
      </w:r>
      <w:r w:rsidR="00793A06">
        <w:t>w</w:t>
      </w:r>
      <w:r w:rsidR="00841B71">
        <w:t xml:space="preserve"> speed, safety needs to be a priority</w:t>
      </w:r>
      <w:r w:rsidR="00644C70">
        <w:t xml:space="preserve"> because a multitude of things could go wrong, such as the improper loading of the bumper</w:t>
      </w:r>
      <w:r w:rsidR="004C46BF">
        <w:t xml:space="preserve"> or the failure of a car/the bumper rig.</w:t>
      </w:r>
      <w:r w:rsidR="004E577E">
        <w:t xml:space="preserve">  Furthermore, the loading and unloading of the bumper should </w:t>
      </w:r>
      <w:r w:rsidR="006126E6">
        <w:t>take place within a finite amount of time</w:t>
      </w:r>
      <w:r w:rsidR="004E577E" w:rsidRPr="5D3D5787">
        <w:t xml:space="preserve">.  </w:t>
      </w:r>
      <w:r w:rsidR="004748F2">
        <w:t xml:space="preserve">To </w:t>
      </w:r>
      <w:r w:rsidR="006126E6">
        <w:t>decrease the intervals</w:t>
      </w:r>
      <w:r w:rsidR="004748F2">
        <w:t xml:space="preserve"> between trials and use our time in the best manner, </w:t>
      </w:r>
      <w:r w:rsidR="006126E6">
        <w:t>th</w:t>
      </w:r>
      <w:r w:rsidR="00925E87">
        <w:t>e bumper replacement should run smoothly.  Ideally, the change would take place around five minutes</w:t>
      </w:r>
      <w:r w:rsidR="006126E6">
        <w:t xml:space="preserve"> so we could have the remainder of time to focus on experimentation.</w:t>
      </w:r>
      <w:r w:rsidR="00A62C14">
        <w:t xml:space="preserve"> Finally</w:t>
      </w:r>
      <w:r w:rsidR="00793A06">
        <w:t>,</w:t>
      </w:r>
      <w:r w:rsidR="00A62C14">
        <w:t xml:space="preserve"> </w:t>
      </w:r>
      <w:r w:rsidR="00DA40CF">
        <w:t xml:space="preserve">we will have an ample number of trials so we can find clear trends in the data.  Last year tested eleven times, and, because our sole </w:t>
      </w:r>
      <w:r w:rsidR="00607D30">
        <w:t xml:space="preserve">goal is to add to the number of trials, we hope to add at least thirty different runs.  </w:t>
      </w:r>
    </w:p>
    <w:p w14:paraId="46D14AEE" w14:textId="7C1C44C9" w:rsidR="0E6D00FC" w:rsidRPr="008F4599" w:rsidRDefault="0E6D00FC" w:rsidP="008F4599">
      <w:pPr>
        <w:pStyle w:val="ListParagraph"/>
        <w:numPr>
          <w:ilvl w:val="2"/>
          <w:numId w:val="42"/>
        </w:numPr>
        <w:rPr>
          <w:rFonts w:eastAsia="Times New Roman" w:cs="Times New Roman"/>
          <w:b/>
        </w:rPr>
      </w:pPr>
      <w:r w:rsidRPr="008F4599">
        <w:rPr>
          <w:rFonts w:eastAsia="Times New Roman" w:cs="Times New Roman"/>
          <w:b/>
        </w:rPr>
        <w:t xml:space="preserve">Methods of Validation </w:t>
      </w:r>
    </w:p>
    <w:p w14:paraId="37D3BDAA" w14:textId="77777777" w:rsidR="008F4599" w:rsidRDefault="008F4599" w:rsidP="008F4599">
      <w:pPr>
        <w:ind w:firstLine="360"/>
        <w:jc w:val="both"/>
      </w:pPr>
      <w:r>
        <w:t>Listed below are each of the functions previously stated and the methods we will use for validation.</w:t>
      </w:r>
    </w:p>
    <w:p w14:paraId="511FF03C" w14:textId="77777777" w:rsidR="008F4599" w:rsidRPr="008F4599" w:rsidRDefault="008F4599" w:rsidP="008F4599">
      <w:pPr>
        <w:pStyle w:val="ListParagraph"/>
        <w:ind w:left="360" w:firstLine="0"/>
        <w:rPr>
          <w:b/>
        </w:rPr>
      </w:pP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eastAsia="Times New Roman" w:cs="Times New Roman"/>
          <w:b/>
          <w:szCs w:val="24"/>
        </w:rPr>
        <w:t>Find Trends in Data</w:t>
      </w:r>
    </w:p>
    <w:p w14:paraId="51500098" w14:textId="5AA0BA48" w:rsidR="008F4599" w:rsidRDefault="04518047" w:rsidP="04518047">
      <w:pPr>
        <w:pStyle w:val="ListParagraph"/>
        <w:ind w:left="360" w:firstLine="360"/>
        <w:jc w:val="both"/>
        <w:rPr>
          <w:rFonts w:eastAsia="Times New Roman" w:cs="Times New Roman"/>
        </w:rPr>
      </w:pPr>
      <w:r w:rsidRPr="04518047">
        <w:rPr>
          <w:rFonts w:eastAsia="Times New Roman" w:cs="Times New Roman"/>
        </w:rPr>
        <w:t>A method in finding trends in data would be to repeat tests with the same or slightly different testing conditions such as changing the occupant’s orientation or the speed of the moving vehicle.  With everything else being fixed, the results should accuratly reflect how the low speed, and solely the low speed, is a factor in rear impact collisions.</w:t>
      </w:r>
    </w:p>
    <w:p w14:paraId="0533960C" w14:textId="77777777" w:rsidR="008F4599" w:rsidRPr="008F4599" w:rsidRDefault="008F4599" w:rsidP="008F4599">
      <w:pPr>
        <w:pStyle w:val="ListParagraph"/>
        <w:ind w:left="360" w:firstLine="0"/>
        <w:rPr>
          <w:b/>
        </w:rPr>
      </w:pPr>
      <w:r w:rsidRPr="008F4599">
        <w:rPr>
          <w:rFonts w:ascii="Symbol" w:eastAsia="Symbol" w:hAnsi="Symbol" w:cs="Symbol"/>
          <w:b/>
          <w:szCs w:val="24"/>
        </w:rPr>
        <w:lastRenderedPageBreak/>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eastAsia="Times New Roman" w:cs="Times New Roman"/>
          <w:b/>
          <w:szCs w:val="24"/>
        </w:rPr>
        <w:t>Track Motion of Occupant</w:t>
      </w:r>
    </w:p>
    <w:p w14:paraId="27100122" w14:textId="71D2B0CF" w:rsidR="008F4599" w:rsidRDefault="008F4599" w:rsidP="008F4599">
      <w:pPr>
        <w:pStyle w:val="ListParagraph"/>
        <w:ind w:left="360" w:firstLine="360"/>
        <w:jc w:val="both"/>
      </w:pPr>
      <w:r w:rsidRPr="008F4599">
        <w:rPr>
          <w:rFonts w:eastAsia="Times New Roman" w:cs="Times New Roman"/>
          <w:szCs w:val="24"/>
        </w:rPr>
        <w:t>Through attached accelerometers, the occupant’s motion will be tracked into a dynamic modeling program called MaDyMo. To maintain the same testing conditions, the occupant needs to be oriented in a similar way for each trial.</w:t>
      </w:r>
      <w:r w:rsidR="001D0851">
        <w:rPr>
          <w:rFonts w:eastAsia="Times New Roman" w:cs="Times New Roman"/>
          <w:szCs w:val="24"/>
        </w:rPr>
        <w:t xml:space="preserve">  The accelerometers will show us how the occupant moves in the crash and to what degree the human body reacts to the impact.</w:t>
      </w:r>
    </w:p>
    <w:p w14:paraId="2C0846BA" w14:textId="77777777" w:rsidR="008F4599" w:rsidRPr="008F4599" w:rsidRDefault="008F4599" w:rsidP="008F4599">
      <w:pPr>
        <w:ind w:firstLine="360"/>
        <w:rPr>
          <w:b/>
        </w:rPr>
      </w:pPr>
      <w:r w:rsidRPr="008F4599">
        <w:rPr>
          <w:rFonts w:eastAsia="Times New Roman" w:cs="Times New Roman"/>
          <w:b/>
          <w:szCs w:val="24"/>
        </w:rPr>
        <w:t>1.4.1.3 Guide Movement Through Seat</w:t>
      </w:r>
    </w:p>
    <w:p w14:paraId="548E0B16" w14:textId="77777777" w:rsidR="008F4599" w:rsidRDefault="008F4599" w:rsidP="008F4599">
      <w:pPr>
        <w:pStyle w:val="ListParagraph"/>
        <w:ind w:left="360" w:firstLine="360"/>
        <w:jc w:val="both"/>
      </w:pPr>
      <w:r w:rsidRPr="008F4599">
        <w:rPr>
          <w:rFonts w:eastAsia="Times New Roman" w:cs="Times New Roman"/>
          <w:szCs w:val="24"/>
        </w:rPr>
        <w:t xml:space="preserve">In conjunction with an occupant’s seating orientation, the seat of the vehicle must be positioned in the same orientation for each trial to ensure constant testing conditions. To assure that impact is guided through the seat, the seat must be secured to the floor of the vehicle. </w:t>
      </w:r>
    </w:p>
    <w:p w14:paraId="684C29B3" w14:textId="4578E7BB" w:rsidR="008F4599" w:rsidRPr="008F4599" w:rsidRDefault="008F4599" w:rsidP="008F4599">
      <w:pPr>
        <w:ind w:firstLine="360"/>
        <w:rPr>
          <w:b/>
        </w:rPr>
      </w:pPr>
      <w:r w:rsidRPr="008F4599">
        <w:rPr>
          <w:rFonts w:eastAsia="Times New Roman" w:cs="Times New Roman"/>
          <w:b/>
          <w:szCs w:val="24"/>
        </w:rPr>
        <w:t>1.4.1.4 Align Occupant in Similar Manner</w:t>
      </w:r>
    </w:p>
    <w:p w14:paraId="4CE8A8A5" w14:textId="77777777" w:rsidR="008F4599" w:rsidRDefault="008F4599" w:rsidP="008F4599">
      <w:pPr>
        <w:pStyle w:val="ListParagraph"/>
        <w:ind w:left="360" w:firstLine="360"/>
        <w:jc w:val="both"/>
      </w:pPr>
      <w:r w:rsidRPr="008F4599">
        <w:rPr>
          <w:rFonts w:eastAsia="Times New Roman" w:cs="Times New Roman"/>
          <w:szCs w:val="24"/>
        </w:rPr>
        <w:t xml:space="preserve">Like tracking the motion of the occupant, the alignment of the occupant must stay consistent in each trial to maintain the same testing conditions. Whether the occupant sits in an upright position or lays head back on the head-rest, this alignment must be the same for each trial to maintain testing conditions. </w:t>
      </w:r>
    </w:p>
    <w:p w14:paraId="149A9C02" w14:textId="77777777" w:rsidR="008F4599" w:rsidRPr="008F4599" w:rsidRDefault="008F4599" w:rsidP="008F4599">
      <w:pPr>
        <w:ind w:firstLine="360"/>
        <w:rPr>
          <w:b/>
        </w:rPr>
      </w:pPr>
      <w:r w:rsidRPr="008F4599">
        <w:rPr>
          <w:rFonts w:eastAsia="Times New Roman" w:cs="Times New Roman"/>
          <w:b/>
          <w:szCs w:val="24"/>
        </w:rPr>
        <w:t>1.4.1.5 Regulate Speed of Moving Vehicle</w:t>
      </w:r>
    </w:p>
    <w:p w14:paraId="0A5FB8F2" w14:textId="77777777" w:rsidR="008F4599" w:rsidRDefault="008F4599" w:rsidP="008F4599">
      <w:pPr>
        <w:pStyle w:val="ListParagraph"/>
        <w:ind w:left="360" w:firstLine="360"/>
        <w:jc w:val="both"/>
      </w:pPr>
      <w:r w:rsidRPr="008F4599">
        <w:rPr>
          <w:rFonts w:eastAsia="Times New Roman" w:cs="Times New Roman"/>
        </w:rPr>
        <w:t xml:space="preserve">Testing will involve two occupants as one of them operates the moving vehicle and the other one sits in the stationary vehicle. Thus, regulating the speed of the moving vehicle will be on the driver. The speed can also be regulated as our desired change in speed is approximately between 5-7 mph and this is tracked from accelerometers attached to the vehicle. </w:t>
      </w:r>
    </w:p>
    <w:p w14:paraId="1546C294" w14:textId="77777777" w:rsidR="008F4599" w:rsidRPr="008F4599" w:rsidRDefault="008F4599" w:rsidP="008F4599">
      <w:pPr>
        <w:pStyle w:val="ListParagraph"/>
        <w:ind w:left="360" w:firstLine="0"/>
        <w:rPr>
          <w:b/>
        </w:rPr>
      </w:pP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eastAsia="Times New Roman" w:cs="Times New Roman"/>
          <w:b/>
          <w:szCs w:val="24"/>
        </w:rPr>
        <w:t>Maintain Similar Testing Conditions in Tracking the Car</w:t>
      </w:r>
    </w:p>
    <w:p w14:paraId="56A3771D" w14:textId="3797F7A0" w:rsidR="008F4599" w:rsidRDefault="26B3AEEA" w:rsidP="008F4599">
      <w:pPr>
        <w:pStyle w:val="ListParagraph"/>
        <w:ind w:left="360" w:firstLine="360"/>
        <w:jc w:val="both"/>
      </w:pPr>
      <w:r w:rsidRPr="26B3AEEA">
        <w:rPr>
          <w:rFonts w:eastAsia="Times New Roman" w:cs="Times New Roman"/>
        </w:rPr>
        <w:t xml:space="preserve">Using the same vehicles in each trial aids in maintaining testing conditions as different vehicles can change the dynamics of the collision, thus, changing the obtained data.  This will </w:t>
      </w:r>
      <w:r w:rsidRPr="26B3AEEA">
        <w:rPr>
          <w:rFonts w:eastAsia="Times New Roman" w:cs="Times New Roman"/>
        </w:rPr>
        <w:lastRenderedPageBreak/>
        <w:t>be aided by the use of the interchangeable bumper mount.  This assures that each impact hits the same place on the bumper and all test conditions with the frontal car remain the same.  It is also important to connect the accelerometers to the car at the same position each time which will be checked before each run.</w:t>
      </w:r>
    </w:p>
    <w:p w14:paraId="581D7B16" w14:textId="77777777" w:rsidR="008F4599" w:rsidRPr="008F4599" w:rsidRDefault="008F4599" w:rsidP="008F4599">
      <w:pPr>
        <w:pStyle w:val="ListParagraph"/>
        <w:ind w:left="360" w:firstLine="0"/>
        <w:rPr>
          <w:b/>
        </w:rPr>
      </w:pP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ascii="Symbol" w:eastAsia="Symbol" w:hAnsi="Symbol" w:cs="Symbol"/>
          <w:b/>
          <w:szCs w:val="24"/>
        </w:rPr>
        <w:t></w:t>
      </w:r>
      <w:r w:rsidRPr="008F4599">
        <w:rPr>
          <w:rFonts w:eastAsia="Times New Roman" w:cs="Times New Roman"/>
          <w:b/>
          <w:szCs w:val="24"/>
        </w:rPr>
        <w:t>Distribute in an Accessible Format</w:t>
      </w:r>
    </w:p>
    <w:p w14:paraId="7E07D5E0" w14:textId="77777777" w:rsidR="008F4599" w:rsidRDefault="008F4599" w:rsidP="008F4599">
      <w:pPr>
        <w:pStyle w:val="ListParagraph"/>
        <w:ind w:left="360" w:firstLine="360"/>
        <w:jc w:val="both"/>
      </w:pPr>
      <w:r>
        <w:t xml:space="preserve">By using the MaDyMo dynamic modeling program, the obtain data can be distributed in an accessible form with the use of animation display, contour and graph plotting, and energy flow analysis. </w:t>
      </w:r>
    </w:p>
    <w:p w14:paraId="2D038BF0" w14:textId="77777777" w:rsidR="008F4599" w:rsidRDefault="008F4599" w:rsidP="008F4599">
      <w:pPr>
        <w:pStyle w:val="ListParagraph"/>
        <w:ind w:firstLine="0"/>
      </w:pPr>
    </w:p>
    <w:p w14:paraId="623A1007" w14:textId="5B3C11F1" w:rsidR="5D3D5787" w:rsidRDefault="5D3D5787" w:rsidP="0095499C">
      <w:pPr>
        <w:jc w:val="both"/>
        <w:rPr>
          <w:b/>
          <w:bCs/>
        </w:rPr>
      </w:pPr>
      <w:r>
        <w:t xml:space="preserve">The conditions we decided upon were based off the guidelines and conditions set by our sponsor and some recommendations by our advisor. With this information our team came up with the values and constants for this project to ensure that the tests are similar each time. The important factors for our project are maintaining a </w:t>
      </w:r>
      <w:r w:rsidR="00EA0ED5">
        <w:t>change in velocity</w:t>
      </w:r>
      <w:r>
        <w:t xml:space="preserve"> between five and seven miles per hour and making it </w:t>
      </w:r>
      <w:r w:rsidR="00EA0ED5">
        <w:t>so a</w:t>
      </w:r>
      <w:r>
        <w:t xml:space="preserve"> test can be quickly performed to maximize the number of tests done in a short amount of time. </w:t>
      </w:r>
    </w:p>
    <w:p w14:paraId="2151593A" w14:textId="312CEDC7" w:rsidR="0749DA83" w:rsidRDefault="5D3D5787" w:rsidP="0041063A">
      <w:pPr>
        <w:jc w:val="both"/>
        <w:rPr>
          <w:b/>
          <w:bCs/>
        </w:rPr>
      </w:pPr>
      <w:r>
        <w:t xml:space="preserve">Along the course of these project, we will be expected to validate our design and findings. Some things that may be helpful or necessary in this validation would be utilizing data </w:t>
      </w:r>
      <w:r w:rsidR="00EA0ED5">
        <w:t>previously</w:t>
      </w:r>
      <w:r>
        <w:t xml:space="preserve"> performed and calculated for similar, high speed rear-end collisions. This data will be used to compare trends and similarities to our new data in order to synthesize a useable model and </w:t>
      </w:r>
      <w:r w:rsidR="00EA0ED5">
        <w:t xml:space="preserve">so our </w:t>
      </w:r>
      <w:r>
        <w:t xml:space="preserve">data can be used in further cases. Another piece of data that will help validate our new </w:t>
      </w:r>
      <w:r w:rsidR="00EA0ED5">
        <w:t>findings</w:t>
      </w:r>
      <w:r>
        <w:t xml:space="preserve"> is the information collected by the previous senior design team that performed this project. This data will not only help improve and increase the amount of </w:t>
      </w:r>
      <w:r w:rsidR="00EA0ED5">
        <w:t>trials</w:t>
      </w:r>
      <w:r>
        <w:t xml:space="preserve"> collected, which will help give us more complete data, but also helps ensure our new findings are consistent with previous findings. </w:t>
      </w:r>
      <w:r>
        <w:lastRenderedPageBreak/>
        <w:t>Finally, using the same test bumper</w:t>
      </w:r>
      <w:r w:rsidR="00DE7788">
        <w:t xml:space="preserve"> </w:t>
      </w:r>
      <w:r>
        <w:t>mount and similar accelerometer configuration as the previous team will help keep findings consistent and ensure our findings do not differ drastically, therefore changing the entire outcome of the task at hand. It is important to note our team will be using the same bumper</w:t>
      </w:r>
      <w:r w:rsidR="00DE7788">
        <w:t xml:space="preserve"> </w:t>
      </w:r>
      <w:r>
        <w:t xml:space="preserve">mount as used before, however, we will be using an updated sensor rig and configuration. These changes have been agreed upon by the group and sponsor in order to improve the results of our data and ease of use of the system.  </w:t>
      </w:r>
      <w:r w:rsidRPr="5D3D5787">
        <w:rPr>
          <w:b/>
          <w:bCs/>
        </w:rPr>
        <w:t xml:space="preserve"> </w:t>
      </w:r>
    </w:p>
    <w:p w14:paraId="1C799897" w14:textId="361B3A78" w:rsidR="0017525A" w:rsidRPr="008F4599" w:rsidRDefault="5D3D5787" w:rsidP="008F4599">
      <w:pPr>
        <w:pStyle w:val="ListParagraph"/>
        <w:numPr>
          <w:ilvl w:val="2"/>
          <w:numId w:val="42"/>
        </w:numPr>
        <w:rPr>
          <w:b/>
          <w:bCs/>
        </w:rPr>
      </w:pPr>
      <w:r w:rsidRPr="008F4599">
        <w:rPr>
          <w:b/>
          <w:bCs/>
        </w:rPr>
        <w:t>Mission Critical Targets and Metrics</w:t>
      </w:r>
    </w:p>
    <w:p w14:paraId="058DD16A" w14:textId="36116C9E" w:rsidR="002D5408" w:rsidRDefault="5D3D5787" w:rsidP="00E658B1">
      <w:pPr>
        <w:jc w:val="both"/>
      </w:pPr>
      <w:r w:rsidRPr="008F4599">
        <w:rPr>
          <w:rFonts w:eastAsia="Times New Roman" w:cs="Times New Roman"/>
        </w:rPr>
        <w:t>One mission critical target is to complete enough tests to create a correlation between our test parameters and the results. This can be done by picking up where last years left off and just improving on the hardware being used.</w:t>
      </w:r>
      <w:r w:rsidR="008F4599">
        <w:t xml:space="preserve">  </w:t>
      </w:r>
      <w:r w:rsidRPr="008F4599">
        <w:rPr>
          <w:rFonts w:eastAsia="Times New Roman" w:cs="Times New Roman"/>
        </w:rPr>
        <w:t>Another mission critical target is to be able to set up or breakdown a test in under five minutes. This is to be done so we can perform as many tests as possible in a short period of time.</w:t>
      </w:r>
      <w:r w:rsidR="008F4599">
        <w:t xml:space="preserve">  </w:t>
      </w:r>
      <w:r w:rsidRPr="008F4599">
        <w:rPr>
          <w:rFonts w:eastAsia="Times New Roman" w:cs="Times New Roman"/>
        </w:rPr>
        <w:t>A mission critical target is to remain classified as a low speed collision. This target is achieved as the maximum change in velocity of the vehicle is 7 mph.</w:t>
      </w:r>
    </w:p>
    <w:p w14:paraId="0F93C847" w14:textId="0F55FDFD" w:rsidR="0041063A" w:rsidRDefault="00DE29D9" w:rsidP="0041063A">
      <w:pPr>
        <w:pStyle w:val="Heading2"/>
        <w:numPr>
          <w:ilvl w:val="1"/>
          <w:numId w:val="42"/>
        </w:numPr>
      </w:pPr>
      <w:bookmarkStart w:id="5" w:name="_Toc490488620"/>
      <w:r>
        <w:t>Concept Generation</w:t>
      </w:r>
      <w:bookmarkEnd w:id="5"/>
    </w:p>
    <w:p w14:paraId="61C37FC9" w14:textId="46DA435B" w:rsidR="00D60EF2" w:rsidRPr="00D60EF2" w:rsidRDefault="7745D0C2" w:rsidP="0041063A">
      <w:pPr>
        <w:ind w:firstLine="360"/>
        <w:jc w:val="both"/>
      </w:pPr>
      <w:r>
        <w:t xml:space="preserve">Due to our project being primarily experimentation driven, we are producing a final product.  However, the project has multiple elements that need to be refined before the project can be conducted.  Listed below are the concepts </w:t>
      </w:r>
      <w:r w:rsidR="529D460C">
        <w:t xml:space="preserve">in </w:t>
      </w:r>
      <w:r>
        <w:t>which we need to evaluate and a table with potential solutions for the problem.  Although they are solely rough drafts, the ideas should give us a range of possible ways to better our project.</w:t>
      </w:r>
    </w:p>
    <w:p w14:paraId="20FDDEFA" w14:textId="00E8A927" w:rsidR="00DE29D9" w:rsidRDefault="00DE29D9" w:rsidP="00DE29D9">
      <w:pPr>
        <w:pStyle w:val="Heading3"/>
      </w:pPr>
      <w:bookmarkStart w:id="6" w:name="_Toc490488621"/>
      <w:r>
        <w:t>Concept 1</w:t>
      </w:r>
      <w:r w:rsidR="001E7BFD">
        <w:t>.</w:t>
      </w:r>
      <w:bookmarkEnd w:id="6"/>
      <w:r w:rsidR="0041063A">
        <w:t xml:space="preserve"> How to properly place the sensors on the occupant</w:t>
      </w:r>
    </w:p>
    <w:tbl>
      <w:tblPr>
        <w:tblStyle w:val="TableGrid"/>
        <w:tblW w:w="0" w:type="auto"/>
        <w:tblLook w:val="04A0" w:firstRow="1" w:lastRow="0" w:firstColumn="1" w:lastColumn="0" w:noHBand="0" w:noVBand="1"/>
      </w:tblPr>
      <w:tblGrid>
        <w:gridCol w:w="9350"/>
      </w:tblGrid>
      <w:tr w:rsidR="000B499F" w14:paraId="20E70602" w14:textId="77777777" w:rsidTr="7437AFF5">
        <w:tc>
          <w:tcPr>
            <w:tcW w:w="9350" w:type="dxa"/>
            <w:shd w:val="clear" w:color="auto" w:fill="E7E6E6" w:themeFill="background2"/>
          </w:tcPr>
          <w:p w14:paraId="05156597" w14:textId="77777777" w:rsidR="000B499F" w:rsidRDefault="000B499F" w:rsidP="00646F16">
            <w:pPr>
              <w:spacing w:line="240" w:lineRule="auto"/>
              <w:ind w:firstLine="0"/>
            </w:pPr>
            <w:r>
              <w:t>Concept Solution</w:t>
            </w:r>
          </w:p>
        </w:tc>
      </w:tr>
      <w:tr w:rsidR="000B499F" w14:paraId="3E0C36A1" w14:textId="77777777" w:rsidTr="7437AFF5">
        <w:tc>
          <w:tcPr>
            <w:tcW w:w="9350" w:type="dxa"/>
          </w:tcPr>
          <w:p w14:paraId="59DE3E63" w14:textId="19499D97" w:rsidR="000B499F" w:rsidRDefault="7E94B774" w:rsidP="00A06073">
            <w:pPr>
              <w:pStyle w:val="ListParagraph"/>
              <w:numPr>
                <w:ilvl w:val="0"/>
                <w:numId w:val="43"/>
              </w:numPr>
              <w:spacing w:line="240" w:lineRule="auto"/>
            </w:pPr>
            <w:r>
              <w:t>Attach sensors with medical tape</w:t>
            </w:r>
          </w:p>
        </w:tc>
      </w:tr>
      <w:tr w:rsidR="000B499F" w14:paraId="78DC6E69" w14:textId="77777777" w:rsidTr="7437AFF5">
        <w:tc>
          <w:tcPr>
            <w:tcW w:w="9350" w:type="dxa"/>
          </w:tcPr>
          <w:p w14:paraId="75989015" w14:textId="57D1CD7A" w:rsidR="000B499F" w:rsidRDefault="7E94B774" w:rsidP="00A06073">
            <w:pPr>
              <w:pStyle w:val="ListParagraph"/>
              <w:numPr>
                <w:ilvl w:val="0"/>
                <w:numId w:val="43"/>
              </w:numPr>
              <w:spacing w:line="240" w:lineRule="auto"/>
            </w:pPr>
            <w:r>
              <w:t>Develop harnesses and straps which will be custom fit to the occupant, with sensors attached via hook and loop</w:t>
            </w:r>
          </w:p>
        </w:tc>
      </w:tr>
      <w:tr w:rsidR="000B499F" w14:paraId="6B9B5F02" w14:textId="77777777" w:rsidTr="7437AFF5">
        <w:tc>
          <w:tcPr>
            <w:tcW w:w="9350" w:type="dxa"/>
          </w:tcPr>
          <w:p w14:paraId="3B84AADB" w14:textId="26C4B1CA" w:rsidR="000B499F" w:rsidRDefault="7E94B774" w:rsidP="00A06073">
            <w:pPr>
              <w:pStyle w:val="ListParagraph"/>
              <w:numPr>
                <w:ilvl w:val="0"/>
                <w:numId w:val="43"/>
              </w:numPr>
              <w:spacing w:line="240" w:lineRule="auto"/>
            </w:pPr>
            <w:r>
              <w:t>Develop sensor integrated clothing, such as t-shirt and ballcap</w:t>
            </w:r>
          </w:p>
        </w:tc>
      </w:tr>
      <w:tr w:rsidR="000B499F" w14:paraId="7AEC5519" w14:textId="77777777" w:rsidTr="7437AFF5">
        <w:tc>
          <w:tcPr>
            <w:tcW w:w="9350" w:type="dxa"/>
          </w:tcPr>
          <w:p w14:paraId="4298CC8F" w14:textId="62E55E82" w:rsidR="000B499F" w:rsidRDefault="7E94B774" w:rsidP="00A06073">
            <w:pPr>
              <w:pStyle w:val="ListParagraph"/>
              <w:numPr>
                <w:ilvl w:val="0"/>
                <w:numId w:val="43"/>
              </w:numPr>
              <w:spacing w:line="240" w:lineRule="auto"/>
            </w:pPr>
            <w:r>
              <w:lastRenderedPageBreak/>
              <w:t>Develop harness and strap system with sensors attached via industrial strength glue</w:t>
            </w:r>
          </w:p>
        </w:tc>
      </w:tr>
      <w:tr w:rsidR="000B499F" w14:paraId="56E7F60E" w14:textId="77777777" w:rsidTr="7437AFF5">
        <w:tc>
          <w:tcPr>
            <w:tcW w:w="9350" w:type="dxa"/>
          </w:tcPr>
          <w:p w14:paraId="5789A767" w14:textId="16188136" w:rsidR="000B499F" w:rsidRDefault="7437AFF5" w:rsidP="00A06073">
            <w:pPr>
              <w:pStyle w:val="ListParagraph"/>
              <w:numPr>
                <w:ilvl w:val="0"/>
                <w:numId w:val="43"/>
              </w:numPr>
              <w:spacing w:line="240" w:lineRule="auto"/>
            </w:pPr>
            <w:r>
              <w:t xml:space="preserve">Develop sensor headwear, </w:t>
            </w:r>
            <w:r w:rsidR="1D762B8D">
              <w:t>like</w:t>
            </w:r>
            <w:r>
              <w:t xml:space="preserve"> a headband, snuggly tied around the occupant's head</w:t>
            </w:r>
          </w:p>
        </w:tc>
      </w:tr>
      <w:tr w:rsidR="000B499F" w14:paraId="2F1FFC12" w14:textId="77777777" w:rsidTr="7437AFF5">
        <w:tc>
          <w:tcPr>
            <w:tcW w:w="9350" w:type="dxa"/>
          </w:tcPr>
          <w:p w14:paraId="1BD7568C" w14:textId="4EB58EA9" w:rsidR="000B499F" w:rsidRDefault="7E94B774" w:rsidP="00A06073">
            <w:pPr>
              <w:pStyle w:val="ListParagraph"/>
              <w:numPr>
                <w:ilvl w:val="0"/>
                <w:numId w:val="43"/>
              </w:numPr>
              <w:spacing w:line="240" w:lineRule="auto"/>
            </w:pPr>
            <w:r>
              <w:t>Attach sensor to occupant’s forehead with tape</w:t>
            </w:r>
          </w:p>
        </w:tc>
      </w:tr>
      <w:tr w:rsidR="000B499F" w14:paraId="5F4D776F" w14:textId="77777777" w:rsidTr="7437AFF5">
        <w:tc>
          <w:tcPr>
            <w:tcW w:w="9350" w:type="dxa"/>
          </w:tcPr>
          <w:p w14:paraId="791615C1" w14:textId="73DD4629" w:rsidR="000B499F" w:rsidRDefault="7E94B774" w:rsidP="00A06073">
            <w:pPr>
              <w:pStyle w:val="ListParagraph"/>
              <w:numPr>
                <w:ilvl w:val="0"/>
                <w:numId w:val="43"/>
              </w:numPr>
              <w:spacing w:line="240" w:lineRule="auto"/>
            </w:pPr>
            <w:r>
              <w:t>Integrate sensors into the occupant’s clothing by using zip ties</w:t>
            </w:r>
          </w:p>
        </w:tc>
      </w:tr>
      <w:tr w:rsidR="000B499F" w14:paraId="272E6645" w14:textId="77777777" w:rsidTr="7437AFF5">
        <w:tc>
          <w:tcPr>
            <w:tcW w:w="9350" w:type="dxa"/>
          </w:tcPr>
          <w:p w14:paraId="39EBD3F0" w14:textId="71EDFBEC" w:rsidR="000B499F" w:rsidRDefault="7E94B774" w:rsidP="00A06073">
            <w:pPr>
              <w:pStyle w:val="ListParagraph"/>
              <w:numPr>
                <w:ilvl w:val="0"/>
                <w:numId w:val="43"/>
              </w:numPr>
              <w:spacing w:line="240" w:lineRule="auto"/>
            </w:pPr>
            <w:r>
              <w:t>Integrate sensors into the occupant’s clothing by using hair pins</w:t>
            </w:r>
          </w:p>
        </w:tc>
      </w:tr>
      <w:tr w:rsidR="000B499F" w14:paraId="00F6ED49" w14:textId="77777777" w:rsidTr="7437AFF5">
        <w:tc>
          <w:tcPr>
            <w:tcW w:w="9350" w:type="dxa"/>
          </w:tcPr>
          <w:p w14:paraId="3A1634DE" w14:textId="2904E001" w:rsidR="000B499F" w:rsidRDefault="7E94B774" w:rsidP="00A06073">
            <w:pPr>
              <w:pStyle w:val="ListParagraph"/>
              <w:numPr>
                <w:ilvl w:val="0"/>
                <w:numId w:val="43"/>
              </w:numPr>
              <w:spacing w:line="240" w:lineRule="auto"/>
            </w:pPr>
            <w:r>
              <w:t>Attach sensors into the occupant’s clothing by using staples</w:t>
            </w:r>
          </w:p>
        </w:tc>
      </w:tr>
      <w:tr w:rsidR="000B499F" w14:paraId="5907BAF6" w14:textId="77777777" w:rsidTr="7437AFF5">
        <w:tc>
          <w:tcPr>
            <w:tcW w:w="9350" w:type="dxa"/>
          </w:tcPr>
          <w:p w14:paraId="1BF9CBAF" w14:textId="49F190DA" w:rsidR="000B499F" w:rsidRDefault="7745D0C2" w:rsidP="00A06073">
            <w:pPr>
              <w:pStyle w:val="ListParagraph"/>
              <w:numPr>
                <w:ilvl w:val="0"/>
                <w:numId w:val="43"/>
              </w:numPr>
              <w:spacing w:line="240" w:lineRule="auto"/>
            </w:pPr>
            <w:r>
              <w:t xml:space="preserve">Integrate sensors into the occupant’s clothing by </w:t>
            </w:r>
            <w:r w:rsidR="3A760060">
              <w:t>sewing</w:t>
            </w:r>
            <w:r>
              <w:t xml:space="preserve"> </w:t>
            </w:r>
          </w:p>
        </w:tc>
      </w:tr>
      <w:tr w:rsidR="000B499F" w14:paraId="4008C882" w14:textId="77777777" w:rsidTr="7437AFF5">
        <w:trPr>
          <w:trHeight w:val="90"/>
        </w:trPr>
        <w:tc>
          <w:tcPr>
            <w:tcW w:w="9350" w:type="dxa"/>
          </w:tcPr>
          <w:p w14:paraId="189C522A" w14:textId="1112190D" w:rsidR="001726FA" w:rsidRDefault="7745D0C2" w:rsidP="00A06073">
            <w:pPr>
              <w:pStyle w:val="ListParagraph"/>
              <w:numPr>
                <w:ilvl w:val="0"/>
                <w:numId w:val="43"/>
              </w:numPr>
              <w:spacing w:line="240" w:lineRule="auto"/>
            </w:pPr>
            <w:r>
              <w:t>Use lasers that are installed in the car as opposed to the accelerometers used in previous trials</w:t>
            </w:r>
          </w:p>
        </w:tc>
      </w:tr>
      <w:tr w:rsidR="001726FA" w14:paraId="353CF601" w14:textId="77777777" w:rsidTr="7437AFF5">
        <w:trPr>
          <w:trHeight w:val="90"/>
        </w:trPr>
        <w:tc>
          <w:tcPr>
            <w:tcW w:w="9350" w:type="dxa"/>
          </w:tcPr>
          <w:p w14:paraId="055F5498" w14:textId="21D99D33" w:rsidR="00A85BFB" w:rsidRDefault="7745D0C2" w:rsidP="00A06073">
            <w:pPr>
              <w:pStyle w:val="ListParagraph"/>
              <w:numPr>
                <w:ilvl w:val="0"/>
                <w:numId w:val="43"/>
              </w:numPr>
              <w:spacing w:line="240" w:lineRule="auto"/>
            </w:pPr>
            <w:r>
              <w:t>Instead of worrying about quality of sensor placement, put an abundant amount threaded into the occupant’s clothes so if one is to fall, there would be more to catch the movement</w:t>
            </w:r>
          </w:p>
        </w:tc>
      </w:tr>
      <w:tr w:rsidR="001726FA" w14:paraId="4D7AEDA1" w14:textId="77777777" w:rsidTr="7437AFF5">
        <w:trPr>
          <w:trHeight w:val="90"/>
        </w:trPr>
        <w:tc>
          <w:tcPr>
            <w:tcW w:w="9350" w:type="dxa"/>
          </w:tcPr>
          <w:p w14:paraId="33A7F551" w14:textId="43D9CE71" w:rsidR="001726FA" w:rsidRDefault="7745D0C2" w:rsidP="00A06073">
            <w:pPr>
              <w:pStyle w:val="ListParagraph"/>
              <w:numPr>
                <w:ilvl w:val="0"/>
                <w:numId w:val="43"/>
              </w:numPr>
              <w:spacing w:line="240" w:lineRule="auto"/>
            </w:pPr>
            <w:r>
              <w:t xml:space="preserve">Have the occupant </w:t>
            </w:r>
            <w:r w:rsidR="3A760060">
              <w:t>wear</w:t>
            </w:r>
            <w:r>
              <w:t xml:space="preserve"> an external safety mesh, such as a vest or overalls, that already have sensors in the fabric</w:t>
            </w:r>
          </w:p>
        </w:tc>
      </w:tr>
      <w:tr w:rsidR="001726FA" w14:paraId="5617C5FD" w14:textId="77777777" w:rsidTr="7437AFF5">
        <w:trPr>
          <w:trHeight w:val="90"/>
        </w:trPr>
        <w:tc>
          <w:tcPr>
            <w:tcW w:w="9350" w:type="dxa"/>
          </w:tcPr>
          <w:p w14:paraId="60CA9089" w14:textId="44B5F339" w:rsidR="001726FA" w:rsidRDefault="7745D0C2" w:rsidP="00A06073">
            <w:pPr>
              <w:pStyle w:val="ListParagraph"/>
              <w:numPr>
                <w:ilvl w:val="0"/>
                <w:numId w:val="43"/>
              </w:numPr>
              <w:spacing w:line="240" w:lineRule="auto"/>
            </w:pPr>
            <w:r>
              <w:t>Generate an exoskeleton that has hooks for sensor holding.  This can provide the most accurate movement because the exoskeleton wraps around the user’s entire body</w:t>
            </w:r>
          </w:p>
        </w:tc>
      </w:tr>
      <w:tr w:rsidR="001726FA" w14:paraId="3C0ECACD" w14:textId="77777777" w:rsidTr="7437AFF5">
        <w:trPr>
          <w:trHeight w:val="90"/>
        </w:trPr>
        <w:tc>
          <w:tcPr>
            <w:tcW w:w="9350" w:type="dxa"/>
          </w:tcPr>
          <w:p w14:paraId="26C3AE9F" w14:textId="4C98C3FF" w:rsidR="001726FA" w:rsidRDefault="7745D0C2" w:rsidP="00A06073">
            <w:pPr>
              <w:pStyle w:val="ListParagraph"/>
              <w:numPr>
                <w:ilvl w:val="0"/>
                <w:numId w:val="43"/>
              </w:numPr>
              <w:spacing w:line="240" w:lineRule="auto"/>
            </w:pPr>
            <w:r>
              <w:t>Install excess pockets on the occupant’s clothing so each sensor can be placed in a pocket</w:t>
            </w:r>
          </w:p>
        </w:tc>
      </w:tr>
      <w:tr w:rsidR="001726FA" w14:paraId="308A4A7E" w14:textId="77777777" w:rsidTr="7437AFF5">
        <w:trPr>
          <w:trHeight w:val="90"/>
        </w:trPr>
        <w:tc>
          <w:tcPr>
            <w:tcW w:w="9350" w:type="dxa"/>
          </w:tcPr>
          <w:p w14:paraId="386908FB" w14:textId="62727092" w:rsidR="001726FA" w:rsidRDefault="00F404D1" w:rsidP="00A06073">
            <w:pPr>
              <w:pStyle w:val="ListParagraph"/>
              <w:numPr>
                <w:ilvl w:val="0"/>
                <w:numId w:val="43"/>
              </w:numPr>
              <w:spacing w:line="240" w:lineRule="auto"/>
            </w:pPr>
            <w:r>
              <w:t>Have an Arduino mounted to eliminate vibrations and allow for testing data to be obtained accurately</w:t>
            </w:r>
          </w:p>
        </w:tc>
      </w:tr>
    </w:tbl>
    <w:p w14:paraId="3AF0EDFE" w14:textId="57DADC6B" w:rsidR="00DE29D9" w:rsidRDefault="00DE29D9" w:rsidP="0041063A">
      <w:pPr>
        <w:ind w:firstLine="0"/>
      </w:pPr>
    </w:p>
    <w:p w14:paraId="0B4091F3" w14:textId="0447BE67" w:rsidR="00F85763" w:rsidRDefault="00F85763" w:rsidP="00AA0EF7">
      <w:pPr>
        <w:ind w:firstLine="0"/>
        <w:jc w:val="center"/>
      </w:pPr>
      <w:r>
        <w:rPr>
          <w:noProof/>
        </w:rPr>
        <w:drawing>
          <wp:inline distT="0" distB="0" distL="0" distR="0" wp14:anchorId="4F602D50" wp14:editId="5E8C6B69">
            <wp:extent cx="2011680" cy="162517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sors.jpg"/>
                    <pic:cNvPicPr/>
                  </pic:nvPicPr>
                  <pic:blipFill rotWithShape="1">
                    <a:blip r:embed="rId22" cstate="print">
                      <a:extLst>
                        <a:ext uri="{28A0092B-C50C-407E-A947-70E740481C1C}">
                          <a14:useLocalDpi xmlns:a14="http://schemas.microsoft.com/office/drawing/2010/main" val="0"/>
                        </a:ext>
                      </a:extLst>
                    </a:blip>
                    <a:srcRect l="11063" t="9112" r="8741" b="54444"/>
                    <a:stretch/>
                  </pic:blipFill>
                  <pic:spPr bwMode="auto">
                    <a:xfrm>
                      <a:off x="0" y="0"/>
                      <a:ext cx="2016171" cy="1628806"/>
                    </a:xfrm>
                    <a:prstGeom prst="rect">
                      <a:avLst/>
                    </a:prstGeom>
                    <a:ln>
                      <a:noFill/>
                    </a:ln>
                    <a:extLst>
                      <a:ext uri="{53640926-AAD7-44D8-BBD7-CCE9431645EC}">
                        <a14:shadowObscured xmlns:a14="http://schemas.microsoft.com/office/drawing/2010/main"/>
                      </a:ext>
                    </a:extLst>
                  </pic:spPr>
                </pic:pic>
              </a:graphicData>
            </a:graphic>
          </wp:inline>
        </w:drawing>
      </w:r>
    </w:p>
    <w:p w14:paraId="1EEC74A4" w14:textId="16399A99" w:rsidR="00727C3C" w:rsidRDefault="0004571F" w:rsidP="00E36429">
      <w:pPr>
        <w:ind w:firstLine="0"/>
        <w:jc w:val="center"/>
      </w:pPr>
      <w:r>
        <w:t>1.4. Letting the occupant have a wearable that encompasses the sensors</w:t>
      </w:r>
    </w:p>
    <w:p w14:paraId="4AF2698C" w14:textId="77777777" w:rsidR="00E36429" w:rsidRDefault="00E36429" w:rsidP="00E36429">
      <w:pPr>
        <w:ind w:firstLine="0"/>
        <w:jc w:val="center"/>
      </w:pPr>
    </w:p>
    <w:p w14:paraId="17F71830" w14:textId="1FAFF8FD" w:rsidR="003E159D" w:rsidRDefault="003E159D" w:rsidP="00727C3C">
      <w:pPr>
        <w:ind w:firstLine="0"/>
        <w:jc w:val="both"/>
      </w:pPr>
      <w:r>
        <w:tab/>
        <w:t>By wearing the sensor in such a way, the center of the occupant's body is always regulated.  Although</w:t>
      </w:r>
      <w:r w:rsidR="00D73CBF">
        <w:t xml:space="preserve"> this will not measure the occupants head, the sensor position is steady and </w:t>
      </w:r>
      <w:r w:rsidR="00727C3C">
        <w:t>has little room for error because of its positioning.</w:t>
      </w:r>
    </w:p>
    <w:p w14:paraId="757E6640" w14:textId="261AE15A" w:rsidR="00F85763" w:rsidRDefault="00F85763" w:rsidP="00AA0EF7">
      <w:pPr>
        <w:ind w:firstLine="0"/>
        <w:jc w:val="center"/>
      </w:pPr>
      <w:r>
        <w:rPr>
          <w:noProof/>
        </w:rPr>
        <w:lastRenderedPageBreak/>
        <w:drawing>
          <wp:inline distT="0" distB="0" distL="0" distR="0" wp14:anchorId="7043F530" wp14:editId="5BA91E6E">
            <wp:extent cx="2121408" cy="16129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nsors.jpg"/>
                    <pic:cNvPicPr/>
                  </pic:nvPicPr>
                  <pic:blipFill rotWithShape="1">
                    <a:blip r:embed="rId23" cstate="print">
                      <a:extLst>
                        <a:ext uri="{28A0092B-C50C-407E-A947-70E740481C1C}">
                          <a14:useLocalDpi xmlns:a14="http://schemas.microsoft.com/office/drawing/2010/main" val="0"/>
                        </a:ext>
                      </a:extLst>
                    </a:blip>
                    <a:srcRect l="11458" t="52000" r="11111" b="14884"/>
                    <a:stretch/>
                  </pic:blipFill>
                  <pic:spPr bwMode="auto">
                    <a:xfrm>
                      <a:off x="0" y="0"/>
                      <a:ext cx="2130160" cy="1619595"/>
                    </a:xfrm>
                    <a:prstGeom prst="rect">
                      <a:avLst/>
                    </a:prstGeom>
                    <a:ln>
                      <a:noFill/>
                    </a:ln>
                    <a:extLst>
                      <a:ext uri="{53640926-AAD7-44D8-BBD7-CCE9431645EC}">
                        <a14:shadowObscured xmlns:a14="http://schemas.microsoft.com/office/drawing/2010/main"/>
                      </a:ext>
                    </a:extLst>
                  </pic:spPr>
                </pic:pic>
              </a:graphicData>
            </a:graphic>
          </wp:inline>
        </w:drawing>
      </w:r>
    </w:p>
    <w:p w14:paraId="4D03B237" w14:textId="640DE8A2" w:rsidR="0004571F" w:rsidRDefault="54CFE702" w:rsidP="00AA0EF7">
      <w:pPr>
        <w:ind w:firstLine="0"/>
        <w:jc w:val="center"/>
      </w:pPr>
      <w:r>
        <w:t>1.5a. Give the occupant a headband that has the sensors inside of it</w:t>
      </w:r>
    </w:p>
    <w:p w14:paraId="2DDF2DE6" w14:textId="718D8549" w:rsidR="00727C3C" w:rsidRDefault="00727C3C" w:rsidP="00727C3C">
      <w:pPr>
        <w:ind w:firstLine="0"/>
      </w:pPr>
    </w:p>
    <w:p w14:paraId="4E84965A" w14:textId="3EFFC159" w:rsidR="54CFE702" w:rsidRDefault="00727C3C" w:rsidP="00191FCF">
      <w:pPr>
        <w:ind w:firstLine="0"/>
        <w:jc w:val="both"/>
      </w:pPr>
      <w:r>
        <w:tab/>
        <w:t>This method allows the top portion of the occupant’s head to be examined through testing.</w:t>
      </w:r>
      <w:r w:rsidR="00B875C1">
        <w:t xml:space="preserve">  There is more wiggle room for the sensor to fail </w:t>
      </w:r>
      <w:r w:rsidR="00A65C18">
        <w:t xml:space="preserve">due to the single strap that is keeping the sensor in place. This method is a simple way to monitor the head motion of the driver without </w:t>
      </w:r>
      <w:r w:rsidR="005909DA">
        <w:t xml:space="preserve">equipping the driver with </w:t>
      </w:r>
      <w:r w:rsidR="00D66824">
        <w:t>an involved strap device.</w:t>
      </w:r>
    </w:p>
    <w:p w14:paraId="55791BDE" w14:textId="77777777" w:rsidR="00191FCF" w:rsidRDefault="00191FCF" w:rsidP="00191FCF">
      <w:pPr>
        <w:ind w:firstLine="0"/>
        <w:jc w:val="both"/>
      </w:pPr>
    </w:p>
    <w:p w14:paraId="7319F221" w14:textId="1594F598" w:rsidR="54CFE702" w:rsidRDefault="54CFE702" w:rsidP="54CFE702">
      <w:pPr>
        <w:ind w:firstLine="0"/>
        <w:jc w:val="center"/>
      </w:pPr>
      <w:r>
        <w:rPr>
          <w:noProof/>
        </w:rPr>
        <w:drawing>
          <wp:inline distT="0" distB="0" distL="0" distR="0" wp14:anchorId="160D4A92" wp14:editId="4FF93880">
            <wp:extent cx="2124128" cy="1876440"/>
            <wp:effectExtent l="0" t="0" r="0" b="0"/>
            <wp:docPr id="19608059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rcRect l="11388" t="13333" r="26666" b="45625"/>
                    <a:stretch>
                      <a:fillRect/>
                    </a:stretch>
                  </pic:blipFill>
                  <pic:spPr>
                    <a:xfrm>
                      <a:off x="0" y="0"/>
                      <a:ext cx="2124128" cy="1876440"/>
                    </a:xfrm>
                    <a:prstGeom prst="rect">
                      <a:avLst/>
                    </a:prstGeom>
                  </pic:spPr>
                </pic:pic>
              </a:graphicData>
            </a:graphic>
          </wp:inline>
        </w:drawing>
      </w:r>
    </w:p>
    <w:p w14:paraId="06AF7637" w14:textId="64956CBE" w:rsidR="009D761E" w:rsidRDefault="54CFE702" w:rsidP="009D761E">
      <w:pPr>
        <w:ind w:firstLine="0"/>
        <w:jc w:val="center"/>
      </w:pPr>
      <w:r>
        <w:t>1.5b Headband and collar with various sensors attached.</w:t>
      </w:r>
    </w:p>
    <w:p w14:paraId="53799E5F" w14:textId="77777777" w:rsidR="00191FCF" w:rsidRDefault="00191FCF" w:rsidP="00E36429">
      <w:pPr>
        <w:ind w:firstLine="0"/>
        <w:jc w:val="both"/>
      </w:pPr>
    </w:p>
    <w:p w14:paraId="5F3C85E0" w14:textId="50C7F3EE" w:rsidR="00D66824" w:rsidRDefault="00D66824" w:rsidP="00E36429">
      <w:pPr>
        <w:ind w:firstLine="0"/>
        <w:jc w:val="both"/>
      </w:pPr>
      <w:r>
        <w:tab/>
        <w:t xml:space="preserve">Similar to what is mentioned above, the drawing in 1.5b incorporates a string of sensors around the occupant's head and neck with wiring around the back of the occupant’s head.  </w:t>
      </w:r>
      <w:r w:rsidR="00AA371A">
        <w:t xml:space="preserve">This </w:t>
      </w:r>
      <w:r w:rsidR="00AA371A">
        <w:lastRenderedPageBreak/>
        <w:t xml:space="preserve">method is an extreme step up from 1.5a, yet the setup of this </w:t>
      </w:r>
      <w:r w:rsidR="00191FCF">
        <w:t>wearable is much more involved.</w:t>
      </w:r>
      <w:r w:rsidR="009D761E">
        <w:t xml:space="preserve"> This way accurate recordings of acceleration on the occupant’s neck can be observed and analyzed.</w:t>
      </w:r>
    </w:p>
    <w:p w14:paraId="7D1A68EC" w14:textId="77777777" w:rsidR="00191FCF" w:rsidRDefault="00191FCF" w:rsidP="00191FCF">
      <w:pPr>
        <w:ind w:firstLine="0"/>
        <w:jc w:val="both"/>
      </w:pPr>
    </w:p>
    <w:p w14:paraId="19279C2A" w14:textId="7452E054" w:rsidR="00191FCF" w:rsidRDefault="00AA0EF7" w:rsidP="00191FCF">
      <w:pPr>
        <w:ind w:firstLine="0"/>
        <w:jc w:val="center"/>
      </w:pPr>
      <w:r>
        <w:rPr>
          <w:noProof/>
        </w:rPr>
        <w:drawing>
          <wp:inline distT="0" distB="0" distL="0" distR="0" wp14:anchorId="268592D1" wp14:editId="38A54767">
            <wp:extent cx="1477262" cy="3372435"/>
            <wp:effectExtent l="508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dy.jpeg"/>
                    <pic:cNvPicPr/>
                  </pic:nvPicPr>
                  <pic:blipFill>
                    <a:blip r:embed="rId25" cstate="print">
                      <a:extLst>
                        <a:ext uri="{28A0092B-C50C-407E-A947-70E740481C1C}">
                          <a14:useLocalDpi xmlns:a14="http://schemas.microsoft.com/office/drawing/2010/main" val="0"/>
                        </a:ext>
                      </a:extLst>
                    </a:blip>
                    <a:srcRect/>
                    <a:stretch>
                      <a:fillRect/>
                    </a:stretch>
                  </pic:blipFill>
                  <pic:spPr>
                    <a:xfrm rot="5400000">
                      <a:off x="0" y="0"/>
                      <a:ext cx="1484733" cy="3389491"/>
                    </a:xfrm>
                    <a:prstGeom prst="rect">
                      <a:avLst/>
                    </a:prstGeom>
                  </pic:spPr>
                </pic:pic>
              </a:graphicData>
            </a:graphic>
          </wp:inline>
        </w:drawing>
      </w:r>
      <w:r>
        <w:br/>
      </w:r>
      <w:r w:rsidR="00F002B1">
        <w:t>1.</w:t>
      </w:r>
      <w:r w:rsidR="004A71A9">
        <w:t xml:space="preserve">14. </w:t>
      </w:r>
      <w:r w:rsidR="00777C1F">
        <w:t xml:space="preserve">The idea of using an exoskeleton type mesh </w:t>
      </w:r>
      <w:r w:rsidR="00A06073">
        <w:t>to cover the occupant and analyze the motion of the driver</w:t>
      </w:r>
    </w:p>
    <w:p w14:paraId="2A74F9F1" w14:textId="7938336C" w:rsidR="00191FCF" w:rsidRDefault="00191FCF" w:rsidP="00191FCF">
      <w:pPr>
        <w:ind w:firstLine="0"/>
        <w:jc w:val="center"/>
      </w:pPr>
    </w:p>
    <w:p w14:paraId="7C19A2A7" w14:textId="06B6D0FB" w:rsidR="00191FCF" w:rsidRDefault="00D10606" w:rsidP="00D10606">
      <w:pPr>
        <w:ind w:firstLine="0"/>
        <w:jc w:val="both"/>
      </w:pPr>
      <w:r>
        <w:tab/>
        <w:t xml:space="preserve">This exoskeleton is the most accurate yet is the most difficult to execute.  This mesh is individual sensors that are positioned at key point on the occupant's body.  In order to keep the sensors in place, they are attached in a mesh that </w:t>
      </w:r>
      <w:r w:rsidR="00971C30">
        <w:t>the user wears while undergoing the crash.  This allows most every point of the occupant’s body to be measured with little room for error.</w:t>
      </w:r>
    </w:p>
    <w:p w14:paraId="36F1A462" w14:textId="77777777" w:rsidR="00191FCF" w:rsidRDefault="00191FCF" w:rsidP="00191FCF">
      <w:pPr>
        <w:ind w:firstLine="0"/>
      </w:pPr>
    </w:p>
    <w:p w14:paraId="78DD954B" w14:textId="4829D44E" w:rsidR="00F404D1" w:rsidRDefault="00F404D1" w:rsidP="00AA0EF7">
      <w:pPr>
        <w:ind w:firstLine="0"/>
        <w:jc w:val="center"/>
      </w:pPr>
      <w:r>
        <w:rPr>
          <w:noProof/>
        </w:rPr>
        <w:drawing>
          <wp:inline distT="0" distB="0" distL="0" distR="0" wp14:anchorId="07C2A2A2" wp14:editId="7D65048C">
            <wp:extent cx="4191000" cy="1737743"/>
            <wp:effectExtent l="0" t="0" r="0" b="2540"/>
            <wp:docPr id="13212911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191000" cy="1737743"/>
                    </a:xfrm>
                    <a:prstGeom prst="rect">
                      <a:avLst/>
                    </a:prstGeom>
                  </pic:spPr>
                </pic:pic>
              </a:graphicData>
            </a:graphic>
          </wp:inline>
        </w:drawing>
      </w:r>
    </w:p>
    <w:p w14:paraId="69A9C52C" w14:textId="17F77B99" w:rsidR="00F404D1" w:rsidRDefault="00F404D1" w:rsidP="00AA0EF7">
      <w:pPr>
        <w:ind w:firstLine="0"/>
        <w:jc w:val="center"/>
      </w:pPr>
      <w:r>
        <w:t>1.16 Use a mounted Arduino to collect the information and eliminate vibrational noise</w:t>
      </w:r>
    </w:p>
    <w:p w14:paraId="0C4D4F89" w14:textId="0CF10208" w:rsidR="00971C30" w:rsidRDefault="00971C30" w:rsidP="00AA0EF7">
      <w:pPr>
        <w:ind w:firstLine="0"/>
        <w:jc w:val="center"/>
      </w:pPr>
    </w:p>
    <w:p w14:paraId="14E7966B" w14:textId="5F204357" w:rsidR="00971C30" w:rsidRDefault="00971C30" w:rsidP="00E36429">
      <w:pPr>
        <w:ind w:firstLine="0"/>
        <w:jc w:val="both"/>
      </w:pPr>
      <w:r>
        <w:tab/>
        <w:t xml:space="preserve">As opposed to a cardboard mount, the 3D printed mount allows for the Arduino controller to </w:t>
      </w:r>
      <w:r w:rsidR="00D90F0A">
        <w:t>eliminate some experimental error due to noise and vibration.</w:t>
      </w:r>
    </w:p>
    <w:p w14:paraId="7FD66E1C" w14:textId="77777777" w:rsidR="00A06073" w:rsidRDefault="00A06073" w:rsidP="00AA0EF7">
      <w:pPr>
        <w:ind w:firstLine="0"/>
        <w:jc w:val="center"/>
      </w:pPr>
    </w:p>
    <w:p w14:paraId="0246CFFD" w14:textId="48649E88" w:rsidR="00DE29D9" w:rsidRDefault="00DE29D9" w:rsidP="00DE29D9">
      <w:pPr>
        <w:pStyle w:val="Heading3"/>
      </w:pPr>
      <w:bookmarkStart w:id="7" w:name="_Toc490488622"/>
      <w:r>
        <w:t>Concept 2</w:t>
      </w:r>
      <w:r w:rsidR="001E7BFD">
        <w:t>.</w:t>
      </w:r>
      <w:bookmarkEnd w:id="7"/>
      <w:r w:rsidR="0041063A">
        <w:t xml:space="preserve"> How to test if the bumper mount affects the dynamics of the car</w:t>
      </w:r>
    </w:p>
    <w:tbl>
      <w:tblPr>
        <w:tblStyle w:val="TableGrid"/>
        <w:tblW w:w="0" w:type="auto"/>
        <w:tblLook w:val="04A0" w:firstRow="1" w:lastRow="0" w:firstColumn="1" w:lastColumn="0" w:noHBand="0" w:noVBand="1"/>
      </w:tblPr>
      <w:tblGrid>
        <w:gridCol w:w="9350"/>
      </w:tblGrid>
      <w:tr w:rsidR="000B499F" w14:paraId="318A3606" w14:textId="77777777" w:rsidTr="7745D0C2">
        <w:tc>
          <w:tcPr>
            <w:tcW w:w="9350" w:type="dxa"/>
            <w:shd w:val="clear" w:color="auto" w:fill="E7E6E6" w:themeFill="background2"/>
          </w:tcPr>
          <w:p w14:paraId="43370A12" w14:textId="77777777" w:rsidR="000B499F" w:rsidRDefault="000B499F" w:rsidP="00646F16">
            <w:pPr>
              <w:spacing w:line="240" w:lineRule="auto"/>
              <w:ind w:firstLine="0"/>
            </w:pPr>
            <w:r>
              <w:t>Concept Solution</w:t>
            </w:r>
          </w:p>
        </w:tc>
      </w:tr>
      <w:tr w:rsidR="000B499F" w14:paraId="2EFDC4E2" w14:textId="77777777" w:rsidTr="7745D0C2">
        <w:tc>
          <w:tcPr>
            <w:tcW w:w="9350" w:type="dxa"/>
          </w:tcPr>
          <w:p w14:paraId="1E4743B9" w14:textId="322C2E6C" w:rsidR="000B499F" w:rsidRDefault="7E94B774" w:rsidP="00A06073">
            <w:pPr>
              <w:pStyle w:val="ListParagraph"/>
              <w:numPr>
                <w:ilvl w:val="0"/>
                <w:numId w:val="44"/>
              </w:numPr>
              <w:spacing w:line="240" w:lineRule="auto"/>
            </w:pPr>
            <w:r>
              <w:t>Compare a test results to another test result without using the bumper mount</w:t>
            </w:r>
          </w:p>
        </w:tc>
      </w:tr>
      <w:tr w:rsidR="000B499F" w14:paraId="63830286" w14:textId="77777777" w:rsidTr="7745D0C2">
        <w:tc>
          <w:tcPr>
            <w:tcW w:w="9350" w:type="dxa"/>
          </w:tcPr>
          <w:p w14:paraId="5876E02D" w14:textId="18320C71" w:rsidR="000B499F" w:rsidRDefault="7E94B774" w:rsidP="00A06073">
            <w:pPr>
              <w:pStyle w:val="ListParagraph"/>
              <w:numPr>
                <w:ilvl w:val="0"/>
                <w:numId w:val="44"/>
              </w:numPr>
              <w:spacing w:line="240" w:lineRule="auto"/>
            </w:pPr>
            <w:r>
              <w:t>Implement vibration monitoring on the vehicle with and without the bumper mount</w:t>
            </w:r>
          </w:p>
        </w:tc>
      </w:tr>
      <w:tr w:rsidR="000B499F" w14:paraId="36A9EF79" w14:textId="77777777" w:rsidTr="7745D0C2">
        <w:tc>
          <w:tcPr>
            <w:tcW w:w="9350" w:type="dxa"/>
          </w:tcPr>
          <w:p w14:paraId="3404C943" w14:textId="4C4D1D36" w:rsidR="000B499F" w:rsidRDefault="7E94B774" w:rsidP="00A06073">
            <w:pPr>
              <w:pStyle w:val="ListParagraph"/>
              <w:numPr>
                <w:ilvl w:val="0"/>
                <w:numId w:val="44"/>
              </w:numPr>
              <w:spacing w:line="240" w:lineRule="auto"/>
            </w:pPr>
            <w:r>
              <w:t>Measure the kinematics of the vehicle with and without the bumper mount</w:t>
            </w:r>
          </w:p>
        </w:tc>
      </w:tr>
      <w:tr w:rsidR="000B499F" w14:paraId="40D056CF" w14:textId="77777777" w:rsidTr="7745D0C2">
        <w:tc>
          <w:tcPr>
            <w:tcW w:w="9350" w:type="dxa"/>
          </w:tcPr>
          <w:p w14:paraId="3054D085" w14:textId="5C4CCE9F" w:rsidR="000B499F" w:rsidRDefault="26B3AEEA" w:rsidP="00A06073">
            <w:pPr>
              <w:pStyle w:val="ListParagraph"/>
              <w:numPr>
                <w:ilvl w:val="0"/>
                <w:numId w:val="44"/>
              </w:numPr>
              <w:spacing w:line="240" w:lineRule="auto"/>
            </w:pPr>
            <w:r>
              <w:t xml:space="preserve">Perform the fishhook maneuver or the swept path analysis to examine the roll stability of the bumper mount  </w:t>
            </w:r>
          </w:p>
        </w:tc>
      </w:tr>
      <w:tr w:rsidR="000B499F" w14:paraId="5763DA3F" w14:textId="77777777" w:rsidTr="7745D0C2">
        <w:tc>
          <w:tcPr>
            <w:tcW w:w="9350" w:type="dxa"/>
          </w:tcPr>
          <w:p w14:paraId="139F0A89" w14:textId="3604632E" w:rsidR="000B499F" w:rsidRDefault="26B3AEEA" w:rsidP="00A06073">
            <w:pPr>
              <w:pStyle w:val="ListParagraph"/>
              <w:numPr>
                <w:ilvl w:val="0"/>
                <w:numId w:val="44"/>
              </w:numPr>
              <w:spacing w:line="240" w:lineRule="auto"/>
            </w:pPr>
            <w:r>
              <w:t>Examine vehicle’s shift in weight distribution when braking</w:t>
            </w:r>
          </w:p>
        </w:tc>
      </w:tr>
      <w:tr w:rsidR="000B499F" w14:paraId="4D1EA15F" w14:textId="77777777" w:rsidTr="7745D0C2">
        <w:tc>
          <w:tcPr>
            <w:tcW w:w="9350" w:type="dxa"/>
          </w:tcPr>
          <w:p w14:paraId="5AFA3DB8" w14:textId="62F3CD60" w:rsidR="000B499F" w:rsidRDefault="7745D0C2" w:rsidP="00A06073">
            <w:pPr>
              <w:pStyle w:val="ListParagraph"/>
              <w:numPr>
                <w:ilvl w:val="0"/>
                <w:numId w:val="44"/>
              </w:numPr>
              <w:spacing w:line="240" w:lineRule="auto"/>
            </w:pPr>
            <w:r>
              <w:t>Perform computer simulated J-turn to examine the effects of pitch rate of the bumper mount</w:t>
            </w:r>
          </w:p>
        </w:tc>
      </w:tr>
      <w:tr w:rsidR="000B499F" w14:paraId="42D3CD38" w14:textId="77777777" w:rsidTr="7745D0C2">
        <w:tc>
          <w:tcPr>
            <w:tcW w:w="9350" w:type="dxa"/>
          </w:tcPr>
          <w:p w14:paraId="2B219813" w14:textId="307A6117" w:rsidR="000B499F" w:rsidRDefault="7745D0C2" w:rsidP="00A06073">
            <w:pPr>
              <w:pStyle w:val="ListParagraph"/>
              <w:numPr>
                <w:ilvl w:val="0"/>
                <w:numId w:val="44"/>
              </w:numPr>
              <w:spacing w:line="240" w:lineRule="auto"/>
            </w:pPr>
            <w:r>
              <w:t>Do two sets of tests, one with the bumper mount and one without, and analyze the total results after all experimentation is complete</w:t>
            </w:r>
          </w:p>
        </w:tc>
      </w:tr>
      <w:tr w:rsidR="000B499F" w14:paraId="63E92921" w14:textId="77777777" w:rsidTr="7745D0C2">
        <w:tc>
          <w:tcPr>
            <w:tcW w:w="9350" w:type="dxa"/>
          </w:tcPr>
          <w:p w14:paraId="5274BFA6" w14:textId="5500A956" w:rsidR="000B499F" w:rsidRDefault="7745D0C2" w:rsidP="00A06073">
            <w:pPr>
              <w:pStyle w:val="ListParagraph"/>
              <w:numPr>
                <w:ilvl w:val="0"/>
                <w:numId w:val="44"/>
              </w:numPr>
              <w:spacing w:line="240" w:lineRule="auto"/>
            </w:pPr>
            <w:r>
              <w:t>Have a driver take cars with and without the bumper mount installed in an obstacle course to and examine how the driver completes each trial</w:t>
            </w:r>
          </w:p>
        </w:tc>
      </w:tr>
      <w:tr w:rsidR="000B499F" w14:paraId="45FDEE6E" w14:textId="77777777" w:rsidTr="7745D0C2">
        <w:tc>
          <w:tcPr>
            <w:tcW w:w="9350" w:type="dxa"/>
          </w:tcPr>
          <w:p w14:paraId="02DBD16D" w14:textId="1924A6E9" w:rsidR="000B499F" w:rsidRDefault="7745D0C2" w:rsidP="00A06073">
            <w:pPr>
              <w:pStyle w:val="ListParagraph"/>
              <w:numPr>
                <w:ilvl w:val="0"/>
                <w:numId w:val="44"/>
              </w:numPr>
              <w:spacing w:line="240" w:lineRule="auto"/>
            </w:pPr>
            <w:r>
              <w:t>Take each dimension of the car and map the overall measurements of the car; the forces that the car undergoes such as drag effects, frictional effects, and gravitational effects can then be calculated for each car</w:t>
            </w:r>
          </w:p>
        </w:tc>
      </w:tr>
    </w:tbl>
    <w:p w14:paraId="28683920" w14:textId="56CFBFBF" w:rsidR="10B33984" w:rsidRDefault="10B33984" w:rsidP="10B33984"/>
    <w:p w14:paraId="020ADE92" w14:textId="56868C5F" w:rsidR="00B50B8F" w:rsidRPr="00B50B8F" w:rsidRDefault="6679156F" w:rsidP="10B33984">
      <w:r>
        <w:t xml:space="preserve">The main idea we had to test if the dynamic system </w:t>
      </w:r>
      <w:r w:rsidR="6F19CEC4">
        <w:t xml:space="preserve">changed when the bumper mount was attached was to chalk </w:t>
      </w:r>
      <w:r w:rsidR="7BBF7E15">
        <w:t xml:space="preserve">the trucks tires and apply the </w:t>
      </w:r>
      <w:r w:rsidR="511DD954">
        <w:t>brakes,</w:t>
      </w:r>
      <w:r w:rsidR="7BBF7E15">
        <w:t xml:space="preserve"> so It is </w:t>
      </w:r>
      <w:r w:rsidR="511DD954">
        <w:t>static</w:t>
      </w:r>
      <w:r w:rsidR="55F2BBBC">
        <w:t xml:space="preserve">. </w:t>
      </w:r>
      <w:r w:rsidR="3897C2A1">
        <w:t>Then we would run a test and compare those results to the same test performed with the bumper mount</w:t>
      </w:r>
      <w:r w:rsidR="23781BBE">
        <w:t xml:space="preserve">. This will tell us if the bumper changes the dynamics of the car. </w:t>
      </w:r>
      <w:r w:rsidR="343D48F5">
        <w:t xml:space="preserve">If there is a difference but it is very </w:t>
      </w:r>
      <w:r w:rsidR="10B33984">
        <w:t>consistent</w:t>
      </w:r>
      <w:r w:rsidR="343D48F5">
        <w:t xml:space="preserve"> we can just filter the </w:t>
      </w:r>
      <w:r w:rsidR="10B33984">
        <w:t>noise out and our test would be valid.</w:t>
      </w:r>
    </w:p>
    <w:p w14:paraId="7562D3CD" w14:textId="592E4891" w:rsidR="1E5D722F" w:rsidRDefault="1E5D722F" w:rsidP="1E5D722F">
      <w:pPr>
        <w:ind w:firstLine="0"/>
      </w:pPr>
    </w:p>
    <w:p w14:paraId="0E3D71F3" w14:textId="4AA8C15D" w:rsidR="00DE29D9" w:rsidRDefault="00DE29D9" w:rsidP="00DE29D9">
      <w:pPr>
        <w:pStyle w:val="Heading3"/>
      </w:pPr>
      <w:bookmarkStart w:id="8" w:name="_Toc490488623"/>
      <w:r>
        <w:t>Concept 3</w:t>
      </w:r>
      <w:r w:rsidR="001E7BFD">
        <w:t>.</w:t>
      </w:r>
      <w:bookmarkEnd w:id="8"/>
      <w:r w:rsidR="0041063A">
        <w:t xml:space="preserve"> What materials/how to create the camera mount</w:t>
      </w:r>
    </w:p>
    <w:tbl>
      <w:tblPr>
        <w:tblStyle w:val="TableGrid"/>
        <w:tblW w:w="0" w:type="auto"/>
        <w:tblLook w:val="04A0" w:firstRow="1" w:lastRow="0" w:firstColumn="1" w:lastColumn="0" w:noHBand="0" w:noVBand="1"/>
      </w:tblPr>
      <w:tblGrid>
        <w:gridCol w:w="9350"/>
      </w:tblGrid>
      <w:tr w:rsidR="000B499F" w14:paraId="7F09E000" w14:textId="77777777" w:rsidTr="7E94B774">
        <w:tc>
          <w:tcPr>
            <w:tcW w:w="9350" w:type="dxa"/>
            <w:shd w:val="clear" w:color="auto" w:fill="E7E6E6" w:themeFill="background2"/>
          </w:tcPr>
          <w:p w14:paraId="2DFDDCBC" w14:textId="77777777" w:rsidR="000B499F" w:rsidRDefault="000B499F" w:rsidP="00646F16">
            <w:pPr>
              <w:spacing w:line="240" w:lineRule="auto"/>
              <w:ind w:firstLine="0"/>
            </w:pPr>
            <w:r>
              <w:t>Concept Solution</w:t>
            </w:r>
          </w:p>
        </w:tc>
      </w:tr>
      <w:tr w:rsidR="000B499F" w14:paraId="04F467D1" w14:textId="77777777" w:rsidTr="7E94B774">
        <w:tc>
          <w:tcPr>
            <w:tcW w:w="9350" w:type="dxa"/>
          </w:tcPr>
          <w:p w14:paraId="38E359AF" w14:textId="39BE6BE3" w:rsidR="000B499F" w:rsidRDefault="7E94B774" w:rsidP="00A06073">
            <w:pPr>
              <w:pStyle w:val="ListParagraph"/>
              <w:numPr>
                <w:ilvl w:val="0"/>
                <w:numId w:val="45"/>
              </w:numPr>
              <w:spacing w:line="240" w:lineRule="auto"/>
            </w:pPr>
            <w:r>
              <w:t>Utilize fixed-point mount, with multiple ground points, which attaches to windows and/or windshield of vehicle</w:t>
            </w:r>
          </w:p>
        </w:tc>
      </w:tr>
      <w:tr w:rsidR="000B499F" w14:paraId="31B37AFA" w14:textId="77777777" w:rsidTr="7E94B774">
        <w:tc>
          <w:tcPr>
            <w:tcW w:w="9350" w:type="dxa"/>
          </w:tcPr>
          <w:p w14:paraId="2F3F7D37" w14:textId="43584652" w:rsidR="000B499F" w:rsidRDefault="7E94B774" w:rsidP="00A06073">
            <w:pPr>
              <w:pStyle w:val="ListParagraph"/>
              <w:numPr>
                <w:ilvl w:val="0"/>
                <w:numId w:val="45"/>
              </w:numPr>
              <w:spacing w:line="240" w:lineRule="auto"/>
            </w:pPr>
            <w:r>
              <w:lastRenderedPageBreak/>
              <w:t>Utilize gimbal mount stabilizer to maintain camera stability and focus</w:t>
            </w:r>
          </w:p>
        </w:tc>
      </w:tr>
      <w:tr w:rsidR="000B499F" w14:paraId="7F197848" w14:textId="77777777" w:rsidTr="7E94B774">
        <w:tc>
          <w:tcPr>
            <w:tcW w:w="9350" w:type="dxa"/>
          </w:tcPr>
          <w:p w14:paraId="4D81940C" w14:textId="545A7D67" w:rsidR="000B499F" w:rsidRDefault="7E94B774" w:rsidP="00A06073">
            <w:pPr>
              <w:pStyle w:val="ListParagraph"/>
              <w:numPr>
                <w:ilvl w:val="0"/>
                <w:numId w:val="45"/>
              </w:numPr>
              <w:spacing w:line="240" w:lineRule="auto"/>
            </w:pPr>
            <w:r>
              <w:t>Utilize fixed-point mount which attaches to the dashboard using suction cups</w:t>
            </w:r>
          </w:p>
        </w:tc>
      </w:tr>
      <w:tr w:rsidR="000B499F" w14:paraId="1AF35984" w14:textId="77777777" w:rsidTr="7E94B774">
        <w:tc>
          <w:tcPr>
            <w:tcW w:w="9350" w:type="dxa"/>
          </w:tcPr>
          <w:p w14:paraId="0F285FE4" w14:textId="2354DA0B" w:rsidR="000B499F" w:rsidRDefault="7E94B774" w:rsidP="00A06073">
            <w:pPr>
              <w:pStyle w:val="ListParagraph"/>
              <w:numPr>
                <w:ilvl w:val="0"/>
                <w:numId w:val="45"/>
              </w:numPr>
              <w:spacing w:line="240" w:lineRule="auto"/>
            </w:pPr>
            <w:r>
              <w:t>Develop a harness and strap fitted to the occupant with a camera integration mount</w:t>
            </w:r>
          </w:p>
        </w:tc>
      </w:tr>
      <w:tr w:rsidR="000B499F" w14:paraId="0059847E" w14:textId="77777777" w:rsidTr="7E94B774">
        <w:tc>
          <w:tcPr>
            <w:tcW w:w="9350" w:type="dxa"/>
          </w:tcPr>
          <w:p w14:paraId="04BDCC76" w14:textId="6CEB17BF" w:rsidR="000B499F" w:rsidRDefault="7E94B774" w:rsidP="00A06073">
            <w:pPr>
              <w:pStyle w:val="ListParagraph"/>
              <w:numPr>
                <w:ilvl w:val="0"/>
                <w:numId w:val="45"/>
              </w:numPr>
              <w:spacing w:line="240" w:lineRule="auto"/>
            </w:pPr>
            <w:r>
              <w:t>Utilize camera clamps to mount camera onto steering wheel, rear view mirror, or side mirrors</w:t>
            </w:r>
          </w:p>
        </w:tc>
      </w:tr>
      <w:tr w:rsidR="000B499F" w14:paraId="7C95A300" w14:textId="77777777" w:rsidTr="7E94B774">
        <w:tc>
          <w:tcPr>
            <w:tcW w:w="9350" w:type="dxa"/>
          </w:tcPr>
          <w:p w14:paraId="053C7D0A" w14:textId="629CB619" w:rsidR="000B499F" w:rsidRDefault="7E94B774" w:rsidP="00A06073">
            <w:pPr>
              <w:pStyle w:val="ListParagraph"/>
              <w:numPr>
                <w:ilvl w:val="0"/>
                <w:numId w:val="45"/>
              </w:numPr>
              <w:spacing w:line="240" w:lineRule="auto"/>
            </w:pPr>
            <w:r>
              <w:t>Develop a headwear that integrates a camera mount (head strap, hat)</w:t>
            </w:r>
          </w:p>
        </w:tc>
      </w:tr>
      <w:tr w:rsidR="000B499F" w14:paraId="43E6361A" w14:textId="77777777" w:rsidTr="7E94B774">
        <w:tc>
          <w:tcPr>
            <w:tcW w:w="9350" w:type="dxa"/>
          </w:tcPr>
          <w:p w14:paraId="139B3252" w14:textId="3A1267D9" w:rsidR="000B499F" w:rsidRDefault="003E0511" w:rsidP="00A06073">
            <w:pPr>
              <w:pStyle w:val="ListParagraph"/>
              <w:numPr>
                <w:ilvl w:val="0"/>
                <w:numId w:val="45"/>
              </w:numPr>
              <w:spacing w:line="240" w:lineRule="auto"/>
            </w:pPr>
            <w:r>
              <w:t>Use a bungee cord type mount that attaches to multiple areas of the car which allows the camera to rotate and examine more of the car</w:t>
            </w:r>
          </w:p>
        </w:tc>
      </w:tr>
      <w:tr w:rsidR="000B499F" w14:paraId="7AB87B9D" w14:textId="77777777" w:rsidTr="7E94B774">
        <w:tc>
          <w:tcPr>
            <w:tcW w:w="9350" w:type="dxa"/>
          </w:tcPr>
          <w:p w14:paraId="71B653C4" w14:textId="799E0EB0" w:rsidR="000B499F" w:rsidRDefault="00B76B6F" w:rsidP="00A06073">
            <w:pPr>
              <w:pStyle w:val="ListParagraph"/>
              <w:numPr>
                <w:ilvl w:val="0"/>
                <w:numId w:val="45"/>
              </w:numPr>
              <w:spacing w:line="240" w:lineRule="auto"/>
            </w:pPr>
            <w:r>
              <w:t>Develop a very loose, high speed rotational gimb</w:t>
            </w:r>
            <w:r w:rsidR="003656F9">
              <w:t>al</w:t>
            </w:r>
            <w:r>
              <w:t xml:space="preserve"> to attach to the camera</w:t>
            </w:r>
            <w:r w:rsidR="003656F9">
              <w:t xml:space="preserve"> which is positioned in the passenger seat and is attached to the windows</w:t>
            </w:r>
          </w:p>
        </w:tc>
      </w:tr>
      <w:tr w:rsidR="000B499F" w14:paraId="33F02C39" w14:textId="77777777" w:rsidTr="7E94B774">
        <w:tc>
          <w:tcPr>
            <w:tcW w:w="9350" w:type="dxa"/>
          </w:tcPr>
          <w:p w14:paraId="126B2827" w14:textId="145CF347" w:rsidR="000B499F" w:rsidRDefault="00B26D80" w:rsidP="00A06073">
            <w:pPr>
              <w:pStyle w:val="ListParagraph"/>
              <w:numPr>
                <w:ilvl w:val="0"/>
                <w:numId w:val="45"/>
              </w:numPr>
              <w:spacing w:line="240" w:lineRule="auto"/>
            </w:pPr>
            <w:r>
              <w:t>Install a 360</w:t>
            </w:r>
            <w:r w:rsidR="7E1679C6">
              <w:t>-</w:t>
            </w:r>
            <w:r>
              <w:t>degree camera that is positioned hanging from the top of the car so the entire car and be recorded during the crash test</w:t>
            </w:r>
          </w:p>
        </w:tc>
      </w:tr>
      <w:tr w:rsidR="000B499F" w14:paraId="07277691" w14:textId="77777777" w:rsidTr="7E94B774">
        <w:tc>
          <w:tcPr>
            <w:tcW w:w="9350" w:type="dxa"/>
          </w:tcPr>
          <w:p w14:paraId="1FDD4832" w14:textId="61C2C359" w:rsidR="000B499F" w:rsidRDefault="00CF4157" w:rsidP="00A06073">
            <w:pPr>
              <w:pStyle w:val="ListParagraph"/>
              <w:numPr>
                <w:ilvl w:val="0"/>
                <w:numId w:val="45"/>
              </w:numPr>
              <w:spacing w:line="240" w:lineRule="auto"/>
            </w:pPr>
            <w:r>
              <w:t>Have an external camera attached to different points around the car so the outside can be modeled through the crash</w:t>
            </w:r>
          </w:p>
        </w:tc>
      </w:tr>
      <w:tr w:rsidR="000B499F" w14:paraId="5C6FAC6F" w14:textId="77777777" w:rsidTr="7E94B774">
        <w:trPr>
          <w:trHeight w:val="90"/>
        </w:trPr>
        <w:tc>
          <w:tcPr>
            <w:tcW w:w="9350" w:type="dxa"/>
          </w:tcPr>
          <w:p w14:paraId="0FFC4855" w14:textId="13954020" w:rsidR="000B499F" w:rsidRDefault="00421F0C" w:rsidP="00A06073">
            <w:pPr>
              <w:pStyle w:val="ListParagraph"/>
              <w:numPr>
                <w:ilvl w:val="0"/>
                <w:numId w:val="45"/>
              </w:numPr>
              <w:spacing w:line="240" w:lineRule="auto"/>
            </w:pPr>
            <w:r>
              <w:t>3D print a standard camera mount and implement one of the ideas above so the project will be more cost efficient and more money can be allocated elsewhere</w:t>
            </w:r>
          </w:p>
        </w:tc>
      </w:tr>
      <w:tr w:rsidR="00CF4157" w14:paraId="4A0850B4" w14:textId="77777777" w:rsidTr="7E94B774">
        <w:trPr>
          <w:trHeight w:val="90"/>
        </w:trPr>
        <w:tc>
          <w:tcPr>
            <w:tcW w:w="9350" w:type="dxa"/>
          </w:tcPr>
          <w:p w14:paraId="64E8977C" w14:textId="1FF022EA" w:rsidR="00CF4157" w:rsidRDefault="00421F0C" w:rsidP="00A06073">
            <w:pPr>
              <w:pStyle w:val="ListParagraph"/>
              <w:numPr>
                <w:ilvl w:val="0"/>
                <w:numId w:val="45"/>
              </w:numPr>
              <w:spacing w:line="240" w:lineRule="auto"/>
            </w:pPr>
            <w:r>
              <w:t xml:space="preserve">Use metal bars that attach to the plastic hardware in the car and have them all lead to the camera for maximum stability and </w:t>
            </w:r>
            <w:r w:rsidR="00FA31E6">
              <w:t>durability</w:t>
            </w:r>
          </w:p>
        </w:tc>
      </w:tr>
    </w:tbl>
    <w:p w14:paraId="3D52AEC0" w14:textId="1EB53322" w:rsidR="003B20F6" w:rsidRDefault="003B20F6" w:rsidP="00013BAA">
      <w:pPr>
        <w:ind w:firstLine="0"/>
      </w:pPr>
    </w:p>
    <w:p w14:paraId="63932A6B" w14:textId="7F53D15D" w:rsidR="00013BAA" w:rsidRDefault="00013BAA" w:rsidP="00013BAA">
      <w:pPr>
        <w:ind w:firstLine="0"/>
        <w:jc w:val="center"/>
      </w:pPr>
      <w:r>
        <w:rPr>
          <w:noProof/>
        </w:rPr>
        <w:drawing>
          <wp:inline distT="0" distB="0" distL="0" distR="0" wp14:anchorId="4D93DB43" wp14:editId="3F547B3D">
            <wp:extent cx="1765300" cy="2206625"/>
            <wp:effectExtent l="0" t="0" r="0" b="3175"/>
            <wp:docPr id="5592203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1765300" cy="2206625"/>
                    </a:xfrm>
                    <a:prstGeom prst="rect">
                      <a:avLst/>
                    </a:prstGeom>
                  </pic:spPr>
                </pic:pic>
              </a:graphicData>
            </a:graphic>
          </wp:inline>
        </w:drawing>
      </w:r>
    </w:p>
    <w:p w14:paraId="63A063C1" w14:textId="73C446BB" w:rsidR="00640F66" w:rsidRDefault="7745D0C2" w:rsidP="00AA0EF7">
      <w:pPr>
        <w:ind w:firstLine="0"/>
        <w:jc w:val="center"/>
      </w:pPr>
      <w:r>
        <w:t>3.2. The idea of using a gimbal to stabilize the camera to track the motion of the drive</w:t>
      </w:r>
      <w:r w:rsidR="00A80AB8">
        <w:t>r</w:t>
      </w:r>
    </w:p>
    <w:p w14:paraId="4BDA63E0" w14:textId="1436709A" w:rsidR="00D90F0A" w:rsidRDefault="00D90F0A" w:rsidP="00AA0EF7">
      <w:pPr>
        <w:ind w:firstLine="0"/>
        <w:jc w:val="center"/>
      </w:pPr>
    </w:p>
    <w:p w14:paraId="078A90D3" w14:textId="4365E550" w:rsidR="00D90F0A" w:rsidRDefault="00D90F0A" w:rsidP="008C2CDD">
      <w:pPr>
        <w:ind w:firstLine="0"/>
        <w:jc w:val="both"/>
      </w:pPr>
      <w:r>
        <w:tab/>
        <w:t xml:space="preserve">Stemming from the roof of the car, the gimbal allows the camera to </w:t>
      </w:r>
      <w:r w:rsidR="001D12DF">
        <w:t xml:space="preserve">freely rotate and record the occupant of the car without being disturbed by outside forces.  </w:t>
      </w:r>
      <w:r w:rsidR="009133FB">
        <w:t xml:space="preserve">Although relatively expensive, the gimbal helps for </w:t>
      </w:r>
      <w:r w:rsidR="001F0D92">
        <w:t xml:space="preserve">accurate monitoring of the car without </w:t>
      </w:r>
      <w:r w:rsidR="008C2CDD">
        <w:t>making extreme renovations to the car.</w:t>
      </w:r>
    </w:p>
    <w:p w14:paraId="371B0CB3" w14:textId="77777777" w:rsidR="008C2CDD" w:rsidRDefault="008C2CDD" w:rsidP="008C2CDD">
      <w:pPr>
        <w:ind w:firstLine="0"/>
        <w:jc w:val="both"/>
      </w:pPr>
    </w:p>
    <w:p w14:paraId="08C7B19E" w14:textId="6FF5A987" w:rsidR="00013BAA" w:rsidRDefault="00013BAA" w:rsidP="00AA0EF7">
      <w:pPr>
        <w:ind w:firstLine="0"/>
        <w:jc w:val="center"/>
      </w:pPr>
      <w:r>
        <w:rPr>
          <w:noProof/>
        </w:rPr>
        <w:lastRenderedPageBreak/>
        <w:drawing>
          <wp:inline distT="0" distB="0" distL="0" distR="0" wp14:anchorId="3E75838C" wp14:editId="59979B36">
            <wp:extent cx="3916037" cy="2581823"/>
            <wp:effectExtent l="0" t="0" r="0" b="0"/>
            <wp:docPr id="12822482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3916037" cy="2581823"/>
                    </a:xfrm>
                    <a:prstGeom prst="rect">
                      <a:avLst/>
                    </a:prstGeom>
                  </pic:spPr>
                </pic:pic>
              </a:graphicData>
            </a:graphic>
          </wp:inline>
        </w:drawing>
      </w:r>
    </w:p>
    <w:p w14:paraId="3C23C2C9" w14:textId="7DC0D47F" w:rsidR="00A75676" w:rsidRDefault="54D11F65" w:rsidP="54D11F65">
      <w:pPr>
        <w:ind w:firstLine="0"/>
        <w:jc w:val="center"/>
      </w:pPr>
      <w:r>
        <w:t>3.12. Incorporate metal bars at the main windows and passenger side floor to hold the camera</w:t>
      </w:r>
    </w:p>
    <w:p w14:paraId="62433DBB" w14:textId="0F89698B" w:rsidR="54D11F65" w:rsidRDefault="54D11F65" w:rsidP="54D11F65">
      <w:pPr>
        <w:ind w:firstLine="0"/>
        <w:jc w:val="center"/>
      </w:pPr>
    </w:p>
    <w:p w14:paraId="44A201EB" w14:textId="77777777" w:rsidR="00575B9B" w:rsidRDefault="00A75676" w:rsidP="00575B9B">
      <w:pPr>
        <w:ind w:firstLine="0"/>
        <w:jc w:val="both"/>
      </w:pPr>
      <w:r>
        <w:tab/>
        <w:t xml:space="preserve">Using a more straightforward approach, </w:t>
      </w:r>
      <w:r w:rsidR="001031D0">
        <w:t xml:space="preserve">this concept depicts a camera being mounted by three different locations of the car: the windshield, the passenger side window, and the passenger side floorboard.  Although it is </w:t>
      </w:r>
      <w:r w:rsidR="00575B9B">
        <w:t>susceptible to vibrational disturbance, this approach is easy to execute, cheap, and does not make any modifications to the car.</w:t>
      </w:r>
    </w:p>
    <w:p w14:paraId="36EA1377" w14:textId="5DF61575" w:rsidR="00A75676" w:rsidRDefault="00575B9B" w:rsidP="00A75676">
      <w:pPr>
        <w:ind w:firstLine="0"/>
      </w:pPr>
      <w:r>
        <w:t xml:space="preserve"> </w:t>
      </w:r>
    </w:p>
    <w:p w14:paraId="17E1DEAB" w14:textId="4E7D17B6" w:rsidR="54CFE702" w:rsidRDefault="54CFE702" w:rsidP="003C3839">
      <w:pPr>
        <w:ind w:firstLine="0"/>
        <w:jc w:val="center"/>
      </w:pPr>
      <w:r>
        <w:rPr>
          <w:noProof/>
        </w:rPr>
        <w:lastRenderedPageBreak/>
        <w:drawing>
          <wp:inline distT="0" distB="0" distL="0" distR="0" wp14:anchorId="014A3671" wp14:editId="1AE20F82">
            <wp:extent cx="3429000" cy="3400425"/>
            <wp:effectExtent l="0" t="0" r="0" b="0"/>
            <wp:docPr id="18262869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extLst>
                        <a:ext uri="{28A0092B-C50C-407E-A947-70E740481C1C}">
                          <a14:useLocalDpi xmlns:a14="http://schemas.microsoft.com/office/drawing/2010/main" val="0"/>
                        </a:ext>
                      </a:extLst>
                    </a:blip>
                    <a:srcRect t="5625" b="20000"/>
                    <a:stretch>
                      <a:fillRect/>
                    </a:stretch>
                  </pic:blipFill>
                  <pic:spPr>
                    <a:xfrm>
                      <a:off x="0" y="0"/>
                      <a:ext cx="3429000" cy="3400425"/>
                    </a:xfrm>
                    <a:prstGeom prst="rect">
                      <a:avLst/>
                    </a:prstGeom>
                  </pic:spPr>
                </pic:pic>
              </a:graphicData>
            </a:graphic>
          </wp:inline>
        </w:drawing>
      </w:r>
    </w:p>
    <w:p w14:paraId="0B1C495F" w14:textId="186EA101" w:rsidR="00AA0EF7" w:rsidRDefault="54CFE702" w:rsidP="00640F66">
      <w:pPr>
        <w:ind w:firstLine="0"/>
        <w:jc w:val="center"/>
      </w:pPr>
      <w:r>
        <w:t>3.12 Sensor mount attached to the dashboard to track occupant motion</w:t>
      </w:r>
      <w:r w:rsidR="00DF34BB">
        <w:t>.</w:t>
      </w:r>
    </w:p>
    <w:p w14:paraId="09067C9D" w14:textId="33531330" w:rsidR="0238B251" w:rsidRDefault="0238B251" w:rsidP="0238B251">
      <w:pPr>
        <w:ind w:firstLine="0"/>
        <w:jc w:val="both"/>
      </w:pPr>
    </w:p>
    <w:p w14:paraId="55DD98B4" w14:textId="4AE72AC1" w:rsidR="00DF34BB" w:rsidRPr="00640F66" w:rsidRDefault="00DF34BB" w:rsidP="00DF34BB">
      <w:pPr>
        <w:ind w:firstLine="0"/>
        <w:jc w:val="both"/>
      </w:pPr>
      <w:r>
        <w:tab/>
        <w:t xml:space="preserve">This concept has a camera or sensor attached to the dashboard to </w:t>
      </w:r>
      <w:r w:rsidR="00467937">
        <w:t xml:space="preserve">record the position, velocity, and acceleration of the occupant during the impact. This </w:t>
      </w:r>
      <w:r w:rsidR="008704BA">
        <w:t xml:space="preserve">design will allow for </w:t>
      </w:r>
      <w:r w:rsidR="00832EEA">
        <w:t xml:space="preserve">our team to </w:t>
      </w:r>
      <w:r w:rsidR="00F874C7">
        <w:t xml:space="preserve">look back and analyze the </w:t>
      </w:r>
      <w:r w:rsidR="00EE3E4A">
        <w:t>how the impact</w:t>
      </w:r>
      <w:r w:rsidR="00891804">
        <w:t xml:space="preserve"> caused dynamic changes to the occupant, and w</w:t>
      </w:r>
      <w:r w:rsidR="0088349B">
        <w:t>hich point was the highest value.</w:t>
      </w:r>
      <w:r w:rsidR="00E53013">
        <w:t xml:space="preserve">  The camera being mounted with a </w:t>
      </w:r>
      <w:r w:rsidR="00AF026B">
        <w:t>damper and spring will allow for vibrational affects to be minimal for the recording process.</w:t>
      </w:r>
    </w:p>
    <w:p w14:paraId="17BCCD33" w14:textId="7304CE7E" w:rsidR="0238B251" w:rsidRDefault="0238B251" w:rsidP="0238B251">
      <w:pPr>
        <w:pStyle w:val="Heading3"/>
      </w:pPr>
    </w:p>
    <w:p w14:paraId="7DB255C6" w14:textId="766B0E6E" w:rsidR="00DE29D9" w:rsidRDefault="00DE29D9" w:rsidP="00DE29D9">
      <w:pPr>
        <w:pStyle w:val="Heading3"/>
      </w:pPr>
      <w:bookmarkStart w:id="9" w:name="_Toc490488624"/>
      <w:r>
        <w:t>Concept 4</w:t>
      </w:r>
      <w:r w:rsidR="001E7BFD">
        <w:t>.</w:t>
      </w:r>
      <w:bookmarkEnd w:id="9"/>
      <w:r w:rsidR="0041063A">
        <w:t xml:space="preserve"> Ways to better the bumper mount so it is easier to maintain/more functional in our experimentation </w:t>
      </w:r>
    </w:p>
    <w:tbl>
      <w:tblPr>
        <w:tblStyle w:val="TableGrid"/>
        <w:tblW w:w="0" w:type="auto"/>
        <w:tblLook w:val="04A0" w:firstRow="1" w:lastRow="0" w:firstColumn="1" w:lastColumn="0" w:noHBand="0" w:noVBand="1"/>
      </w:tblPr>
      <w:tblGrid>
        <w:gridCol w:w="9350"/>
      </w:tblGrid>
      <w:tr w:rsidR="000B499F" w14:paraId="2964B08F" w14:textId="77777777" w:rsidTr="00646F16">
        <w:tc>
          <w:tcPr>
            <w:tcW w:w="9350" w:type="dxa"/>
            <w:shd w:val="clear" w:color="auto" w:fill="E7E6E6" w:themeFill="background2"/>
          </w:tcPr>
          <w:p w14:paraId="33359367" w14:textId="77777777" w:rsidR="000B499F" w:rsidRDefault="000B499F" w:rsidP="00646F16">
            <w:pPr>
              <w:spacing w:line="240" w:lineRule="auto"/>
              <w:ind w:firstLine="0"/>
            </w:pPr>
            <w:r>
              <w:t>Concept Solution</w:t>
            </w:r>
          </w:p>
        </w:tc>
      </w:tr>
      <w:tr w:rsidR="000B499F" w14:paraId="305B5242" w14:textId="77777777" w:rsidTr="00646F16">
        <w:tc>
          <w:tcPr>
            <w:tcW w:w="9350" w:type="dxa"/>
          </w:tcPr>
          <w:p w14:paraId="16D62522" w14:textId="6D58894B" w:rsidR="000B499F" w:rsidRDefault="00FA31E6" w:rsidP="00A06073">
            <w:pPr>
              <w:pStyle w:val="ListParagraph"/>
              <w:numPr>
                <w:ilvl w:val="0"/>
                <w:numId w:val="46"/>
              </w:numPr>
              <w:spacing w:line="240" w:lineRule="auto"/>
            </w:pPr>
            <w:r>
              <w:t>Make the mount out of lighter material so the excess weight is not added to the car</w:t>
            </w:r>
          </w:p>
        </w:tc>
      </w:tr>
      <w:tr w:rsidR="000B499F" w14:paraId="6236200E" w14:textId="77777777" w:rsidTr="00646F16">
        <w:tc>
          <w:tcPr>
            <w:tcW w:w="9350" w:type="dxa"/>
          </w:tcPr>
          <w:p w14:paraId="3A6F7DB3" w14:textId="187D6D61" w:rsidR="000B499F" w:rsidRDefault="006A6E91" w:rsidP="00A06073">
            <w:pPr>
              <w:pStyle w:val="ListParagraph"/>
              <w:numPr>
                <w:ilvl w:val="0"/>
                <w:numId w:val="46"/>
              </w:numPr>
              <w:spacing w:line="240" w:lineRule="auto"/>
            </w:pPr>
            <w:r>
              <w:t xml:space="preserve">Allow the bumper to protrude less from the rear of the car so the dynamics model </w:t>
            </w:r>
            <w:r w:rsidR="1F3D3A38">
              <w:t xml:space="preserve">is </w:t>
            </w:r>
            <w:r>
              <w:t>more similar to that of a regular car</w:t>
            </w:r>
          </w:p>
        </w:tc>
      </w:tr>
      <w:tr w:rsidR="000B499F" w14:paraId="1C7ADF50" w14:textId="77777777" w:rsidTr="00646F16">
        <w:tc>
          <w:tcPr>
            <w:tcW w:w="9350" w:type="dxa"/>
          </w:tcPr>
          <w:p w14:paraId="5178A5BB" w14:textId="17ACABD4" w:rsidR="000B499F" w:rsidRDefault="001E6BAA" w:rsidP="00A06073">
            <w:pPr>
              <w:pStyle w:val="ListParagraph"/>
              <w:numPr>
                <w:ilvl w:val="0"/>
                <w:numId w:val="46"/>
              </w:numPr>
              <w:spacing w:line="240" w:lineRule="auto"/>
            </w:pPr>
            <w:r>
              <w:lastRenderedPageBreak/>
              <w:t>Use less pieces when fabricating the bumper mount so more can be created to test multiple cars at the same time</w:t>
            </w:r>
          </w:p>
        </w:tc>
      </w:tr>
    </w:tbl>
    <w:p w14:paraId="5B35C903" w14:textId="77777777" w:rsidR="00DE29D9" w:rsidRDefault="00DE29D9" w:rsidP="0041063A">
      <w:pPr>
        <w:ind w:firstLine="0"/>
      </w:pPr>
    </w:p>
    <w:p w14:paraId="63BD4724" w14:textId="290EA835" w:rsidR="0041063A" w:rsidRDefault="00DE29D9" w:rsidP="0041063A">
      <w:pPr>
        <w:pStyle w:val="Heading3"/>
      </w:pPr>
      <w:bookmarkStart w:id="10" w:name="_Toc490488625"/>
      <w:r>
        <w:t>Concept</w:t>
      </w:r>
      <w:bookmarkEnd w:id="10"/>
      <w:r w:rsidR="0041063A">
        <w:t xml:space="preserve"> 5. How to maintain the same testing conditions</w:t>
      </w:r>
    </w:p>
    <w:tbl>
      <w:tblPr>
        <w:tblStyle w:val="TableGrid"/>
        <w:tblW w:w="0" w:type="auto"/>
        <w:tblLook w:val="04A0" w:firstRow="1" w:lastRow="0" w:firstColumn="1" w:lastColumn="0" w:noHBand="0" w:noVBand="1"/>
      </w:tblPr>
      <w:tblGrid>
        <w:gridCol w:w="9350"/>
      </w:tblGrid>
      <w:tr w:rsidR="000B499F" w14:paraId="1B573BC7" w14:textId="77777777" w:rsidTr="7745D0C2">
        <w:tc>
          <w:tcPr>
            <w:tcW w:w="9350" w:type="dxa"/>
            <w:shd w:val="clear" w:color="auto" w:fill="E7E6E6" w:themeFill="background2"/>
          </w:tcPr>
          <w:p w14:paraId="5AB6368A" w14:textId="77777777" w:rsidR="000B499F" w:rsidRDefault="000B499F" w:rsidP="00646F16">
            <w:pPr>
              <w:spacing w:line="240" w:lineRule="auto"/>
              <w:ind w:firstLine="0"/>
            </w:pPr>
            <w:r>
              <w:t>Concept Solution</w:t>
            </w:r>
          </w:p>
        </w:tc>
      </w:tr>
      <w:tr w:rsidR="000B499F" w14:paraId="301B9090" w14:textId="77777777" w:rsidTr="7745D0C2">
        <w:tc>
          <w:tcPr>
            <w:tcW w:w="9350" w:type="dxa"/>
          </w:tcPr>
          <w:p w14:paraId="7C9D0D7E" w14:textId="0AFB5D20" w:rsidR="000B499F" w:rsidRDefault="7E94B774" w:rsidP="00A06073">
            <w:pPr>
              <w:pStyle w:val="ListParagraph"/>
              <w:numPr>
                <w:ilvl w:val="0"/>
                <w:numId w:val="47"/>
              </w:numPr>
              <w:spacing w:line="240" w:lineRule="auto"/>
            </w:pPr>
            <w:r>
              <w:t>Establish consistent starting points for vehicle being driven and vehicle being rear-ended</w:t>
            </w:r>
          </w:p>
        </w:tc>
      </w:tr>
      <w:tr w:rsidR="000B499F" w14:paraId="1F364E5D" w14:textId="77777777" w:rsidTr="7745D0C2">
        <w:tc>
          <w:tcPr>
            <w:tcW w:w="9350" w:type="dxa"/>
          </w:tcPr>
          <w:p w14:paraId="2C85AC78" w14:textId="683043AE" w:rsidR="000B499F" w:rsidRDefault="7E94B774" w:rsidP="00A06073">
            <w:pPr>
              <w:pStyle w:val="ListParagraph"/>
              <w:numPr>
                <w:ilvl w:val="0"/>
                <w:numId w:val="47"/>
              </w:numPr>
              <w:spacing w:line="240" w:lineRule="auto"/>
            </w:pPr>
            <w:r>
              <w:t>Establish “crash-zone guide” using spray paint or tape, on the ground to ensure vehicle collisions are at the same location on vehicle</w:t>
            </w:r>
          </w:p>
        </w:tc>
      </w:tr>
      <w:tr w:rsidR="000B499F" w14:paraId="35237A83" w14:textId="77777777" w:rsidTr="7745D0C2">
        <w:tc>
          <w:tcPr>
            <w:tcW w:w="9350" w:type="dxa"/>
          </w:tcPr>
          <w:p w14:paraId="0169064D" w14:textId="1EA146C0" w:rsidR="000B499F" w:rsidRDefault="7E94B774" w:rsidP="00A06073">
            <w:pPr>
              <w:pStyle w:val="ListParagraph"/>
              <w:numPr>
                <w:ilvl w:val="0"/>
                <w:numId w:val="47"/>
              </w:numPr>
              <w:spacing w:line="240" w:lineRule="auto"/>
            </w:pPr>
            <w:r>
              <w:t>Create a speedometer guide/cutout to ensure driver of crash vehicle is maintaining established speed conditions</w:t>
            </w:r>
          </w:p>
        </w:tc>
      </w:tr>
      <w:tr w:rsidR="000B499F" w14:paraId="340E00B1" w14:textId="77777777" w:rsidTr="7745D0C2">
        <w:tc>
          <w:tcPr>
            <w:tcW w:w="9350" w:type="dxa"/>
          </w:tcPr>
          <w:p w14:paraId="2D1FB275" w14:textId="2C8BEC4B" w:rsidR="000B499F" w:rsidRDefault="7E94B774" w:rsidP="00A06073">
            <w:pPr>
              <w:pStyle w:val="ListParagraph"/>
              <w:numPr>
                <w:ilvl w:val="0"/>
                <w:numId w:val="47"/>
              </w:numPr>
              <w:spacing w:line="240" w:lineRule="auto"/>
            </w:pPr>
            <w:r>
              <w:t>Create a passenger guide to ensure the initial testing conditions (specified clothing, same passengers, seating alignment)</w:t>
            </w:r>
          </w:p>
        </w:tc>
      </w:tr>
      <w:tr w:rsidR="000B499F" w14:paraId="05DBE3F9" w14:textId="77777777" w:rsidTr="7745D0C2">
        <w:tc>
          <w:tcPr>
            <w:tcW w:w="9350" w:type="dxa"/>
          </w:tcPr>
          <w:p w14:paraId="183D61C1" w14:textId="54FC53A8" w:rsidR="000B499F" w:rsidRDefault="7E94B774" w:rsidP="00A06073">
            <w:pPr>
              <w:pStyle w:val="ListParagraph"/>
              <w:numPr>
                <w:ilvl w:val="0"/>
                <w:numId w:val="47"/>
              </w:numPr>
              <w:spacing w:line="240" w:lineRule="auto"/>
            </w:pPr>
            <w:r>
              <w:t xml:space="preserve">Use the same vehicles in each test </w:t>
            </w:r>
          </w:p>
        </w:tc>
      </w:tr>
      <w:tr w:rsidR="000B499F" w14:paraId="3710F8AA" w14:textId="77777777" w:rsidTr="7745D0C2">
        <w:tc>
          <w:tcPr>
            <w:tcW w:w="9350" w:type="dxa"/>
          </w:tcPr>
          <w:p w14:paraId="5FC581C9" w14:textId="64EDA742" w:rsidR="000B499F" w:rsidRDefault="26B3AEEA" w:rsidP="00A06073">
            <w:pPr>
              <w:pStyle w:val="ListParagraph"/>
              <w:numPr>
                <w:ilvl w:val="0"/>
                <w:numId w:val="47"/>
              </w:numPr>
              <w:spacing w:line="240" w:lineRule="auto"/>
            </w:pPr>
            <w:r>
              <w:t>Establish consistent sensor conditions (position, attachment to occupant)</w:t>
            </w:r>
          </w:p>
        </w:tc>
      </w:tr>
      <w:tr w:rsidR="000B499F" w14:paraId="71D594E2" w14:textId="77777777" w:rsidTr="7745D0C2">
        <w:tc>
          <w:tcPr>
            <w:tcW w:w="9350" w:type="dxa"/>
          </w:tcPr>
          <w:p w14:paraId="21205E7D" w14:textId="34D3A7D1" w:rsidR="000B499F" w:rsidRDefault="00CD3894" w:rsidP="00A06073">
            <w:pPr>
              <w:pStyle w:val="ListParagraph"/>
              <w:numPr>
                <w:ilvl w:val="0"/>
                <w:numId w:val="47"/>
              </w:numPr>
              <w:spacing w:line="240" w:lineRule="auto"/>
            </w:pPr>
            <w:r>
              <w:t>Take images of each test before and after to see where the car began and where the car finished testing</w:t>
            </w:r>
          </w:p>
        </w:tc>
      </w:tr>
      <w:tr w:rsidR="000B499F" w14:paraId="69CF0A40" w14:textId="77777777" w:rsidTr="7745D0C2">
        <w:tc>
          <w:tcPr>
            <w:tcW w:w="9350" w:type="dxa"/>
          </w:tcPr>
          <w:p w14:paraId="29BD9A23" w14:textId="0B41635D" w:rsidR="000B499F" w:rsidRDefault="00454691" w:rsidP="00A06073">
            <w:pPr>
              <w:pStyle w:val="ListParagraph"/>
              <w:numPr>
                <w:ilvl w:val="0"/>
                <w:numId w:val="47"/>
              </w:numPr>
              <w:spacing w:line="240" w:lineRule="auto"/>
            </w:pPr>
            <w:r>
              <w:t>Use laser sensors to accurately line up the cars and testing conditions</w:t>
            </w:r>
          </w:p>
        </w:tc>
      </w:tr>
      <w:tr w:rsidR="000B499F" w14:paraId="310704CE" w14:textId="77777777" w:rsidTr="7745D0C2">
        <w:tc>
          <w:tcPr>
            <w:tcW w:w="9350" w:type="dxa"/>
          </w:tcPr>
          <w:p w14:paraId="46C93BC6" w14:textId="2A5CF328" w:rsidR="000B499F" w:rsidRDefault="00454691" w:rsidP="00A06073">
            <w:pPr>
              <w:pStyle w:val="ListParagraph"/>
              <w:numPr>
                <w:ilvl w:val="0"/>
                <w:numId w:val="47"/>
              </w:numPr>
              <w:spacing w:line="240" w:lineRule="auto"/>
            </w:pPr>
            <w:r>
              <w:t>Conduct all the tests on the same day/weekend to ensure that weather conditions do not affect the conclusions of the tests</w:t>
            </w:r>
          </w:p>
        </w:tc>
      </w:tr>
      <w:tr w:rsidR="000B499F" w14:paraId="1DD7B127" w14:textId="77777777" w:rsidTr="7745D0C2">
        <w:tc>
          <w:tcPr>
            <w:tcW w:w="9350" w:type="dxa"/>
          </w:tcPr>
          <w:p w14:paraId="75501F8F" w14:textId="43D80A68" w:rsidR="000B499F" w:rsidRDefault="00454691" w:rsidP="00A06073">
            <w:pPr>
              <w:pStyle w:val="ListParagraph"/>
              <w:numPr>
                <w:ilvl w:val="0"/>
                <w:numId w:val="47"/>
              </w:numPr>
              <w:spacing w:line="240" w:lineRule="auto"/>
            </w:pPr>
            <w:r>
              <w:t>Conduct</w:t>
            </w:r>
            <w:r w:rsidR="22CBB684">
              <w:t xml:space="preserve"> tests</w:t>
            </w:r>
            <w:r>
              <w:t xml:space="preserve"> in a sealed </w:t>
            </w:r>
            <w:r w:rsidR="00520703">
              <w:t>testing location to ensure that weather or environmental factors do not affect the tests</w:t>
            </w:r>
          </w:p>
        </w:tc>
      </w:tr>
      <w:tr w:rsidR="000B499F" w14:paraId="71144F5D" w14:textId="77777777" w:rsidTr="7745D0C2">
        <w:trPr>
          <w:trHeight w:val="90"/>
        </w:trPr>
        <w:tc>
          <w:tcPr>
            <w:tcW w:w="9350" w:type="dxa"/>
          </w:tcPr>
          <w:p w14:paraId="76B3F6E9" w14:textId="26AA4C55" w:rsidR="000B499F" w:rsidRDefault="00520703" w:rsidP="00A06073">
            <w:pPr>
              <w:pStyle w:val="ListParagraph"/>
              <w:numPr>
                <w:ilvl w:val="0"/>
                <w:numId w:val="47"/>
              </w:numPr>
              <w:spacing w:line="240" w:lineRule="auto"/>
            </w:pPr>
            <w:r>
              <w:t>Account for the gas lost in each test by ensuring the car</w:t>
            </w:r>
            <w:r w:rsidR="00A27BB3">
              <w:t xml:space="preserve"> is at the same gas level at the beginning of each trial</w:t>
            </w:r>
          </w:p>
        </w:tc>
      </w:tr>
      <w:tr w:rsidR="00520703" w14:paraId="5B790A08" w14:textId="77777777" w:rsidTr="7745D0C2">
        <w:trPr>
          <w:trHeight w:val="90"/>
        </w:trPr>
        <w:tc>
          <w:tcPr>
            <w:tcW w:w="9350" w:type="dxa"/>
          </w:tcPr>
          <w:p w14:paraId="7D8E69AD" w14:textId="2874E809" w:rsidR="00520703" w:rsidRDefault="00A27BB3" w:rsidP="00A06073">
            <w:pPr>
              <w:pStyle w:val="ListParagraph"/>
              <w:numPr>
                <w:ilvl w:val="0"/>
                <w:numId w:val="47"/>
              </w:numPr>
              <w:spacing w:line="240" w:lineRule="auto"/>
            </w:pPr>
            <w:r>
              <w:t>Regulate the same test driver and ensure the items in the car do not come and go as to ensure the weight of each test is the same</w:t>
            </w:r>
          </w:p>
        </w:tc>
      </w:tr>
      <w:tr w:rsidR="00520703" w14:paraId="51763828" w14:textId="77777777" w:rsidTr="7745D0C2">
        <w:trPr>
          <w:trHeight w:val="90"/>
        </w:trPr>
        <w:tc>
          <w:tcPr>
            <w:tcW w:w="9350" w:type="dxa"/>
          </w:tcPr>
          <w:p w14:paraId="2B7C0FC8" w14:textId="0A201EEE" w:rsidR="00520703" w:rsidRDefault="00DD6845" w:rsidP="00A06073">
            <w:pPr>
              <w:pStyle w:val="ListParagraph"/>
              <w:numPr>
                <w:ilvl w:val="0"/>
                <w:numId w:val="47"/>
              </w:numPr>
              <w:spacing w:line="240" w:lineRule="auto"/>
            </w:pPr>
            <w:r>
              <w:t xml:space="preserve">Monitor the tire pressure and tire tread to ensure each test </w:t>
            </w:r>
            <w:r w:rsidR="00124472">
              <w:t>only relies on the speed of the car</w:t>
            </w:r>
          </w:p>
        </w:tc>
      </w:tr>
      <w:tr w:rsidR="00520703" w14:paraId="44650AFD" w14:textId="77777777" w:rsidTr="7745D0C2">
        <w:trPr>
          <w:trHeight w:val="90"/>
        </w:trPr>
        <w:tc>
          <w:tcPr>
            <w:tcW w:w="9350" w:type="dxa"/>
          </w:tcPr>
          <w:p w14:paraId="44CB400D" w14:textId="0A885C05" w:rsidR="00520703" w:rsidRDefault="7745D0C2" w:rsidP="00A06073">
            <w:pPr>
              <w:pStyle w:val="ListParagraph"/>
              <w:numPr>
                <w:ilvl w:val="0"/>
                <w:numId w:val="47"/>
              </w:numPr>
              <w:spacing w:line="240" w:lineRule="auto"/>
            </w:pPr>
            <w:r>
              <w:t>Testing on either the pavement or dirt must be maintained in every test</w:t>
            </w:r>
          </w:p>
        </w:tc>
      </w:tr>
    </w:tbl>
    <w:p w14:paraId="32526AB2" w14:textId="2A62A98D" w:rsidR="00D60EF2" w:rsidRDefault="00D60EF2" w:rsidP="00CD3894">
      <w:pPr>
        <w:ind w:firstLine="0"/>
      </w:pPr>
    </w:p>
    <w:p w14:paraId="260F4803" w14:textId="375CF852" w:rsidR="00C55652" w:rsidRDefault="00C55652" w:rsidP="00C55652">
      <w:pPr>
        <w:ind w:firstLine="0"/>
        <w:jc w:val="center"/>
      </w:pPr>
      <w:r>
        <w:rPr>
          <w:noProof/>
        </w:rPr>
        <w:lastRenderedPageBreak/>
        <w:drawing>
          <wp:inline distT="0" distB="0" distL="0" distR="0" wp14:anchorId="76C9BED9" wp14:editId="006B084C">
            <wp:extent cx="3800980" cy="4744058"/>
            <wp:effectExtent l="0" t="1587"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169.jpg"/>
                    <pic:cNvPicPr/>
                  </pic:nvPicPr>
                  <pic:blipFill rotWithShape="1">
                    <a:blip r:embed="rId30" cstate="print">
                      <a:extLst>
                        <a:ext uri="{28A0092B-C50C-407E-A947-70E740481C1C}">
                          <a14:useLocalDpi xmlns:a14="http://schemas.microsoft.com/office/drawing/2010/main" val="0"/>
                        </a:ext>
                      </a:extLst>
                    </a:blip>
                    <a:srcRect t="20935" b="21417"/>
                    <a:stretch/>
                  </pic:blipFill>
                  <pic:spPr bwMode="auto">
                    <a:xfrm rot="16200000">
                      <a:off x="0" y="0"/>
                      <a:ext cx="3801110" cy="4744220"/>
                    </a:xfrm>
                    <a:prstGeom prst="rect">
                      <a:avLst/>
                    </a:prstGeom>
                    <a:ln>
                      <a:noFill/>
                    </a:ln>
                    <a:extLst>
                      <a:ext uri="{53640926-AAD7-44D8-BBD7-CCE9431645EC}">
                        <a14:shadowObscured xmlns:a14="http://schemas.microsoft.com/office/drawing/2010/main"/>
                      </a:ext>
                    </a:extLst>
                  </pic:spPr>
                </pic:pic>
              </a:graphicData>
            </a:graphic>
          </wp:inline>
        </w:drawing>
      </w:r>
    </w:p>
    <w:p w14:paraId="04AF2BE6" w14:textId="4040D81F" w:rsidR="00C55652" w:rsidRDefault="54D11F65" w:rsidP="00C55652">
      <w:pPr>
        <w:ind w:firstLine="0"/>
        <w:jc w:val="center"/>
      </w:pPr>
      <w:r>
        <w:t>5.3 Create a physical guide to ensure the speed is within the required range</w:t>
      </w:r>
    </w:p>
    <w:p w14:paraId="20E3713E" w14:textId="3CCF2CF4" w:rsidR="54D11F65" w:rsidRDefault="54D11F65" w:rsidP="54D11F65">
      <w:pPr>
        <w:ind w:firstLine="0"/>
        <w:jc w:val="center"/>
      </w:pPr>
    </w:p>
    <w:p w14:paraId="12AFF36F" w14:textId="1B698EF5" w:rsidR="002B1062" w:rsidRDefault="54D11F65" w:rsidP="54D11F65">
      <w:pPr>
        <w:jc w:val="both"/>
      </w:pPr>
      <w:r>
        <w:t>This idea, however simple, will still be a smart and easy way to assure the driver of crash vehicle will maintain an established speed when collision occurs. The guide/marker may also be substituted with a cutout, in order to eliminate any accidental speeds above, or below the set delta V.</w:t>
      </w:r>
    </w:p>
    <w:p w14:paraId="2E577DA6" w14:textId="77777777" w:rsidR="002B1062" w:rsidRDefault="002B1062" w:rsidP="00C55652">
      <w:pPr>
        <w:ind w:firstLine="0"/>
        <w:jc w:val="center"/>
      </w:pPr>
    </w:p>
    <w:p w14:paraId="58C3EE4D" w14:textId="2EC28DEA" w:rsidR="00C55652" w:rsidRDefault="00C55652" w:rsidP="00C55652">
      <w:pPr>
        <w:ind w:firstLine="0"/>
        <w:jc w:val="center"/>
      </w:pPr>
      <w:r>
        <w:rPr>
          <w:noProof/>
        </w:rPr>
        <w:lastRenderedPageBreak/>
        <w:drawing>
          <wp:inline distT="0" distB="0" distL="0" distR="0" wp14:anchorId="6A504AE1" wp14:editId="6B625B7F">
            <wp:extent cx="3801043" cy="449248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170.jpg"/>
                    <pic:cNvPicPr/>
                  </pic:nvPicPr>
                  <pic:blipFill rotWithShape="1">
                    <a:blip r:embed="rId31" cstate="print">
                      <a:extLst>
                        <a:ext uri="{28A0092B-C50C-407E-A947-70E740481C1C}">
                          <a14:useLocalDpi xmlns:a14="http://schemas.microsoft.com/office/drawing/2010/main" val="0"/>
                        </a:ext>
                      </a:extLst>
                    </a:blip>
                    <a:srcRect t="23671" b="21738"/>
                    <a:stretch/>
                  </pic:blipFill>
                  <pic:spPr bwMode="auto">
                    <a:xfrm>
                      <a:off x="0" y="0"/>
                      <a:ext cx="3801110" cy="4492566"/>
                    </a:xfrm>
                    <a:prstGeom prst="rect">
                      <a:avLst/>
                    </a:prstGeom>
                    <a:ln>
                      <a:noFill/>
                    </a:ln>
                    <a:extLst>
                      <a:ext uri="{53640926-AAD7-44D8-BBD7-CCE9431645EC}">
                        <a14:shadowObscured xmlns:a14="http://schemas.microsoft.com/office/drawing/2010/main"/>
                      </a:ext>
                    </a:extLst>
                  </pic:spPr>
                </pic:pic>
              </a:graphicData>
            </a:graphic>
          </wp:inline>
        </w:drawing>
      </w:r>
    </w:p>
    <w:p w14:paraId="78CB08CB" w14:textId="6D7C052C" w:rsidR="00C34DF6" w:rsidRDefault="00EF4177" w:rsidP="00C55652">
      <w:pPr>
        <w:ind w:firstLine="0"/>
        <w:jc w:val="center"/>
      </w:pPr>
      <w:r>
        <w:t xml:space="preserve">5.7/8 Allow </w:t>
      </w:r>
      <w:r w:rsidR="003C3839">
        <w:t>the test course to have physical boundaries and starting conditions</w:t>
      </w:r>
    </w:p>
    <w:p w14:paraId="49DF5ED9" w14:textId="77777777" w:rsidR="002B1062" w:rsidRDefault="002B1062" w:rsidP="00C55652">
      <w:pPr>
        <w:ind w:firstLine="0"/>
        <w:jc w:val="center"/>
      </w:pPr>
    </w:p>
    <w:p w14:paraId="1C08A770" w14:textId="72CE4AD8" w:rsidR="54D11F65" w:rsidRDefault="54D11F65" w:rsidP="67C3BE46">
      <w:pPr>
        <w:jc w:val="both"/>
      </w:pPr>
      <w:r>
        <w:t xml:space="preserve">This concept design will utilize tape and/or sidewalk chalk to establish a pre-determined </w:t>
      </w:r>
      <w:r w:rsidR="529D460C">
        <w:t xml:space="preserve">start and endpoint for each vehicle during testing. </w:t>
      </w:r>
      <w:r w:rsidR="0223A6C6">
        <w:t xml:space="preserve">Once a set distance is chosen, each vehicle will be boxed in using tape and chalk will be used to draw guidelines to </w:t>
      </w:r>
      <w:r w:rsidR="67C3BE46">
        <w:t>ensure both vehicles are colliding at the same spot each time a test is run.</w:t>
      </w:r>
    </w:p>
    <w:p w14:paraId="11E746A4" w14:textId="77777777" w:rsidR="003C3839" w:rsidRPr="00D60EF2" w:rsidRDefault="003C3839" w:rsidP="00C55652">
      <w:pPr>
        <w:ind w:firstLine="0"/>
        <w:jc w:val="center"/>
      </w:pPr>
    </w:p>
    <w:p w14:paraId="117A28DC" w14:textId="4637904D" w:rsidR="00D60EF2" w:rsidRDefault="00D60EF2" w:rsidP="00C778E5">
      <w:pPr>
        <w:pStyle w:val="Heading2"/>
        <w:numPr>
          <w:ilvl w:val="1"/>
          <w:numId w:val="42"/>
        </w:numPr>
      </w:pPr>
      <w:bookmarkStart w:id="11" w:name="_Toc490488626"/>
      <w:r>
        <w:lastRenderedPageBreak/>
        <w:t>Concept Selection</w:t>
      </w:r>
      <w:bookmarkEnd w:id="11"/>
    </w:p>
    <w:p w14:paraId="50852636" w14:textId="28AECDDC" w:rsidR="00E2149F" w:rsidRDefault="00C054B4" w:rsidP="00734CAF">
      <w:pPr>
        <w:ind w:firstLine="360"/>
        <w:jc w:val="both"/>
      </w:pPr>
      <w:r>
        <w:t xml:space="preserve">After developing the concepts in section 1.5, </w:t>
      </w:r>
      <w:r w:rsidR="005D569D">
        <w:t>the concept selection was done to weigh our top concepts against each other and develop a solution to our proposed design problems.</w:t>
      </w:r>
      <w:r w:rsidR="00DE5056">
        <w:t xml:space="preserve">  From the tables above</w:t>
      </w:r>
      <w:r w:rsidR="00FE0A01">
        <w:t xml:space="preserve"> in </w:t>
      </w:r>
      <w:r w:rsidR="00FE0A01">
        <w:rPr>
          <w:b/>
        </w:rPr>
        <w:t>1.5 Concept Generation</w:t>
      </w:r>
      <w:r w:rsidR="00DE5056">
        <w:t xml:space="preserve">, we have five unique problems in experimentation that we need to work towards finding solutions.  Because Concept 3. is the only </w:t>
      </w:r>
      <w:r w:rsidR="00A45426">
        <w:t>idea that involves us crafting/building a unique device, we will be discussing how we went about solving that problem with a</w:t>
      </w:r>
      <w:r w:rsidR="00BE2B5C">
        <w:t xml:space="preserve"> House of Quality, Pugh Chart, and Analytical Hierarchy Process.  Although the other concepts were important in experimentation, </w:t>
      </w:r>
      <w:r w:rsidR="00D35EDF">
        <w:t>our thought process on our final designs and reasonings behind it will be noted later in the section.</w:t>
      </w:r>
    </w:p>
    <w:p w14:paraId="31D86DBA" w14:textId="6911418E" w:rsidR="004B2F86" w:rsidRDefault="004B2F86" w:rsidP="004B2F86">
      <w:pPr>
        <w:pStyle w:val="Heading3"/>
      </w:pPr>
      <w:r>
        <w:t>1.6.1 Camera Mount</w:t>
      </w:r>
    </w:p>
    <w:p w14:paraId="68875507" w14:textId="5E5AB311" w:rsidR="0065442B" w:rsidRDefault="00E2149F" w:rsidP="00734CAF">
      <w:pPr>
        <w:ind w:firstLine="360"/>
        <w:jc w:val="both"/>
      </w:pPr>
      <w:r>
        <w:t>To begin</w:t>
      </w:r>
      <w:r w:rsidR="00787B9B">
        <w:t xml:space="preserve"> with the </w:t>
      </w:r>
      <w:r w:rsidR="00A9400B">
        <w:t>decision-making</w:t>
      </w:r>
      <w:r w:rsidR="00787B9B">
        <w:t xml:space="preserve"> product, we first needed to meet with our sponsor, Beau Biller of Cummings Scientific, to find their requirements for the camera mount.  Beau stated that the mount should be positioned in the car, should not obstruct the view of the driver, should provide accurate footage that is </w:t>
      </w:r>
      <w:r w:rsidR="00A91127">
        <w:t xml:space="preserve">not affected by the vibrations of the car or the resultant crash, should be relatively small and should not involve </w:t>
      </w:r>
      <w:r w:rsidR="00CC5C37">
        <w:t xml:space="preserve">complete renovations to the car.  </w:t>
      </w:r>
    </w:p>
    <w:p w14:paraId="5C34E099" w14:textId="77777777" w:rsidR="0065442B" w:rsidRDefault="00CC5C37" w:rsidP="00734CAF">
      <w:pPr>
        <w:ind w:firstLine="360"/>
        <w:jc w:val="both"/>
      </w:pPr>
      <w:r>
        <w:t xml:space="preserve">From his descriptions, our </w:t>
      </w:r>
      <w:r w:rsidR="00073F16">
        <w:t xml:space="preserve">interpreted customer needs were </w:t>
      </w:r>
      <w:r w:rsidR="00060642">
        <w:t>given to the table.  In accompaniment with the customer needs, the engineering characteristics that pertained to the mount were determined.  The main factors that had to go into designing the mount were the wei</w:t>
      </w:r>
      <w:r w:rsidR="0065442B">
        <w:t xml:space="preserve">ght of the mount, the size, the orientation and how it faced the occupant, the durability of the mount through testing, the install time, the probability of it failing, and the mount rigidity.  </w:t>
      </w:r>
    </w:p>
    <w:p w14:paraId="690699FC" w14:textId="44A3EF4F" w:rsidR="00E2149F" w:rsidRDefault="0065442B" w:rsidP="00734CAF">
      <w:pPr>
        <w:ind w:firstLine="360"/>
        <w:jc w:val="both"/>
      </w:pPr>
      <w:r>
        <w:t xml:space="preserve">Given the engineering characteristics we were able to quantify how the customer requirements pertained to the </w:t>
      </w:r>
      <w:r w:rsidR="00936EF9">
        <w:t xml:space="preserve">aforementioned characteristics.  As shown in the figure, each requirement was compared to the characteristics and a </w:t>
      </w:r>
      <w:r w:rsidR="00734CAF">
        <w:t xml:space="preserve">value was assigned to present how relevant they two traits </w:t>
      </w:r>
      <w:r w:rsidR="00734CAF">
        <w:lastRenderedPageBreak/>
        <w:t xml:space="preserve">were.  A breakdown of our interpretation is seen in the graph.  Once the logistics were designed, the relative weights were </w:t>
      </w:r>
      <w:r w:rsidR="002837FE">
        <w:t>determined,</w:t>
      </w:r>
      <w:r w:rsidR="00734CAF">
        <w:t xml:space="preserve"> and the overall rank order was found; we calculated that the most important values were the probability of the mount failure, the weight, and the size.</w:t>
      </w:r>
    </w:p>
    <w:p w14:paraId="7E6D38AD" w14:textId="44A3EF4F" w:rsidR="00E47354" w:rsidRDefault="00E47354" w:rsidP="00734CAF">
      <w:pPr>
        <w:ind w:firstLine="360"/>
        <w:jc w:val="both"/>
      </w:pPr>
    </w:p>
    <w:p w14:paraId="4DB23AFA" w14:textId="44A3EF4F" w:rsidR="009747B2" w:rsidRDefault="00A23841" w:rsidP="009747B2">
      <w:pPr>
        <w:ind w:firstLine="360"/>
        <w:jc w:val="center"/>
      </w:pPr>
      <w:r>
        <w:rPr>
          <w:noProof/>
        </w:rPr>
        <w:drawing>
          <wp:inline distT="0" distB="0" distL="0" distR="0" wp14:anchorId="2A999433" wp14:editId="073D4FFC">
            <wp:extent cx="3385488" cy="4166755"/>
            <wp:effectExtent l="0" t="0" r="5715" b="0"/>
            <wp:docPr id="1438394708"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3385488" cy="4166755"/>
                    </a:xfrm>
                    <a:prstGeom prst="rect">
                      <a:avLst/>
                    </a:prstGeom>
                  </pic:spPr>
                </pic:pic>
              </a:graphicData>
            </a:graphic>
          </wp:inline>
        </w:drawing>
      </w:r>
    </w:p>
    <w:p w14:paraId="6F03A3AD" w14:textId="44A3EF4F" w:rsidR="00E47354" w:rsidRDefault="00E47354" w:rsidP="009747B2">
      <w:pPr>
        <w:ind w:firstLine="360"/>
        <w:jc w:val="center"/>
      </w:pPr>
      <w:r>
        <w:t xml:space="preserve">The House of Quality used to find </w:t>
      </w:r>
      <w:r w:rsidR="00393A30">
        <w:t>how the customer requirements compare to the engineering characteristics</w:t>
      </w:r>
    </w:p>
    <w:p w14:paraId="3162A8C9" w14:textId="44A3EF4F" w:rsidR="00E47354" w:rsidRDefault="00E47354" w:rsidP="009747B2">
      <w:pPr>
        <w:ind w:firstLine="360"/>
        <w:jc w:val="center"/>
      </w:pPr>
    </w:p>
    <w:p w14:paraId="18067FE1" w14:textId="2D15EB77" w:rsidR="009747B2" w:rsidRDefault="009747B2" w:rsidP="00C45403">
      <w:pPr>
        <w:ind w:firstLine="360"/>
        <w:jc w:val="both"/>
      </w:pPr>
      <w:r>
        <w:tab/>
        <w:t>After the engineering characteristics and weights were determined</w:t>
      </w:r>
      <w:r w:rsidR="00C36873">
        <w:t xml:space="preserve">, </w:t>
      </w:r>
      <w:r w:rsidR="00646FED">
        <w:t xml:space="preserve">the top five characteristics were then compared to our top five concepts for the camera mount.  As seen in the table below, </w:t>
      </w:r>
      <w:r w:rsidR="001219DD">
        <w:t xml:space="preserve">our concepts from left to right (1 to 5) were roof mounted gimbal, fixed three arm </w:t>
      </w:r>
      <w:r w:rsidR="001219DD">
        <w:lastRenderedPageBreak/>
        <w:t>mount, the sensor attached to the dash cam, the headband mount, and the suction cup windshield mount, which we chose as the datum.  Compared to the suction cup mount, the other concepts were given pluses, minuses, or left blank to present how they compared to the datum.  The results are shown below.</w:t>
      </w:r>
    </w:p>
    <w:p w14:paraId="220227E8" w14:textId="44A3EF4F" w:rsidR="00E47354" w:rsidRDefault="00E47354" w:rsidP="00C45403">
      <w:pPr>
        <w:ind w:firstLine="360"/>
        <w:jc w:val="both"/>
      </w:pPr>
    </w:p>
    <w:p w14:paraId="745B2ABA" w14:textId="44A3EF4F" w:rsidR="00DE0645" w:rsidRDefault="00A23841" w:rsidP="00DE0645">
      <w:pPr>
        <w:ind w:firstLine="360"/>
        <w:jc w:val="center"/>
      </w:pPr>
      <w:r>
        <w:rPr>
          <w:noProof/>
        </w:rPr>
        <w:drawing>
          <wp:inline distT="0" distB="0" distL="0" distR="0" wp14:anchorId="27104612" wp14:editId="1FA13B96">
            <wp:extent cx="5219702" cy="1167183"/>
            <wp:effectExtent l="0" t="0" r="0" b="1270"/>
            <wp:docPr id="1827976908" name="picture" descr="A picture contain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219702" cy="1167183"/>
                    </a:xfrm>
                    <a:prstGeom prst="rect">
                      <a:avLst/>
                    </a:prstGeom>
                  </pic:spPr>
                </pic:pic>
              </a:graphicData>
            </a:graphic>
          </wp:inline>
        </w:drawing>
      </w:r>
    </w:p>
    <w:p w14:paraId="4D72683B" w14:textId="44A3EF4F" w:rsidR="00675439" w:rsidRDefault="00675439" w:rsidP="00DE0645">
      <w:pPr>
        <w:ind w:firstLine="360"/>
        <w:jc w:val="center"/>
      </w:pPr>
      <w:r>
        <w:t xml:space="preserve">The initial Pugh Chart used to compare our </w:t>
      </w:r>
      <w:r w:rsidR="00E47354">
        <w:t>generated concepts</w:t>
      </w:r>
    </w:p>
    <w:p w14:paraId="0A8763B4" w14:textId="44A3EF4F" w:rsidR="00E11E91" w:rsidRDefault="00E11E91" w:rsidP="00DE0645">
      <w:pPr>
        <w:ind w:firstLine="360"/>
        <w:jc w:val="center"/>
      </w:pPr>
    </w:p>
    <w:p w14:paraId="09E45868" w14:textId="44A3EF4F" w:rsidR="00DE0645" w:rsidRDefault="00544D56" w:rsidP="00E1747C">
      <w:pPr>
        <w:jc w:val="both"/>
      </w:pPr>
      <w:r>
        <w:t xml:space="preserve">After the initial ranking was done, a secondary Pugh Chart was made to compare the top three designs: </w:t>
      </w:r>
      <w:r w:rsidR="00E51C6F">
        <w:t>the roof mounted gimbal, the sensor attached to the dash cam, and the headband mount, respectively.</w:t>
      </w:r>
      <w:r w:rsidR="00C45403">
        <w:t xml:space="preserve">  </w:t>
      </w:r>
      <w:r w:rsidR="00271911">
        <w:t>The new datum of the gimbal</w:t>
      </w:r>
      <w:r w:rsidR="00164F94">
        <w:t xml:space="preserve"> was ranked against the other concepts and the results are shown in the table below.  </w:t>
      </w:r>
    </w:p>
    <w:p w14:paraId="5504773B" w14:textId="44A3EF4F" w:rsidR="00E47354" w:rsidRDefault="00E47354" w:rsidP="00E1747C">
      <w:pPr>
        <w:jc w:val="both"/>
      </w:pPr>
    </w:p>
    <w:p w14:paraId="18816247" w14:textId="44A3EF4F" w:rsidR="00A23841" w:rsidRDefault="00A23841" w:rsidP="009747B2">
      <w:pPr>
        <w:ind w:firstLine="360"/>
        <w:jc w:val="center"/>
      </w:pPr>
      <w:r>
        <w:rPr>
          <w:noProof/>
        </w:rPr>
        <w:drawing>
          <wp:inline distT="0" distB="0" distL="0" distR="0" wp14:anchorId="612AF3DA" wp14:editId="7048D2A4">
            <wp:extent cx="5308600" cy="1536700"/>
            <wp:effectExtent l="0" t="0" r="0" b="0"/>
            <wp:docPr id="1883295750"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308600" cy="1536700"/>
                    </a:xfrm>
                    <a:prstGeom prst="rect">
                      <a:avLst/>
                    </a:prstGeom>
                  </pic:spPr>
                </pic:pic>
              </a:graphicData>
            </a:graphic>
          </wp:inline>
        </w:drawing>
      </w:r>
    </w:p>
    <w:p w14:paraId="44FC5099" w14:textId="44A3EF4F" w:rsidR="00E47354" w:rsidRDefault="00E47354" w:rsidP="009747B2">
      <w:pPr>
        <w:ind w:firstLine="360"/>
        <w:jc w:val="center"/>
      </w:pPr>
      <w:r>
        <w:t>The secondary Pugh Chart used to further separate our concepts</w:t>
      </w:r>
    </w:p>
    <w:p w14:paraId="7437592B" w14:textId="44A3EF4F" w:rsidR="00E47354" w:rsidRDefault="00E47354" w:rsidP="009747B2">
      <w:pPr>
        <w:ind w:firstLine="360"/>
        <w:jc w:val="center"/>
      </w:pPr>
    </w:p>
    <w:p w14:paraId="295974A8" w14:textId="139264A5" w:rsidR="00FC5D0B" w:rsidRDefault="00FC5D0B" w:rsidP="003817DA">
      <w:pPr>
        <w:jc w:val="both"/>
      </w:pPr>
      <w:r>
        <w:lastRenderedPageBreak/>
        <w:t xml:space="preserve">When analyzing the results, it appeared that every concept had positives and negatives in different areas.  Although each design seemed to fair even, our </w:t>
      </w:r>
      <w:r w:rsidR="006A1B9E">
        <w:t xml:space="preserve">final </w:t>
      </w:r>
      <w:r>
        <w:t>camera</w:t>
      </w:r>
      <w:r w:rsidR="006A1B9E">
        <w:t xml:space="preserve"> mount design chosen was the roof mounted gimbal.  The gimbal required a little more installation process than the dash cam and headband mounts, </w:t>
      </w:r>
      <w:r w:rsidR="00BD5E3D">
        <w:t>but it overall proved to be easy to maintain, allowed accurate recording because neglected the vibrations of the car, and is non-obtrusive to the occupant.</w:t>
      </w:r>
    </w:p>
    <w:p w14:paraId="167D03CD" w14:textId="139264A5" w:rsidR="00B25361" w:rsidRDefault="00B25361" w:rsidP="003817DA">
      <w:pPr>
        <w:pStyle w:val="ListParagraph"/>
        <w:ind w:left="0"/>
        <w:jc w:val="both"/>
      </w:pPr>
      <w:r>
        <w:t>The Analytical Hierarchy Process (AHP) is an effective tool in handling complex decision making with an analytical method that works alongside logic or “gut”. This process reduces complex design decisions into series of pairwise comparisons and then analyzing the results. In addition, AHP provides a useful technique in checking consistency on decision making and reducing the bias within the process. The initial step into the pairwise comparison process involves choosing a hierarchy of selection criteria based on upon design characteristics. Since our design problem involves creating a camera mounting device, the determined design criteria are: weight, size, orientation, durability, install time, probability of mount failure, and material rigidity. By comparing these criteria with each other it establishes a weighted matrix that indicates ranking options of solutions to our proposed design problems. As pairwise comparisons are performed, inconsistencies may arise. Consistency checks are examined alongside pairwise comparisons to reduce biases of the decision maker. The two tables below show the final ranking of our design selection criteria which results in a final design alternative that secures the camera mount onto the dashboard. As this is an extended process, solutions to the AHP are in Appendix B.</w:t>
      </w:r>
    </w:p>
    <w:p w14:paraId="1641A422" w14:textId="5D8F472F" w:rsidR="009A1F6C" w:rsidRDefault="009A1F6C" w:rsidP="00B25361">
      <w:pPr>
        <w:pStyle w:val="ListParagraph"/>
        <w:ind w:left="0"/>
      </w:pPr>
      <w:r>
        <w:t>In the table below, the final three concepts were analyzed to ensure that our decision had evidence to back up our claims as it being superior.</w:t>
      </w:r>
      <w:r w:rsidR="00BC3F0A">
        <w:t xml:space="preserve">  Each of the concepts was ranked with the selection criteria and the overall weights of the characteristics were determined.</w:t>
      </w:r>
    </w:p>
    <w:p w14:paraId="550796BB" w14:textId="139264A5" w:rsidR="00B25361" w:rsidRDefault="00B25361" w:rsidP="00B25361">
      <w:pPr>
        <w:pStyle w:val="ListParagraph"/>
        <w:ind w:firstLine="0"/>
        <w:rPr>
          <w:b/>
          <w:bCs/>
        </w:rPr>
      </w:pPr>
    </w:p>
    <w:p w14:paraId="1F2E6AD0" w14:textId="44A3EF4F" w:rsidR="00B25361" w:rsidRDefault="00B25361" w:rsidP="00B25361">
      <w:pPr>
        <w:pStyle w:val="ListParagraph"/>
        <w:ind w:firstLine="0"/>
      </w:pPr>
      <w:r>
        <w:rPr>
          <w:noProof/>
        </w:rPr>
        <w:lastRenderedPageBreak/>
        <w:drawing>
          <wp:inline distT="0" distB="0" distL="0" distR="0" wp14:anchorId="7B6843BF" wp14:editId="69FBE98D">
            <wp:extent cx="5114925" cy="3219450"/>
            <wp:effectExtent l="0" t="0" r="0" b="0"/>
            <wp:docPr id="19462917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114925" cy="3219450"/>
                    </a:xfrm>
                    <a:prstGeom prst="rect">
                      <a:avLst/>
                    </a:prstGeom>
                  </pic:spPr>
                </pic:pic>
              </a:graphicData>
            </a:graphic>
          </wp:inline>
        </w:drawing>
      </w:r>
    </w:p>
    <w:p w14:paraId="37A52EAC" w14:textId="44A3EF4F" w:rsidR="00675439" w:rsidRDefault="00675439" w:rsidP="00675439">
      <w:pPr>
        <w:pStyle w:val="ListParagraph"/>
        <w:ind w:firstLine="0"/>
        <w:jc w:val="center"/>
      </w:pPr>
      <w:r>
        <w:t>The Analytical Hierarchy Process which was used to calculate the weight of the selection criteria</w:t>
      </w:r>
    </w:p>
    <w:p w14:paraId="7F313A9F" w14:textId="44A3EF4F" w:rsidR="00675439" w:rsidRDefault="00675439" w:rsidP="00675439">
      <w:pPr>
        <w:pStyle w:val="ListParagraph"/>
        <w:ind w:firstLine="0"/>
        <w:jc w:val="center"/>
      </w:pPr>
    </w:p>
    <w:p w14:paraId="00716309" w14:textId="118DBB4E" w:rsidR="00B50B8F" w:rsidRDefault="00B50B8F" w:rsidP="008A61D7">
      <w:pPr>
        <w:pStyle w:val="ListParagraph"/>
        <w:ind w:left="0"/>
        <w:jc w:val="both"/>
        <w:rPr>
          <w:bCs/>
        </w:rPr>
      </w:pPr>
      <w:r>
        <w:rPr>
          <w:bCs/>
        </w:rPr>
        <w:t xml:space="preserve">After the weights were determined, the overall alternative value was concluded and shown in the table </w:t>
      </w:r>
      <w:r w:rsidR="00EE0616">
        <w:rPr>
          <w:bCs/>
        </w:rPr>
        <w:t xml:space="preserve">below.  </w:t>
      </w:r>
      <w:r w:rsidR="00F51092">
        <w:rPr>
          <w:bCs/>
        </w:rPr>
        <w:t>With our calculations, the headwear mount was given a value of 0.099, the roof mounted gimbal was given 0.262, and the camera fixed to the dashboard was 0.640.</w:t>
      </w:r>
      <w:r w:rsidR="006C311A">
        <w:rPr>
          <w:bCs/>
        </w:rPr>
        <w:t xml:space="preserve">  Although the dashboard camera had its perks and was titled as the best alternative, we decided to continue with the roof mounted gimbal; this was primarily done because the gimbal is free of the vibrational </w:t>
      </w:r>
      <w:r w:rsidR="001D473F">
        <w:rPr>
          <w:bCs/>
        </w:rPr>
        <w:t>effects of the car and can provide the most accurate footage.  Although the fixed to dashboard camera was considered, we believed</w:t>
      </w:r>
      <w:r w:rsidR="0058047F">
        <w:rPr>
          <w:bCs/>
        </w:rPr>
        <w:t xml:space="preserve"> our intuition of using the roof mounted gimbal would prove to have a better result than the dashboard mounted camera.</w:t>
      </w:r>
    </w:p>
    <w:p w14:paraId="773D1A5E" w14:textId="118DBB4E" w:rsidR="00AD75DE" w:rsidRPr="00B50B8F" w:rsidRDefault="00AD75DE" w:rsidP="008A61D7">
      <w:pPr>
        <w:pStyle w:val="ListParagraph"/>
        <w:ind w:left="0"/>
        <w:jc w:val="both"/>
        <w:rPr>
          <w:bCs/>
        </w:rPr>
      </w:pPr>
    </w:p>
    <w:p w14:paraId="5C9B781C" w14:textId="118DBB4E" w:rsidR="1CF09889" w:rsidRDefault="00B25361" w:rsidP="0058047F">
      <w:pPr>
        <w:pStyle w:val="ListParagraph"/>
        <w:ind w:left="2160"/>
      </w:pPr>
      <w:r>
        <w:rPr>
          <w:noProof/>
        </w:rPr>
        <w:lastRenderedPageBreak/>
        <w:drawing>
          <wp:inline distT="0" distB="0" distL="0" distR="0" wp14:anchorId="003BA71C" wp14:editId="0B868B55">
            <wp:extent cx="2562225" cy="1400683"/>
            <wp:effectExtent l="0" t="0" r="0" b="0"/>
            <wp:docPr id="1205121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2562225" cy="1400683"/>
                    </a:xfrm>
                    <a:prstGeom prst="rect">
                      <a:avLst/>
                    </a:prstGeom>
                  </pic:spPr>
                </pic:pic>
              </a:graphicData>
            </a:graphic>
          </wp:inline>
        </w:drawing>
      </w:r>
    </w:p>
    <w:p w14:paraId="58EBEB7C" w14:textId="14C71D8B" w:rsidR="00AD75DE" w:rsidRDefault="00AD75DE" w:rsidP="00AD75DE">
      <w:pPr>
        <w:ind w:firstLine="0"/>
        <w:jc w:val="center"/>
      </w:pPr>
      <w:r>
        <w:t>The outcomes of the AHP table</w:t>
      </w:r>
    </w:p>
    <w:p w14:paraId="45367515" w14:textId="5CBBF1F3" w:rsidR="003C3244" w:rsidRDefault="003C3244" w:rsidP="00AD75DE">
      <w:pPr>
        <w:ind w:firstLine="0"/>
        <w:jc w:val="center"/>
      </w:pPr>
    </w:p>
    <w:p w14:paraId="11BCF8AD" w14:textId="55960F18" w:rsidR="001219DD" w:rsidRPr="0058047F" w:rsidRDefault="0010421D" w:rsidP="0058047F">
      <w:pPr>
        <w:pStyle w:val="Heading3"/>
      </w:pPr>
      <w:r w:rsidRPr="0058047F">
        <w:t>1.6.2</w:t>
      </w:r>
      <w:r w:rsidR="64080C8F" w:rsidRPr="0058047F">
        <w:t xml:space="preserve"> </w:t>
      </w:r>
      <w:r w:rsidR="4EC1D67D" w:rsidRPr="0058047F">
        <w:t>How to properly place the sensors on the occupant</w:t>
      </w:r>
    </w:p>
    <w:p w14:paraId="326377CC" w14:textId="5EE223CF" w:rsidR="4852E252" w:rsidRDefault="1A049B65" w:rsidP="0058047F">
      <w:pPr>
        <w:pStyle w:val="ListParagraph"/>
        <w:ind w:left="0"/>
        <w:jc w:val="both"/>
      </w:pPr>
      <w:r>
        <w:t xml:space="preserve">Associated to data collection, sensors are needed to track the responsive motion of the occupant from the impact of the crash. Brainstormed in concept generation, tracking the occupant’s motion could be done so by attaching sensors to the occupant. A potential solution could be the headwear mount shown in Figures 1.5a and 1.5b as it depicts how it would be worn by our test driver. This concept was designed to measure the position, velocity, and acceleration of the occupant’s head during and after the crash. The idea seemed sound but following our analysis it was deemed as not the best fit for our project. The sensors would measure all the desired variables but would also have too much noise, since they would be measuring these variables with respect to the occupant’s body and not the car. We decided that this flaw is critical to our project since it would give us skewed values and we would rather measure the occupant’s position, velocity, and acceleration with respect to the ground and car. It is at this point we realized that the gimbal would be the better design than the headwear mount. The gimbal design is considered a better design as it has a more accurate monitoring system and reduces disturbances from the occupant response. This design requires little to no renovation to install into the vehicle. However, the cost of this design is more expensive. Another concept generated consisted of integrating the sensors into the </w:t>
      </w:r>
      <w:r>
        <w:lastRenderedPageBreak/>
        <w:t xml:space="preserve">occupant’s clothing via clips, harness and straps, and zip-ties. But this method may provide inaccurate results as the sensors are susceptible additive motion from the occupant’s motion. The last general concept brainstormed involved mounting the sensors onto the dashboard. Being placed here reduces interference with the occupant but increases the chance of inaccurate results as the collision may cause vibration. In all, the gimbal design provides the most accurate results at a cost. </w:t>
      </w:r>
    </w:p>
    <w:p w14:paraId="5317BD23" w14:textId="17332008" w:rsidR="64080C8F" w:rsidRDefault="64080C8F" w:rsidP="0058047F">
      <w:pPr>
        <w:pStyle w:val="ListParagraph"/>
        <w:ind w:left="0" w:firstLine="0"/>
      </w:pPr>
    </w:p>
    <w:p w14:paraId="73F86557" w14:textId="5B876F1A" w:rsidR="64080C8F" w:rsidRDefault="0010421D" w:rsidP="0058047F">
      <w:pPr>
        <w:pStyle w:val="Heading3"/>
      </w:pPr>
      <w:r w:rsidRPr="0058047F">
        <w:t xml:space="preserve">1.6.3 How to test if </w:t>
      </w:r>
      <w:r w:rsidR="00FB526D" w:rsidRPr="0058047F">
        <w:t>the bumper mount affects the dynamics of the car</w:t>
      </w:r>
    </w:p>
    <w:p w14:paraId="495BBCFC" w14:textId="32193D86" w:rsidR="00BA45B1" w:rsidRDefault="00BA45B1" w:rsidP="00B72E3E">
      <w:pPr>
        <w:jc w:val="both"/>
      </w:pPr>
      <w:r>
        <w:t xml:space="preserve">If budget </w:t>
      </w:r>
      <w:r w:rsidR="00751FB4">
        <w:t xml:space="preserve">and time </w:t>
      </w:r>
      <w:r>
        <w:t>was no issue, an easy way to test the mount is to have multiple cars</w:t>
      </w:r>
      <w:r w:rsidR="00EF36E3">
        <w:t xml:space="preserve"> at our disposable, install the mount on a majority of the cars, and do rear end crash testing on the bumper at low and high speeds.  With this knowledge, we can analyze the data and see if the bumper has any true </w:t>
      </w:r>
      <w:r w:rsidR="00E9453D">
        <w:t xml:space="preserve">affect on the cars.  </w:t>
      </w:r>
    </w:p>
    <w:p w14:paraId="2AE774B4" w14:textId="1B0AA022" w:rsidR="00E9453D" w:rsidRPr="00BA45B1" w:rsidRDefault="00E9453D" w:rsidP="00B72E3E">
      <w:pPr>
        <w:jc w:val="both"/>
      </w:pPr>
      <w:r>
        <w:t>Because</w:t>
      </w:r>
      <w:r w:rsidR="00751FB4">
        <w:t xml:space="preserve"> of those limitations, our testing will have to be simple low speed tests with and without the bumper.  Taking the car accelerometer data </w:t>
      </w:r>
      <w:r w:rsidR="00B72E3E">
        <w:t>along with the occupant data, we can conclude if the bumper mount affects the results of low speed tests.</w:t>
      </w:r>
    </w:p>
    <w:p w14:paraId="36291260" w14:textId="59E2ECB4" w:rsidR="0BDA8D3F" w:rsidRDefault="0BDA8D3F" w:rsidP="0058047F">
      <w:pPr>
        <w:pStyle w:val="ListParagraph"/>
        <w:ind w:left="0" w:firstLine="0"/>
      </w:pPr>
    </w:p>
    <w:p w14:paraId="4945B13A" w14:textId="53D56ECA" w:rsidR="0BDA8D3F" w:rsidRPr="0058047F" w:rsidRDefault="00FB526D" w:rsidP="0058047F">
      <w:pPr>
        <w:pStyle w:val="Heading3"/>
      </w:pPr>
      <w:r w:rsidRPr="0058047F">
        <w:t>1.6.4 Ways to better the bumper mount</w:t>
      </w:r>
    </w:p>
    <w:p w14:paraId="5F9904E8" w14:textId="6ADA1487" w:rsidR="0BDA8D3F" w:rsidRDefault="00B72E3E" w:rsidP="005F0C8F">
      <w:pPr>
        <w:pStyle w:val="ListParagraph"/>
        <w:ind w:left="0"/>
        <w:jc w:val="both"/>
      </w:pPr>
      <w:r>
        <w:t>Because</w:t>
      </w:r>
      <w:r w:rsidR="005F0C8F">
        <w:t xml:space="preserve"> </w:t>
      </w:r>
      <w:r w:rsidR="006E0CC8">
        <w:t xml:space="preserve">last year’s primary goal was to create the bumper mount, this year’s team has no </w:t>
      </w:r>
      <w:r w:rsidR="00F360E2">
        <w:t xml:space="preserve">current plans to change the mount.  When testing begins, if </w:t>
      </w:r>
      <w:r w:rsidR="0039790B">
        <w:t>the team finds certain aspects of the bumper</w:t>
      </w:r>
      <w:r w:rsidR="00D111A5">
        <w:t xml:space="preserve">s mount that we feel can be changed to better our results, we will perform tests and consult with our advisor/sponsor to </w:t>
      </w:r>
      <w:r w:rsidR="001B6AE4">
        <w:t xml:space="preserve">determine if the </w:t>
      </w:r>
      <w:r w:rsidR="00AB07AA">
        <w:t>alterations should be made.</w:t>
      </w:r>
    </w:p>
    <w:p w14:paraId="5F99DDBA" w14:textId="6ADA1487" w:rsidR="00AB07AA" w:rsidRDefault="00AB07AA" w:rsidP="005F0C8F">
      <w:pPr>
        <w:pStyle w:val="ListParagraph"/>
        <w:ind w:left="0"/>
        <w:jc w:val="both"/>
      </w:pPr>
    </w:p>
    <w:p w14:paraId="048174AA" w14:textId="5CDCACAF" w:rsidR="00F55E2C" w:rsidRPr="0058047F" w:rsidRDefault="00FB526D" w:rsidP="0058047F">
      <w:pPr>
        <w:pStyle w:val="Heading3"/>
      </w:pPr>
      <w:r w:rsidRPr="0058047F">
        <w:lastRenderedPageBreak/>
        <w:t>1.6.5 How to maintain the same testing conditions</w:t>
      </w:r>
    </w:p>
    <w:p w14:paraId="447A9776" w14:textId="21A67C61" w:rsidR="0008177E" w:rsidRDefault="3FE4F06D" w:rsidP="00B72E3E">
      <w:pPr>
        <w:pStyle w:val="ListParagraph"/>
        <w:ind w:left="0"/>
        <w:jc w:val="both"/>
      </w:pPr>
      <w:r>
        <w:t xml:space="preserve">Maintaining consistent and predetermined test conditions is a beneficial step in the concept selection process and will yield more consistent and reliable results from testing. Many of the ideas and concepts in this section will be utilized to help maintain desired conditions. We will establish a set start zone and crash zone for the vehicles being used. This will be done using tape or stickers, “boxing” in each vehicle at a distance of 40 feet, as shown in figure 5.7/8. Spray paint, or sidewalk chalk will be used to draw guidelines to help the driver of the crash vehicle maintain a consistent track and crash point for each test. We will also use a template to create a guide for the speedometer of the crash vehicle to ensure the driver maintains a consistent impact speed, as shown in figure 5.3. The driver and monitoring equipment of the vehicle being rear-ended will be checked and, if needed, reset or adjusted, to ensure proper and consistent conditions are maintained. The test location will be at Dr. Cummings Property, and will be outside, on a paved driveway. This eliminates using an indoor, or sealed test location, however, we will monitor weather during testing and ensure it does not change. This will be the only test location used, unless any unforeseen circumstances would necessitate a change. </w:t>
      </w:r>
    </w:p>
    <w:p w14:paraId="0DBCE3A6" w14:textId="483ED081" w:rsidR="00BB40A0" w:rsidRDefault="00BB40A0" w:rsidP="00CE66A7">
      <w:pPr>
        <w:spacing w:after="160" w:line="259" w:lineRule="auto"/>
        <w:ind w:firstLine="0"/>
      </w:pPr>
      <w:r>
        <w:br w:type="page"/>
      </w:r>
    </w:p>
    <w:p w14:paraId="5CBD83F1" w14:textId="1B8E7FC2" w:rsidR="00DA402C" w:rsidRDefault="00DA402C" w:rsidP="00DA402C">
      <w:pPr>
        <w:pStyle w:val="Heading1"/>
      </w:pPr>
      <w:bookmarkStart w:id="12" w:name="_Toc490488633"/>
      <w:r>
        <w:lastRenderedPageBreak/>
        <w:t>Appendix A: Code of Conduct</w:t>
      </w:r>
      <w:bookmarkEnd w:id="12"/>
    </w:p>
    <w:p w14:paraId="4423BAD0" w14:textId="77777777" w:rsidR="00601C56" w:rsidRDefault="00601C56" w:rsidP="00761836">
      <w:pPr>
        <w:pStyle w:val="Heading2"/>
      </w:pPr>
      <w:r w:rsidRPr="003B7B1E">
        <w:t>Mission Statement</w:t>
      </w:r>
    </w:p>
    <w:p w14:paraId="29C29A8D" w14:textId="4ED47B1B" w:rsidR="00601C56" w:rsidRDefault="008E7F6E" w:rsidP="00601C56">
      <w:pPr>
        <w:jc w:val="both"/>
      </w:pPr>
      <w:r>
        <w:t>Our mission as a team</w:t>
      </w:r>
      <w:r w:rsidR="00601C56">
        <w:t xml:space="preserve"> is to work professionally and efficiently to provide the best product possible.  We hope to provide our sponsoring company, Cummings Scientific, with </w:t>
      </w:r>
      <w:r w:rsidR="006B3422">
        <w:t>equa</w:t>
      </w:r>
      <w:r w:rsidR="007724E5">
        <w:t>tions and models</w:t>
      </w:r>
      <w:r w:rsidR="006B3422">
        <w:t xml:space="preserve"> </w:t>
      </w:r>
      <w:r w:rsidR="005C008B">
        <w:t>that</w:t>
      </w:r>
      <w:r w:rsidR="009F5CF9">
        <w:t xml:space="preserve"> accurately analyze low</w:t>
      </w:r>
      <w:r w:rsidR="006B3422">
        <w:t xml:space="preserve"> speed crashes as </w:t>
      </w:r>
      <w:r w:rsidR="00601C56">
        <w:t>set forth in the project description.  In order to meet the needs specified by Cummings Scientific and our sponsor</w:t>
      </w:r>
      <w:r w:rsidR="005C008B">
        <w:t>,</w:t>
      </w:r>
      <w:r w:rsidR="00601C56">
        <w:t xml:space="preserve"> Beau Biller, we will work in close accord with him </w:t>
      </w:r>
      <w:r w:rsidR="00E32A5E">
        <w:t>and our advisor, Shane McConomy.</w:t>
      </w:r>
    </w:p>
    <w:p w14:paraId="66DAD5DC" w14:textId="77777777" w:rsidR="00761836" w:rsidRPr="00696181" w:rsidRDefault="00761836" w:rsidP="00601C56">
      <w:pPr>
        <w:jc w:val="both"/>
      </w:pPr>
    </w:p>
    <w:p w14:paraId="3A87EB19" w14:textId="77777777" w:rsidR="00601C56" w:rsidRDefault="00601C56" w:rsidP="00761836">
      <w:pPr>
        <w:pStyle w:val="Heading2"/>
      </w:pPr>
      <w:r w:rsidRPr="00B16C06">
        <w:t>Team Roles</w:t>
      </w:r>
    </w:p>
    <w:p w14:paraId="61E34F7A" w14:textId="52F529AB" w:rsidR="00167305" w:rsidRDefault="00167305" w:rsidP="00167305">
      <w:pPr>
        <w:ind w:firstLine="0"/>
        <w:jc w:val="center"/>
      </w:pPr>
      <w:r>
        <w:t>Vincent Grimes: Project Manager</w:t>
      </w:r>
    </w:p>
    <w:p w14:paraId="0B52FD2B" w14:textId="77777777" w:rsidR="00601C56" w:rsidRDefault="00601C56" w:rsidP="00761836">
      <w:pPr>
        <w:ind w:firstLine="0"/>
        <w:jc w:val="center"/>
      </w:pPr>
      <w:r>
        <w:t>Michael Small: Timeline Lead</w:t>
      </w:r>
    </w:p>
    <w:p w14:paraId="09C7215B" w14:textId="239E468C" w:rsidR="00601C56" w:rsidRDefault="00601C56" w:rsidP="00761836">
      <w:pPr>
        <w:ind w:firstLine="0"/>
        <w:jc w:val="center"/>
      </w:pPr>
      <w:r>
        <w:t>Robert “Todd” Montuoro: Design Engineer</w:t>
      </w:r>
      <w:r w:rsidR="004C6758">
        <w:t xml:space="preserve"> </w:t>
      </w:r>
    </w:p>
    <w:p w14:paraId="2EDE6168" w14:textId="77777777" w:rsidR="00601C56" w:rsidRDefault="00601C56" w:rsidP="00761836">
      <w:pPr>
        <w:ind w:firstLine="0"/>
        <w:jc w:val="center"/>
      </w:pPr>
      <w:r>
        <w:t>Joseph Godio: Model Manager</w:t>
      </w:r>
    </w:p>
    <w:p w14:paraId="244B8E34" w14:textId="03DAC6E9" w:rsidR="00601C56" w:rsidRDefault="00601C56" w:rsidP="00761836">
      <w:pPr>
        <w:ind w:firstLine="0"/>
        <w:jc w:val="center"/>
      </w:pPr>
      <w:r>
        <w:t>William Abraira: Financial Overseer</w:t>
      </w:r>
    </w:p>
    <w:p w14:paraId="12A0D2F8" w14:textId="03DAC6E9" w:rsidR="00217F2A" w:rsidRDefault="00217F2A" w:rsidP="00217F2A">
      <w:pPr>
        <w:ind w:firstLine="0"/>
      </w:pPr>
    </w:p>
    <w:p w14:paraId="377DA3BD" w14:textId="69FF5EA0" w:rsidR="00167305" w:rsidRDefault="00063330" w:rsidP="00063330">
      <w:pPr>
        <w:ind w:firstLine="0"/>
        <w:jc w:val="both"/>
      </w:pPr>
      <w:r>
        <w:tab/>
      </w:r>
      <w:r w:rsidR="00167305">
        <w:t>The project manager is in charge of overseeing the project in its entirety.  This individual helps serve as a leader that speaks in emails, gathers the information for the meeting, and works with the timeline lead to ensure the project is running smoothly.  If any internal problems arise in the group, the project manager helps to settle disputes in a calm demeanor whether it is with group members or the sponsor/advisors.</w:t>
      </w:r>
    </w:p>
    <w:p w14:paraId="732E2061" w14:textId="4029B9EC" w:rsidR="00063330" w:rsidRDefault="00063330" w:rsidP="00167305">
      <w:pPr>
        <w:jc w:val="both"/>
      </w:pPr>
      <w:r>
        <w:t xml:space="preserve">The timeline lead is in charge of tasks pertaining to the flow of the project.  This member will </w:t>
      </w:r>
      <w:r w:rsidR="00CD6D49">
        <w:t>focus on the G</w:t>
      </w:r>
      <w:r w:rsidR="001608EA">
        <w:t>antt</w:t>
      </w:r>
      <w:r w:rsidR="00CD6D49">
        <w:t xml:space="preserve"> Chart</w:t>
      </w:r>
      <w:r w:rsidR="001608EA">
        <w:t xml:space="preserve"> and specifically making sure each assignment is done in a timely </w:t>
      </w:r>
      <w:r w:rsidR="001608EA">
        <w:lastRenderedPageBreak/>
        <w:t xml:space="preserve">manner.  Aside from group tasks, he will </w:t>
      </w:r>
      <w:r w:rsidR="003E4B23">
        <w:t xml:space="preserve">see that meetings are scheduled </w:t>
      </w:r>
      <w:r w:rsidR="000874DE">
        <w:t>so</w:t>
      </w:r>
      <w:r w:rsidR="003E4B23">
        <w:t xml:space="preserve"> that the group and the sponsor/advisor are routinely updated on all group activit</w:t>
      </w:r>
      <w:r w:rsidR="004E3B2F">
        <w:t>i</w:t>
      </w:r>
      <w:r w:rsidR="003E4B23">
        <w:t>es.</w:t>
      </w:r>
    </w:p>
    <w:p w14:paraId="6170988F" w14:textId="1289C993" w:rsidR="00326D0E" w:rsidRDefault="003E4B23" w:rsidP="00063330">
      <w:pPr>
        <w:ind w:firstLine="0"/>
        <w:jc w:val="both"/>
      </w:pPr>
      <w:r>
        <w:tab/>
        <w:t>The</w:t>
      </w:r>
      <w:r w:rsidR="004E3B2F">
        <w:t xml:space="preserve"> design engineer</w:t>
      </w:r>
      <w:r>
        <w:t xml:space="preserve"> is tasked with developing the certain f</w:t>
      </w:r>
      <w:r w:rsidR="004E3B2F">
        <w:t xml:space="preserve">ormulas to mirror the data in low speed crashes.  He is in charge of </w:t>
      </w:r>
      <w:r w:rsidR="00326D0E">
        <w:t>creating a basis of experimentation that will be further used to increase the knowledge of low speed crashes</w:t>
      </w:r>
      <w:r w:rsidR="00167305">
        <w:t>.</w:t>
      </w:r>
      <w:r w:rsidR="00636638">
        <w:t xml:space="preserve">  The design engineer is familiar with various CAD programs and can use them effectively for the task at hand.</w:t>
      </w:r>
    </w:p>
    <w:p w14:paraId="14773CF3" w14:textId="38039304" w:rsidR="00DB0291" w:rsidRDefault="00DB0291" w:rsidP="00063330">
      <w:pPr>
        <w:ind w:firstLine="0"/>
        <w:jc w:val="both"/>
      </w:pPr>
      <w:r>
        <w:tab/>
        <w:t xml:space="preserve">The </w:t>
      </w:r>
      <w:r w:rsidR="00C3760A">
        <w:t xml:space="preserve">model manager helps to simulate low speed crashes and predict how the </w:t>
      </w:r>
      <w:r w:rsidR="006023FF">
        <w:t>real-life</w:t>
      </w:r>
      <w:r w:rsidR="00C3760A">
        <w:t xml:space="preserve"> tests will unravel.  </w:t>
      </w:r>
      <w:r w:rsidR="007935E5">
        <w:t>With an understanding of different CAD programs and simulation software</w:t>
      </w:r>
      <w:r w:rsidR="006023FF">
        <w:t>s</w:t>
      </w:r>
      <w:r w:rsidR="007935E5">
        <w:t xml:space="preserve">, the model manager will produce and run </w:t>
      </w:r>
      <w:r w:rsidR="00BD2BCB">
        <w:t xml:space="preserve">accurate </w:t>
      </w:r>
      <w:r w:rsidR="007935E5">
        <w:t>m</w:t>
      </w:r>
      <w:r w:rsidR="006C54CD">
        <w:t>odel</w:t>
      </w:r>
      <w:r w:rsidR="003E045F">
        <w:t>s</w:t>
      </w:r>
      <w:r w:rsidR="006023FF">
        <w:t xml:space="preserve"> that can translate to real</w:t>
      </w:r>
      <w:r w:rsidR="00EC6E56">
        <w:t>-</w:t>
      </w:r>
      <w:r w:rsidR="00BD2BCB">
        <w:t>life work</w:t>
      </w:r>
      <w:r w:rsidR="003E045F">
        <w:t>.  Working closely with the design engineer, the two will help with the understan</w:t>
      </w:r>
      <w:r w:rsidR="008B05A8">
        <w:t>ding of the engineering behind the project.</w:t>
      </w:r>
    </w:p>
    <w:p w14:paraId="70A0007D" w14:textId="35F47262" w:rsidR="00967182" w:rsidRDefault="008B05A8" w:rsidP="00770FB0">
      <w:pPr>
        <w:ind w:firstLine="0"/>
        <w:jc w:val="both"/>
      </w:pPr>
      <w:r>
        <w:tab/>
        <w:t xml:space="preserve">The Financial Overseer works with the monetary aspect </w:t>
      </w:r>
      <w:r w:rsidR="0057242B">
        <w:t xml:space="preserve">of the project.  He manages the flow of money whether it means the receiving or spending on </w:t>
      </w:r>
      <w:r w:rsidR="00EC6E56">
        <w:t xml:space="preserve">the </w:t>
      </w:r>
      <w:r w:rsidR="0057242B">
        <w:t xml:space="preserve">materials for the project.  With help from the other members, this individual will make all the final purchases and will help with the receiving of goods on time and </w:t>
      </w:r>
      <w:r w:rsidR="00770FB0">
        <w:t>ensure that the project is fiscally responsible.</w:t>
      </w:r>
    </w:p>
    <w:p w14:paraId="23F34E17" w14:textId="0C853425" w:rsidR="00761836" w:rsidRDefault="006F310B" w:rsidP="00D621BD">
      <w:pPr>
        <w:jc w:val="both"/>
      </w:pPr>
      <w:r>
        <w:t>Every task given will be allocated in a certain depa</w:t>
      </w:r>
      <w:r w:rsidR="0048047F">
        <w:t>rtment, whether it be related</w:t>
      </w:r>
      <w:r>
        <w:t xml:space="preserve"> to the timeline, design, project, model, or financial aspects.  </w:t>
      </w:r>
      <w:r w:rsidR="00967182">
        <w:t>In order to complete the task effectively and efficiently, t</w:t>
      </w:r>
      <w:r w:rsidR="002636A0">
        <w:t xml:space="preserve">he lead in each department will then delegate tasks to other team members evenly.  </w:t>
      </w:r>
      <w:r w:rsidR="00545818">
        <w:t>Although each team member is</w:t>
      </w:r>
      <w:r w:rsidR="00A1043A">
        <w:t xml:space="preserve"> a leader in a specific role, every member will </w:t>
      </w:r>
      <w:r w:rsidR="00D621BD">
        <w:t>assist in each aspect of the project.</w:t>
      </w:r>
    </w:p>
    <w:p w14:paraId="7CDAB128" w14:textId="77777777" w:rsidR="00601C56" w:rsidRPr="000F2F98" w:rsidRDefault="00601C56" w:rsidP="00761836">
      <w:pPr>
        <w:pStyle w:val="Heading2"/>
      </w:pPr>
      <w:r w:rsidRPr="000F2F98">
        <w:t>Communication</w:t>
      </w:r>
    </w:p>
    <w:p w14:paraId="6CCB3866" w14:textId="0B432B53" w:rsidR="00601C56" w:rsidRDefault="00601C56" w:rsidP="00601C56">
      <w:pPr>
        <w:jc w:val="both"/>
      </w:pPr>
      <w:r>
        <w:t xml:space="preserve">In order to talk between members, a combination of phone calls between each other and group messaging will be used to be in direct contact with each other. Messages sent within the </w:t>
      </w:r>
      <w:r>
        <w:lastRenderedPageBreak/>
        <w:t xml:space="preserve">group message must be acknowledged by all members, so that everyone can be on the same page and know what is going on. For sharing files and varying types of computer documents, email will be used with every member of the </w:t>
      </w:r>
      <w:r w:rsidR="003A7D8B">
        <w:t>group being carbon copied (CC)</w:t>
      </w:r>
      <w:r>
        <w:t xml:space="preserve"> to the document using their respective FSU email account.  If a file is too large to be sent through email, a Dropbox will </w:t>
      </w:r>
      <w:r w:rsidR="003A7D8B">
        <w:t xml:space="preserve">be </w:t>
      </w:r>
      <w:r>
        <w:t xml:space="preserve">used to disperse the information. When speaking to sponsors and advisors, an email chain will be used which includes every group member and Dr. McConomy.  Each group member will </w:t>
      </w:r>
      <w:r w:rsidR="00BD2BCB">
        <w:t xml:space="preserve">be </w:t>
      </w:r>
      <w:r>
        <w:t xml:space="preserve">responsible for checking his email regularly for </w:t>
      </w:r>
      <w:r w:rsidR="00AD6324">
        <w:t>updates regarding the team or</w:t>
      </w:r>
      <w:r>
        <w:t xml:space="preserve"> project.  </w:t>
      </w:r>
    </w:p>
    <w:p w14:paraId="1E729A2D" w14:textId="10905A84" w:rsidR="00DA0E11" w:rsidRDefault="00D4027C" w:rsidP="003C7B68">
      <w:pPr>
        <w:jc w:val="both"/>
      </w:pPr>
      <w:r>
        <w:t>In order to ensure the message is seen by all members, each group membe</w:t>
      </w:r>
      <w:r w:rsidR="00BC7B22">
        <w:t xml:space="preserve">r is required to respond </w:t>
      </w:r>
      <w:r w:rsidR="00954FA4">
        <w:t>within 24 hours after</w:t>
      </w:r>
      <w:r w:rsidR="00821DA2">
        <w:t xml:space="preserve"> the receiving of the </w:t>
      </w:r>
      <w:r w:rsidR="00821DA2" w:rsidRPr="006843D6">
        <w:t xml:space="preserve">message.  If a group member fails to </w:t>
      </w:r>
      <w:r w:rsidR="00107416" w:rsidRPr="006843D6">
        <w:t xml:space="preserve">recognize the </w:t>
      </w:r>
      <w:r w:rsidR="00912F6E" w:rsidRPr="006843D6">
        <w:t>e</w:t>
      </w:r>
      <w:r w:rsidR="006843D6" w:rsidRPr="006843D6">
        <w:t>mail</w:t>
      </w:r>
      <w:r w:rsidR="00912F6E" w:rsidRPr="006843D6">
        <w:t xml:space="preserve"> within that time frame, he w</w:t>
      </w:r>
      <w:r w:rsidR="00606BF5" w:rsidRPr="006843D6">
        <w:t xml:space="preserve">ill be asked </w:t>
      </w:r>
      <w:r w:rsidR="006843D6" w:rsidRPr="006843D6">
        <w:t xml:space="preserve">to respond to the email </w:t>
      </w:r>
      <w:r w:rsidR="00606BF5" w:rsidRPr="006843D6">
        <w:t>by the initi</w:t>
      </w:r>
      <w:r w:rsidR="006843D6" w:rsidRPr="006843D6">
        <w:t>al sender.</w:t>
      </w:r>
      <w:r w:rsidR="006843D6">
        <w:t xml:space="preserve"> </w:t>
      </w:r>
      <w:r w:rsidR="003C7B68">
        <w:t>Time conflicts will be managed internally by the group.  If a member is unable to respond for emergency reasons, the</w:t>
      </w:r>
      <w:r w:rsidR="00DB6003">
        <w:t>n</w:t>
      </w:r>
      <w:r w:rsidR="003C7B68">
        <w:t xml:space="preserve"> he will report to the group as soon as </w:t>
      </w:r>
      <w:r w:rsidR="00D05F9B">
        <w:t>time allows</w:t>
      </w:r>
      <w:r w:rsidR="008D0608">
        <w:t xml:space="preserve">.  </w:t>
      </w:r>
      <w:r w:rsidR="00853D4D">
        <w:t>In the case that further conflict exists which cannot be resolved by the group members, Dr. McConomy will be addressed.</w:t>
      </w:r>
    </w:p>
    <w:p w14:paraId="4B3F9E69" w14:textId="2BB7F6F5" w:rsidR="00601C56" w:rsidRDefault="00601C56" w:rsidP="00601C56">
      <w:pPr>
        <w:jc w:val="both"/>
      </w:pPr>
      <w:r>
        <w:t>In companionship with technological means, the team with have a weekly meeting that occurs Thursday.  Extending from the Senior Design time slot of 2:00PM to 6:00PM, the meeting may exceed time a</w:t>
      </w:r>
      <w:r w:rsidR="00FA1BD7">
        <w:t>nd</w:t>
      </w:r>
      <w:r>
        <w:t xml:space="preserve"> continue until all members agree to disband.  There will also be occasional meetings occurring any weekday after 5:00PM.  These will help to plan future meetings and will act as a benchmark to see where each team member is in his own respective task.</w:t>
      </w:r>
      <w:r w:rsidR="00D2405F">
        <w:t xml:space="preserve">  If the team feels that additional meeting</w:t>
      </w:r>
      <w:r w:rsidR="00222176">
        <w:t>s</w:t>
      </w:r>
      <w:r w:rsidR="00D2405F">
        <w:t xml:space="preserve"> need to be scheduled, they will work t</w:t>
      </w:r>
      <w:r w:rsidR="00390214">
        <w:t>ogether to pla</w:t>
      </w:r>
      <w:r w:rsidR="004F4E23">
        <w:t>n an appropriate time and date that works for</w:t>
      </w:r>
      <w:r w:rsidR="00390214">
        <w:t xml:space="preserve"> all teammates.</w:t>
      </w:r>
    </w:p>
    <w:p w14:paraId="6C3058B2" w14:textId="77777777" w:rsidR="00761836" w:rsidRDefault="00761836" w:rsidP="00601C56">
      <w:pPr>
        <w:jc w:val="both"/>
      </w:pPr>
    </w:p>
    <w:p w14:paraId="5EEE2F26" w14:textId="77777777" w:rsidR="00601C56" w:rsidRPr="000F2F98" w:rsidRDefault="00601C56" w:rsidP="00761836">
      <w:pPr>
        <w:pStyle w:val="Heading2"/>
      </w:pPr>
      <w:r w:rsidRPr="000F2F98">
        <w:lastRenderedPageBreak/>
        <w:t>Dress Code</w:t>
      </w:r>
    </w:p>
    <w:p w14:paraId="7293A04A" w14:textId="47406125" w:rsidR="00601C56" w:rsidRDefault="00601C56" w:rsidP="00601C56">
      <w:pPr>
        <w:jc w:val="both"/>
      </w:pPr>
      <w:r>
        <w:t xml:space="preserve">For weekly team meetings, casual wear is acceptable.  Business casual attire is to be worn for </w:t>
      </w:r>
      <w:r w:rsidR="0080355E">
        <w:t>all sponsor and advisor interactions</w:t>
      </w:r>
      <w:r>
        <w:t xml:space="preserve"> whereas formal attire is to be worn for presentations.  Unless otherwise stated 24 hours prior to assembly, all members will abide by the rules set in the </w:t>
      </w:r>
      <w:r w:rsidRPr="000F2F98">
        <w:rPr>
          <w:b/>
        </w:rPr>
        <w:t>Dress Code</w:t>
      </w:r>
      <w:r w:rsidR="00D72DB2">
        <w:t xml:space="preserve"> section. The attire is s</w:t>
      </w:r>
      <w:r>
        <w:t>ubject to change based on what type of meeting, whether it is deemed casual or professional.</w:t>
      </w:r>
    </w:p>
    <w:p w14:paraId="24792EC5" w14:textId="77777777" w:rsidR="00601C56" w:rsidRDefault="00601C56" w:rsidP="00601C56">
      <w:pPr>
        <w:jc w:val="both"/>
      </w:pPr>
    </w:p>
    <w:p w14:paraId="58040705" w14:textId="77777777" w:rsidR="00601C56" w:rsidRPr="00B16C06" w:rsidRDefault="00601C56" w:rsidP="00761836">
      <w:pPr>
        <w:pStyle w:val="Heading2"/>
      </w:pPr>
      <w:r w:rsidRPr="00B16C06">
        <w:t>Attendance Policy</w:t>
      </w:r>
    </w:p>
    <w:p w14:paraId="2D8E2149" w14:textId="22BFF724" w:rsidR="00601C56" w:rsidRDefault="00601C56" w:rsidP="00601C56">
      <w:pPr>
        <w:jc w:val="both"/>
      </w:pPr>
      <w:r>
        <w:t>Attendance is mandatory to all group meetings unless the group is given warning 24 hours prior to the assembly. If a meeting is missed, the member will be updated on what was discussed at his earliest convenie</w:t>
      </w:r>
      <w:r w:rsidR="00894E4D">
        <w:t>nce by either</w:t>
      </w:r>
      <w:r>
        <w:t xml:space="preserve"> t</w:t>
      </w:r>
      <w:r w:rsidR="00894E4D">
        <w:t>he text message group or by</w:t>
      </w:r>
      <w:r>
        <w:t xml:space="preserve"> email.  Similarly, attendance is mandatory to all sponsor and advisor meetings.  If a meeting is to be missed for an emergency, the group member will contact the others as soon as possible. </w:t>
      </w:r>
      <w:r w:rsidR="000D3A31">
        <w:t xml:space="preserve">  </w:t>
      </w:r>
      <w:r w:rsidR="00EA06E3">
        <w:t>In case of a problem persisting, D</w:t>
      </w:r>
      <w:r w:rsidR="00B0094A">
        <w:t xml:space="preserve">r. McConomy will have the final say on a group problem.  </w:t>
      </w:r>
      <w:r w:rsidR="000D3A31">
        <w:t>Attendance will be kept electronically in a group word document alongside written in the Timeline Lead’s notebook.  In case problems arise, the members can refer to the document and notebook about attendance issues.</w:t>
      </w:r>
    </w:p>
    <w:p w14:paraId="409FB886" w14:textId="744B584C" w:rsidR="00601C56" w:rsidRDefault="00601C56" w:rsidP="00761836">
      <w:pPr>
        <w:ind w:firstLine="0"/>
        <w:jc w:val="both"/>
      </w:pPr>
    </w:p>
    <w:p w14:paraId="4A76BFB3" w14:textId="77777777" w:rsidR="00601C56" w:rsidRDefault="00601C56" w:rsidP="00761836">
      <w:pPr>
        <w:pStyle w:val="Heading2"/>
      </w:pPr>
      <w:r w:rsidRPr="003B7B1E">
        <w:t>Statement of Understanding</w:t>
      </w:r>
    </w:p>
    <w:p w14:paraId="2A4CE54D" w14:textId="368677F2" w:rsidR="006F0C15" w:rsidRDefault="00601C56" w:rsidP="00601C56">
      <w:pPr>
        <w:ind w:firstLine="0"/>
        <w:jc w:val="both"/>
      </w:pPr>
      <w:r>
        <w:rPr>
          <w:b/>
        </w:rPr>
        <w:tab/>
      </w:r>
      <w:r>
        <w:t>Each group member is aware of the group’s task at hand and the policies laid out in the project charter.  Every group member is to follow the project charter and be responsible with his set assigned tasks.  In addition, all members will adhere to future changes in the charter and will work as a cohesive unit to find a solution to their task at hand.</w:t>
      </w:r>
      <w:r w:rsidR="00B97508">
        <w:t xml:space="preserve">  By signing below, each group </w:t>
      </w:r>
      <w:r w:rsidR="00B97508">
        <w:lastRenderedPageBreak/>
        <w:t>member recognizes his responsibilities as a team player a</w:t>
      </w:r>
      <w:r w:rsidR="00877CF7">
        <w:t>nd agrees to adhere to the Code of Conduct at all times.</w:t>
      </w:r>
    </w:p>
    <w:p w14:paraId="4A96DF39" w14:textId="7CC7BCA7" w:rsidR="00342BED" w:rsidRDefault="00342BED" w:rsidP="00601C56">
      <w:pPr>
        <w:ind w:firstLine="0"/>
        <w:jc w:val="both"/>
      </w:pPr>
      <w:r>
        <w:t>x</w:t>
      </w:r>
      <w:r w:rsidR="006F0C15" w:rsidRPr="00342BED">
        <w:rPr>
          <w:noProof/>
          <w:u w:val="single"/>
        </w:rPr>
        <w:drawing>
          <wp:inline distT="0" distB="0" distL="0" distR="0" wp14:anchorId="39CCF4AD" wp14:editId="1668E4A5">
            <wp:extent cx="1183239" cy="65975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G signature.jpg"/>
                    <pic:cNvPicPr/>
                  </pic:nvPicPr>
                  <pic:blipFill rotWithShape="1">
                    <a:blip r:embed="rId37" cstate="print">
                      <a:extLst>
                        <a:ext uri="{28A0092B-C50C-407E-A947-70E740481C1C}">
                          <a14:useLocalDpi xmlns:a14="http://schemas.microsoft.com/office/drawing/2010/main" val="0"/>
                        </a:ext>
                      </a:extLst>
                    </a:blip>
                    <a:srcRect l="11104" t="25556" r="36514" b="27712"/>
                    <a:stretch/>
                  </pic:blipFill>
                  <pic:spPr bwMode="auto">
                    <a:xfrm>
                      <a:off x="0" y="0"/>
                      <a:ext cx="1197405" cy="667656"/>
                    </a:xfrm>
                    <a:prstGeom prst="rect">
                      <a:avLst/>
                    </a:prstGeom>
                    <a:ln>
                      <a:noFill/>
                    </a:ln>
                    <a:extLst>
                      <a:ext uri="{53640926-AAD7-44D8-BBD7-CCE9431645EC}">
                        <a14:shadowObscured xmlns:a14="http://schemas.microsoft.com/office/drawing/2010/main"/>
                      </a:ext>
                    </a:extLst>
                  </pic:spPr>
                </pic:pic>
              </a:graphicData>
            </a:graphic>
          </wp:inline>
        </w:drawing>
      </w:r>
      <w:r>
        <w:t xml:space="preserve"> (Joseph Godio</w:t>
      </w:r>
      <w:r w:rsidRPr="26B3AEEA">
        <w:t>)</w:t>
      </w:r>
    </w:p>
    <w:p w14:paraId="700730F6" w14:textId="159D47A2" w:rsidR="00EC6E56" w:rsidRPr="00EC6E56" w:rsidRDefault="00342BED" w:rsidP="00EC6E56">
      <w:pPr>
        <w:ind w:firstLine="0"/>
        <w:jc w:val="both"/>
      </w:pPr>
      <w:r>
        <w:t>x</w:t>
      </w:r>
      <w:r w:rsidRPr="00342BED">
        <w:rPr>
          <w:noProof/>
          <w:u w:val="single"/>
        </w:rPr>
        <w:drawing>
          <wp:inline distT="0" distB="0" distL="0" distR="0" wp14:anchorId="6C0DB92C" wp14:editId="3CE4F5D5">
            <wp:extent cx="1840375" cy="51375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 signature.jpg"/>
                    <pic:cNvPicPr/>
                  </pic:nvPicPr>
                  <pic:blipFill rotWithShape="1">
                    <a:blip r:embed="rId38" cstate="print">
                      <a:extLst>
                        <a:ext uri="{28A0092B-C50C-407E-A947-70E740481C1C}">
                          <a14:useLocalDpi xmlns:a14="http://schemas.microsoft.com/office/drawing/2010/main" val="0"/>
                        </a:ext>
                      </a:extLst>
                    </a:blip>
                    <a:srcRect l="5064" t="8415" r="1460" b="49833"/>
                    <a:stretch/>
                  </pic:blipFill>
                  <pic:spPr bwMode="auto">
                    <a:xfrm>
                      <a:off x="0" y="0"/>
                      <a:ext cx="1862844" cy="520026"/>
                    </a:xfrm>
                    <a:prstGeom prst="rect">
                      <a:avLst/>
                    </a:prstGeom>
                    <a:ln>
                      <a:noFill/>
                    </a:ln>
                    <a:extLst>
                      <a:ext uri="{53640926-AAD7-44D8-BBD7-CCE9431645EC}">
                        <a14:shadowObscured xmlns:a14="http://schemas.microsoft.com/office/drawing/2010/main"/>
                      </a:ext>
                    </a:extLst>
                  </pic:spPr>
                </pic:pic>
              </a:graphicData>
            </a:graphic>
          </wp:inline>
        </w:drawing>
      </w:r>
      <w:r>
        <w:t xml:space="preserve"> (Michael Small)</w:t>
      </w:r>
    </w:p>
    <w:p w14:paraId="486A6899" w14:textId="4DD1DA28" w:rsidR="00342BED" w:rsidRDefault="00342BED" w:rsidP="00342BED">
      <w:pPr>
        <w:spacing w:after="160" w:line="259" w:lineRule="auto"/>
        <w:ind w:firstLine="0"/>
      </w:pPr>
      <w:r>
        <w:t>x</w:t>
      </w:r>
      <w:r w:rsidRPr="00342BED">
        <w:rPr>
          <w:noProof/>
          <w:u w:val="single"/>
        </w:rPr>
        <w:drawing>
          <wp:inline distT="0" distB="0" distL="0" distR="0" wp14:anchorId="0D5520D1" wp14:editId="661488CA">
            <wp:extent cx="1945786" cy="58089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dd signature.jpg"/>
                    <pic:cNvPicPr/>
                  </pic:nvPicPr>
                  <pic:blipFill rotWithShape="1">
                    <a:blip r:embed="rId39" cstate="print">
                      <a:extLst>
                        <a:ext uri="{28A0092B-C50C-407E-A947-70E740481C1C}">
                          <a14:useLocalDpi xmlns:a14="http://schemas.microsoft.com/office/drawing/2010/main" val="0"/>
                        </a:ext>
                      </a:extLst>
                    </a:blip>
                    <a:srcRect t="27419" r="6698" b="28013"/>
                    <a:stretch/>
                  </pic:blipFill>
                  <pic:spPr bwMode="auto">
                    <a:xfrm>
                      <a:off x="0" y="0"/>
                      <a:ext cx="1962907" cy="586003"/>
                    </a:xfrm>
                    <a:prstGeom prst="rect">
                      <a:avLst/>
                    </a:prstGeom>
                    <a:ln>
                      <a:noFill/>
                    </a:ln>
                    <a:extLst>
                      <a:ext uri="{53640926-AAD7-44D8-BBD7-CCE9431645EC}">
                        <a14:shadowObscured xmlns:a14="http://schemas.microsoft.com/office/drawing/2010/main"/>
                      </a:ext>
                    </a:extLst>
                  </pic:spPr>
                </pic:pic>
              </a:graphicData>
            </a:graphic>
          </wp:inline>
        </w:drawing>
      </w:r>
      <w:r>
        <w:t>(Robert Montuoro</w:t>
      </w:r>
      <w:r w:rsidRPr="26B3AEEA">
        <w:t>)</w:t>
      </w:r>
    </w:p>
    <w:p w14:paraId="158B1EFF" w14:textId="06AB153D" w:rsidR="00342BED" w:rsidRDefault="00342BED" w:rsidP="00342BED">
      <w:pPr>
        <w:spacing w:after="160" w:line="259" w:lineRule="auto"/>
        <w:ind w:firstLine="0"/>
      </w:pPr>
      <w:r>
        <w:t>x</w:t>
      </w:r>
      <w:r w:rsidRPr="00342BED">
        <w:rPr>
          <w:noProof/>
          <w:u w:val="single"/>
        </w:rPr>
        <w:drawing>
          <wp:inline distT="0" distB="0" distL="0" distR="0" wp14:anchorId="530D0B65" wp14:editId="34471565">
            <wp:extent cx="1945640" cy="498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G signature.jpg"/>
                    <pic:cNvPicPr/>
                  </pic:nvPicPr>
                  <pic:blipFill rotWithShape="1">
                    <a:blip r:embed="rId40" cstate="print">
                      <a:extLst>
                        <a:ext uri="{28A0092B-C50C-407E-A947-70E740481C1C}">
                          <a14:useLocalDpi xmlns:a14="http://schemas.microsoft.com/office/drawing/2010/main" val="0"/>
                        </a:ext>
                      </a:extLst>
                    </a:blip>
                    <a:srcRect l="4091" t="22751" r="8470" b="41422"/>
                    <a:stretch/>
                  </pic:blipFill>
                  <pic:spPr bwMode="auto">
                    <a:xfrm>
                      <a:off x="0" y="0"/>
                      <a:ext cx="2002301" cy="512765"/>
                    </a:xfrm>
                    <a:prstGeom prst="rect">
                      <a:avLst/>
                    </a:prstGeom>
                    <a:ln>
                      <a:noFill/>
                    </a:ln>
                    <a:extLst>
                      <a:ext uri="{53640926-AAD7-44D8-BBD7-CCE9431645EC}">
                        <a14:shadowObscured xmlns:a14="http://schemas.microsoft.com/office/drawing/2010/main"/>
                      </a:ext>
                    </a:extLst>
                  </pic:spPr>
                </pic:pic>
              </a:graphicData>
            </a:graphic>
          </wp:inline>
        </w:drawing>
      </w:r>
      <w:r>
        <w:t>(Vincent Grimes)</w:t>
      </w:r>
    </w:p>
    <w:p w14:paraId="3BA75ABF" w14:textId="66696ED6" w:rsidR="00DA402C" w:rsidRDefault="00342BED" w:rsidP="00342BED">
      <w:pPr>
        <w:spacing w:after="160" w:line="259" w:lineRule="auto"/>
        <w:ind w:firstLine="0"/>
      </w:pPr>
      <w:r>
        <w:t>x</w:t>
      </w:r>
      <w:r w:rsidRPr="00342BED">
        <w:rPr>
          <w:noProof/>
          <w:u w:val="single"/>
        </w:rPr>
        <w:drawing>
          <wp:inline distT="0" distB="0" distL="0" distR="0" wp14:anchorId="5E3A17F5" wp14:editId="73E72B40">
            <wp:extent cx="1469985" cy="606901"/>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 signature.jpg"/>
                    <pic:cNvPicPr/>
                  </pic:nvPicPr>
                  <pic:blipFill rotWithShape="1">
                    <a:blip r:embed="rId41" cstate="print">
                      <a:extLst>
                        <a:ext uri="{28A0092B-C50C-407E-A947-70E740481C1C}">
                          <a14:useLocalDpi xmlns:a14="http://schemas.microsoft.com/office/drawing/2010/main" val="0"/>
                        </a:ext>
                      </a:extLst>
                    </a:blip>
                    <a:srcRect t="12151" b="21791"/>
                    <a:stretch/>
                  </pic:blipFill>
                  <pic:spPr bwMode="auto">
                    <a:xfrm>
                      <a:off x="0" y="0"/>
                      <a:ext cx="1490112" cy="615211"/>
                    </a:xfrm>
                    <a:prstGeom prst="rect">
                      <a:avLst/>
                    </a:prstGeom>
                    <a:ln>
                      <a:noFill/>
                    </a:ln>
                    <a:extLst>
                      <a:ext uri="{53640926-AAD7-44D8-BBD7-CCE9431645EC}">
                        <a14:shadowObscured xmlns:a14="http://schemas.microsoft.com/office/drawing/2010/main"/>
                      </a:ext>
                    </a:extLst>
                  </pic:spPr>
                </pic:pic>
              </a:graphicData>
            </a:graphic>
          </wp:inline>
        </w:drawing>
      </w:r>
      <w:r>
        <w:t xml:space="preserve"> (Wil</w:t>
      </w:r>
      <w:r w:rsidR="00E124AB">
        <w:t>l</w:t>
      </w:r>
      <w:r>
        <w:t>iam Abraira</w:t>
      </w:r>
      <w:r w:rsidRPr="26B3AEEA">
        <w:t>)</w:t>
      </w:r>
    </w:p>
    <w:p w14:paraId="3519064F" w14:textId="77777777" w:rsidR="00342BED" w:rsidRDefault="00342BED">
      <w:pPr>
        <w:spacing w:after="160" w:line="259" w:lineRule="auto"/>
        <w:ind w:firstLine="0"/>
      </w:pPr>
      <w:r>
        <w:br w:type="page"/>
      </w:r>
    </w:p>
    <w:p w14:paraId="0A5C3027" w14:textId="77777777" w:rsidR="00DA402C" w:rsidRDefault="00DA402C" w:rsidP="00342BED">
      <w:pPr>
        <w:spacing w:after="160" w:line="259" w:lineRule="auto"/>
        <w:ind w:firstLine="0"/>
      </w:pPr>
    </w:p>
    <w:p w14:paraId="753387DF" w14:textId="79C25A9D" w:rsidR="003C59BB" w:rsidRDefault="003C59BB" w:rsidP="003C59BB">
      <w:pPr>
        <w:pStyle w:val="Heading1"/>
      </w:pPr>
      <w:bookmarkStart w:id="13" w:name="_Toc490488634"/>
      <w:r>
        <w:t>Appendix B: Functional Decomposition</w:t>
      </w:r>
      <w:bookmarkEnd w:id="13"/>
    </w:p>
    <w:p w14:paraId="0B02D350" w14:textId="1ABC7612" w:rsidR="00B53EC9" w:rsidRDefault="00B53EC9" w:rsidP="00B53EC9">
      <w:pPr>
        <w:spacing w:after="160" w:line="259" w:lineRule="auto"/>
        <w:ind w:firstLine="0"/>
      </w:pPr>
      <w:r>
        <w:rPr>
          <w:noProof/>
        </w:rPr>
        <w:drawing>
          <wp:inline distT="0" distB="0" distL="0" distR="0" wp14:anchorId="0EB82CD6" wp14:editId="4A9CBFF2">
            <wp:extent cx="5486400" cy="3200400"/>
            <wp:effectExtent l="25400" t="0" r="254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B0A55B3" w14:textId="77777777" w:rsidR="00B53EC9" w:rsidRDefault="00B53EC9">
      <w:pPr>
        <w:spacing w:after="160" w:line="259" w:lineRule="auto"/>
        <w:ind w:firstLine="0"/>
      </w:pPr>
      <w:r>
        <w:br w:type="page"/>
      </w:r>
    </w:p>
    <w:p w14:paraId="420E3AA3" w14:textId="6AE93F64" w:rsidR="003C59BB" w:rsidRDefault="003C59BB" w:rsidP="00B53EC9">
      <w:pPr>
        <w:pStyle w:val="Heading1"/>
      </w:pPr>
      <w:bookmarkStart w:id="14" w:name="_Toc490488635"/>
      <w:r>
        <w:lastRenderedPageBreak/>
        <w:t>Appendix C: Target Catalog</w:t>
      </w:r>
      <w:bookmarkEnd w:id="14"/>
    </w:p>
    <w:tbl>
      <w:tblPr>
        <w:tblStyle w:val="TableGrid"/>
        <w:tblW w:w="0" w:type="auto"/>
        <w:tblLook w:val="04A0" w:firstRow="1" w:lastRow="0" w:firstColumn="1" w:lastColumn="0" w:noHBand="0" w:noVBand="1"/>
      </w:tblPr>
      <w:tblGrid>
        <w:gridCol w:w="7825"/>
        <w:gridCol w:w="1525"/>
      </w:tblGrid>
      <w:tr w:rsidR="008F4599" w14:paraId="6019B0AF" w14:textId="77777777" w:rsidTr="00EA0ED5">
        <w:tc>
          <w:tcPr>
            <w:tcW w:w="9350" w:type="dxa"/>
            <w:gridSpan w:val="2"/>
            <w:shd w:val="clear" w:color="auto" w:fill="E7E6E6" w:themeFill="background2"/>
          </w:tcPr>
          <w:p w14:paraId="6312B795" w14:textId="77777777" w:rsidR="008F4599" w:rsidRDefault="008F4599" w:rsidP="00EA0ED5">
            <w:pPr>
              <w:spacing w:line="240" w:lineRule="auto"/>
              <w:ind w:firstLine="0"/>
            </w:pPr>
            <w:r>
              <w:t>Sub-Systems and Respective Metric Value</w:t>
            </w:r>
          </w:p>
        </w:tc>
      </w:tr>
      <w:tr w:rsidR="008F4599" w14:paraId="7ACB8D53" w14:textId="77777777" w:rsidTr="00EA0ED5">
        <w:tc>
          <w:tcPr>
            <w:tcW w:w="7825" w:type="dxa"/>
          </w:tcPr>
          <w:p w14:paraId="549C1672" w14:textId="77777777" w:rsidR="008F4599" w:rsidRDefault="008F4599" w:rsidP="00EA0ED5">
            <w:pPr>
              <w:spacing w:line="240" w:lineRule="auto"/>
              <w:ind w:firstLine="0"/>
            </w:pPr>
            <w:r>
              <w:t>Sub-System</w:t>
            </w:r>
          </w:p>
        </w:tc>
        <w:tc>
          <w:tcPr>
            <w:tcW w:w="1525" w:type="dxa"/>
          </w:tcPr>
          <w:p w14:paraId="0315EA56" w14:textId="77777777" w:rsidR="008F4599" w:rsidRDefault="008F4599" w:rsidP="00EA0ED5">
            <w:pPr>
              <w:spacing w:line="240" w:lineRule="auto"/>
              <w:ind w:firstLine="0"/>
            </w:pPr>
            <w:r>
              <w:t>Metric</w:t>
            </w:r>
          </w:p>
        </w:tc>
      </w:tr>
      <w:tr w:rsidR="008F4599" w14:paraId="5944B09D" w14:textId="77777777" w:rsidTr="00EA0ED5">
        <w:tc>
          <w:tcPr>
            <w:tcW w:w="7825" w:type="dxa"/>
          </w:tcPr>
          <w:p w14:paraId="6DF9B02C" w14:textId="77777777" w:rsidR="008F4599" w:rsidRDefault="008F4599" w:rsidP="00EA0ED5">
            <w:pPr>
              <w:spacing w:line="240" w:lineRule="auto"/>
              <w:ind w:firstLine="0"/>
            </w:pPr>
            <w:r>
              <w:t>Number of Previous Trials</w:t>
            </w:r>
          </w:p>
        </w:tc>
        <w:tc>
          <w:tcPr>
            <w:tcW w:w="1525" w:type="dxa"/>
          </w:tcPr>
          <w:p w14:paraId="1EE8850B" w14:textId="77777777" w:rsidR="008F4599" w:rsidRDefault="008F4599" w:rsidP="00EA0ED5">
            <w:pPr>
              <w:spacing w:line="240" w:lineRule="auto"/>
              <w:ind w:firstLine="0"/>
              <w:jc w:val="right"/>
            </w:pPr>
            <w:r>
              <w:t>11</w:t>
            </w:r>
          </w:p>
        </w:tc>
      </w:tr>
      <w:tr w:rsidR="008F4599" w14:paraId="75DFC896" w14:textId="77777777" w:rsidTr="00EA0ED5">
        <w:tc>
          <w:tcPr>
            <w:tcW w:w="7825" w:type="dxa"/>
          </w:tcPr>
          <w:p w14:paraId="3B386B06" w14:textId="77777777" w:rsidR="008F4599" w:rsidRDefault="008F4599" w:rsidP="00EA0ED5">
            <w:pPr>
              <w:spacing w:line="240" w:lineRule="auto"/>
              <w:ind w:firstLine="0"/>
            </w:pPr>
            <w:r>
              <w:t>Number of Trials</w:t>
            </w:r>
          </w:p>
        </w:tc>
        <w:tc>
          <w:tcPr>
            <w:tcW w:w="1525" w:type="dxa"/>
          </w:tcPr>
          <w:p w14:paraId="7E6EA5E9" w14:textId="77777777" w:rsidR="008F4599" w:rsidRDefault="008F4599" w:rsidP="00EA0ED5">
            <w:pPr>
              <w:spacing w:line="240" w:lineRule="auto"/>
              <w:ind w:firstLine="0"/>
              <w:jc w:val="right"/>
            </w:pPr>
            <w:r>
              <w:t>30</w:t>
            </w:r>
          </w:p>
        </w:tc>
      </w:tr>
      <w:tr w:rsidR="008F4599" w14:paraId="741C3E60" w14:textId="77777777" w:rsidTr="00EA0ED5">
        <w:tc>
          <w:tcPr>
            <w:tcW w:w="7825" w:type="dxa"/>
          </w:tcPr>
          <w:p w14:paraId="251F26E4" w14:textId="77777777" w:rsidR="008F4599" w:rsidRDefault="008F4599" w:rsidP="00EA0ED5">
            <w:pPr>
              <w:spacing w:line="240" w:lineRule="auto"/>
              <w:ind w:firstLine="0"/>
            </w:pPr>
            <w:r>
              <w:t>Time for Bumper to be Replaced</w:t>
            </w:r>
          </w:p>
        </w:tc>
        <w:tc>
          <w:tcPr>
            <w:tcW w:w="1525" w:type="dxa"/>
          </w:tcPr>
          <w:p w14:paraId="3723D12B" w14:textId="77777777" w:rsidR="008F4599" w:rsidRDefault="008F4599" w:rsidP="00EA0ED5">
            <w:pPr>
              <w:spacing w:line="240" w:lineRule="auto"/>
              <w:ind w:firstLine="0"/>
              <w:jc w:val="right"/>
            </w:pPr>
            <w:r>
              <w:t>5 min</w:t>
            </w:r>
          </w:p>
        </w:tc>
      </w:tr>
      <w:tr w:rsidR="008F4599" w14:paraId="3CA825DF" w14:textId="77777777" w:rsidTr="00EA0ED5">
        <w:tc>
          <w:tcPr>
            <w:tcW w:w="7825" w:type="dxa"/>
          </w:tcPr>
          <w:p w14:paraId="7A91EE52" w14:textId="77777777" w:rsidR="008F4599" w:rsidRDefault="008F4599" w:rsidP="00EA0ED5">
            <w:pPr>
              <w:spacing w:line="240" w:lineRule="auto"/>
              <w:ind w:firstLine="0"/>
            </w:pPr>
            <w:r>
              <w:t>Starting Distance Between Cars (Back Tire of Front Car to Front Tire of Back Car)</w:t>
            </w:r>
          </w:p>
        </w:tc>
        <w:tc>
          <w:tcPr>
            <w:tcW w:w="1525" w:type="dxa"/>
          </w:tcPr>
          <w:p w14:paraId="4B70ACF6" w14:textId="77777777" w:rsidR="008F4599" w:rsidRDefault="008F4599" w:rsidP="00EA0ED5">
            <w:pPr>
              <w:spacing w:line="240" w:lineRule="auto"/>
              <w:ind w:firstLine="0"/>
              <w:jc w:val="right"/>
            </w:pPr>
            <w:r>
              <w:t>10 m</w:t>
            </w:r>
          </w:p>
        </w:tc>
      </w:tr>
      <w:tr w:rsidR="008F4599" w14:paraId="5316DF8B" w14:textId="77777777" w:rsidTr="00EA0ED5">
        <w:tc>
          <w:tcPr>
            <w:tcW w:w="7825" w:type="dxa"/>
          </w:tcPr>
          <w:p w14:paraId="19C1A0F3" w14:textId="77777777" w:rsidR="008F4599" w:rsidRDefault="008F4599" w:rsidP="00EA0ED5">
            <w:pPr>
              <w:spacing w:line="240" w:lineRule="auto"/>
              <w:ind w:firstLine="0"/>
            </w:pPr>
            <w:r>
              <w:t>Speed of Front Car (Stationary)</w:t>
            </w:r>
          </w:p>
        </w:tc>
        <w:tc>
          <w:tcPr>
            <w:tcW w:w="1525" w:type="dxa"/>
          </w:tcPr>
          <w:p w14:paraId="344841F3" w14:textId="77777777" w:rsidR="008F4599" w:rsidRDefault="008F4599" w:rsidP="00EA0ED5">
            <w:pPr>
              <w:spacing w:line="240" w:lineRule="auto"/>
              <w:ind w:firstLine="0"/>
              <w:jc w:val="right"/>
            </w:pPr>
            <w:r>
              <w:t>0 mph</w:t>
            </w:r>
          </w:p>
        </w:tc>
      </w:tr>
      <w:tr w:rsidR="008F4599" w14:paraId="03F67CEF" w14:textId="77777777" w:rsidTr="00EA0ED5">
        <w:tc>
          <w:tcPr>
            <w:tcW w:w="7825" w:type="dxa"/>
          </w:tcPr>
          <w:p w14:paraId="2F8AB04A" w14:textId="77777777" w:rsidR="008F4599" w:rsidRDefault="008F4599" w:rsidP="00EA0ED5">
            <w:pPr>
              <w:spacing w:line="240" w:lineRule="auto"/>
              <w:ind w:firstLine="0"/>
            </w:pPr>
            <w:r>
              <w:t>Speed of Back Car</w:t>
            </w:r>
          </w:p>
        </w:tc>
        <w:tc>
          <w:tcPr>
            <w:tcW w:w="1525" w:type="dxa"/>
          </w:tcPr>
          <w:p w14:paraId="7699C3B9" w14:textId="77777777" w:rsidR="008F4599" w:rsidRDefault="008F4599" w:rsidP="00EA0ED5">
            <w:pPr>
              <w:spacing w:line="240" w:lineRule="auto"/>
              <w:ind w:firstLine="0"/>
              <w:jc w:val="right"/>
            </w:pPr>
            <w:r>
              <w:t>5-7 mph</w:t>
            </w:r>
          </w:p>
        </w:tc>
      </w:tr>
      <w:tr w:rsidR="008F4599" w14:paraId="12200AD3" w14:textId="77777777" w:rsidTr="00EA0ED5">
        <w:tc>
          <w:tcPr>
            <w:tcW w:w="7825" w:type="dxa"/>
          </w:tcPr>
          <w:p w14:paraId="22237F85" w14:textId="77777777" w:rsidR="008F4599" w:rsidRDefault="008F4599" w:rsidP="00EA0ED5">
            <w:pPr>
              <w:spacing w:line="240" w:lineRule="auto"/>
              <w:ind w:firstLine="0"/>
            </w:pPr>
            <w:r>
              <w:t>Number of Accelerometers on Occupant</w:t>
            </w:r>
          </w:p>
        </w:tc>
        <w:tc>
          <w:tcPr>
            <w:tcW w:w="1525" w:type="dxa"/>
          </w:tcPr>
          <w:p w14:paraId="46DFC89D" w14:textId="7A96DDEB" w:rsidR="008F4599" w:rsidRDefault="00956AD2" w:rsidP="00EA0ED5">
            <w:pPr>
              <w:spacing w:line="240" w:lineRule="auto"/>
              <w:ind w:firstLine="0"/>
              <w:jc w:val="right"/>
            </w:pPr>
            <w:r>
              <w:t>3</w:t>
            </w:r>
          </w:p>
        </w:tc>
      </w:tr>
      <w:tr w:rsidR="008F4599" w14:paraId="5E1C8D52" w14:textId="77777777" w:rsidTr="00EA0ED5">
        <w:tc>
          <w:tcPr>
            <w:tcW w:w="7825" w:type="dxa"/>
          </w:tcPr>
          <w:p w14:paraId="724C07AE" w14:textId="77777777" w:rsidR="008F4599" w:rsidRDefault="008F4599" w:rsidP="00EA0ED5">
            <w:pPr>
              <w:spacing w:line="240" w:lineRule="auto"/>
              <w:ind w:firstLine="0"/>
            </w:pPr>
            <w:r>
              <w:t>Price of Single Accelerometer</w:t>
            </w:r>
          </w:p>
        </w:tc>
        <w:tc>
          <w:tcPr>
            <w:tcW w:w="1525" w:type="dxa"/>
          </w:tcPr>
          <w:p w14:paraId="69CFA5E7" w14:textId="77777777" w:rsidR="008F4599" w:rsidRDefault="008F4599" w:rsidP="00EA0ED5">
            <w:pPr>
              <w:spacing w:line="240" w:lineRule="auto"/>
              <w:ind w:firstLine="0"/>
              <w:jc w:val="right"/>
            </w:pPr>
            <w:r>
              <w:t>$50</w:t>
            </w:r>
          </w:p>
        </w:tc>
      </w:tr>
      <w:tr w:rsidR="008F4599" w14:paraId="17F1BA58" w14:textId="77777777" w:rsidTr="00EA0ED5">
        <w:tc>
          <w:tcPr>
            <w:tcW w:w="7825" w:type="dxa"/>
          </w:tcPr>
          <w:p w14:paraId="08666D0B" w14:textId="77777777" w:rsidR="008F4599" w:rsidRDefault="008F4599" w:rsidP="00EA0ED5">
            <w:pPr>
              <w:spacing w:line="240" w:lineRule="auto"/>
              <w:ind w:firstLine="0"/>
            </w:pPr>
            <w:r>
              <w:t>Number of Bumpers</w:t>
            </w:r>
          </w:p>
        </w:tc>
        <w:tc>
          <w:tcPr>
            <w:tcW w:w="1525" w:type="dxa"/>
          </w:tcPr>
          <w:p w14:paraId="5C71E1D6" w14:textId="77777777" w:rsidR="008F4599" w:rsidRDefault="008F4599" w:rsidP="00EA0ED5">
            <w:pPr>
              <w:spacing w:line="240" w:lineRule="auto"/>
              <w:ind w:firstLine="0"/>
              <w:jc w:val="right"/>
            </w:pPr>
            <w:r>
              <w:t>30</w:t>
            </w:r>
          </w:p>
        </w:tc>
      </w:tr>
      <w:tr w:rsidR="008F4599" w14:paraId="160F2E92" w14:textId="77777777" w:rsidTr="00EA0ED5">
        <w:tc>
          <w:tcPr>
            <w:tcW w:w="7825" w:type="dxa"/>
          </w:tcPr>
          <w:p w14:paraId="2F866F27" w14:textId="77777777" w:rsidR="008F4599" w:rsidRDefault="008F4599" w:rsidP="00EA0ED5">
            <w:pPr>
              <w:spacing w:line="240" w:lineRule="auto"/>
              <w:ind w:firstLine="0"/>
            </w:pPr>
            <w:r>
              <w:t>Price of Single Bumper</w:t>
            </w:r>
          </w:p>
        </w:tc>
        <w:tc>
          <w:tcPr>
            <w:tcW w:w="1525" w:type="dxa"/>
          </w:tcPr>
          <w:p w14:paraId="5362F2F3" w14:textId="77777777" w:rsidR="008F4599" w:rsidRDefault="008F4599" w:rsidP="00EA0ED5">
            <w:pPr>
              <w:spacing w:line="240" w:lineRule="auto"/>
              <w:ind w:firstLine="0"/>
              <w:jc w:val="right"/>
            </w:pPr>
            <w:r>
              <w:t>$20</w:t>
            </w:r>
          </w:p>
        </w:tc>
      </w:tr>
    </w:tbl>
    <w:p w14:paraId="5F7A45CB" w14:textId="77777777" w:rsidR="008F4599" w:rsidRDefault="008F4599" w:rsidP="008F4599">
      <w:pPr>
        <w:ind w:firstLine="0"/>
      </w:pPr>
    </w:p>
    <w:tbl>
      <w:tblPr>
        <w:tblStyle w:val="TableGrid"/>
        <w:tblW w:w="0" w:type="auto"/>
        <w:tblLook w:val="04A0" w:firstRow="1" w:lastRow="0" w:firstColumn="1" w:lastColumn="0" w:noHBand="0" w:noVBand="1"/>
      </w:tblPr>
      <w:tblGrid>
        <w:gridCol w:w="7825"/>
        <w:gridCol w:w="1525"/>
      </w:tblGrid>
      <w:tr w:rsidR="008F4599" w14:paraId="1F047368" w14:textId="77777777" w:rsidTr="00EA0ED5">
        <w:tc>
          <w:tcPr>
            <w:tcW w:w="9350" w:type="dxa"/>
            <w:gridSpan w:val="2"/>
            <w:shd w:val="clear" w:color="auto" w:fill="E7E6E6" w:themeFill="background2"/>
          </w:tcPr>
          <w:p w14:paraId="70D463C5" w14:textId="77777777" w:rsidR="008F4599" w:rsidRDefault="008F4599" w:rsidP="00EA0ED5">
            <w:pPr>
              <w:spacing w:line="240" w:lineRule="auto"/>
              <w:ind w:firstLine="0"/>
            </w:pPr>
            <w:r>
              <w:t>Functional Questions and Answers</w:t>
            </w:r>
          </w:p>
        </w:tc>
      </w:tr>
      <w:tr w:rsidR="008F4599" w14:paraId="45663DE2" w14:textId="77777777" w:rsidTr="00EA0ED5">
        <w:tc>
          <w:tcPr>
            <w:tcW w:w="7825" w:type="dxa"/>
          </w:tcPr>
          <w:p w14:paraId="08CC138F" w14:textId="77777777" w:rsidR="008F4599" w:rsidRDefault="008F4599" w:rsidP="00EA0ED5">
            <w:pPr>
              <w:spacing w:line="240" w:lineRule="auto"/>
              <w:ind w:firstLine="0"/>
            </w:pPr>
            <w:r>
              <w:t>Question</w:t>
            </w:r>
          </w:p>
        </w:tc>
        <w:tc>
          <w:tcPr>
            <w:tcW w:w="1525" w:type="dxa"/>
          </w:tcPr>
          <w:p w14:paraId="1816FFF6" w14:textId="77777777" w:rsidR="008F4599" w:rsidRDefault="008F4599" w:rsidP="00EA0ED5">
            <w:pPr>
              <w:spacing w:line="240" w:lineRule="auto"/>
              <w:ind w:firstLine="0"/>
              <w:jc w:val="right"/>
            </w:pPr>
            <w:r>
              <w:t>Y/N</w:t>
            </w:r>
          </w:p>
        </w:tc>
      </w:tr>
      <w:tr w:rsidR="008F4599" w14:paraId="1EA6FA11" w14:textId="77777777" w:rsidTr="00EA0ED5">
        <w:tc>
          <w:tcPr>
            <w:tcW w:w="7825" w:type="dxa"/>
          </w:tcPr>
          <w:p w14:paraId="7E60E5CF" w14:textId="77777777" w:rsidR="008F4599" w:rsidRDefault="008F4599" w:rsidP="00EA0ED5">
            <w:pPr>
              <w:spacing w:line="240" w:lineRule="auto"/>
              <w:ind w:firstLine="0"/>
            </w:pPr>
            <w:r>
              <w:t>Will all the tests be conducted in the same day?</w:t>
            </w:r>
          </w:p>
        </w:tc>
        <w:tc>
          <w:tcPr>
            <w:tcW w:w="1525" w:type="dxa"/>
          </w:tcPr>
          <w:p w14:paraId="665D26D0" w14:textId="77777777" w:rsidR="008F4599" w:rsidRDefault="008F4599" w:rsidP="00EA0ED5">
            <w:pPr>
              <w:spacing w:line="240" w:lineRule="auto"/>
              <w:ind w:firstLine="0"/>
              <w:jc w:val="right"/>
            </w:pPr>
            <w:r>
              <w:t>N</w:t>
            </w:r>
          </w:p>
        </w:tc>
      </w:tr>
      <w:tr w:rsidR="008F4599" w14:paraId="7C4E7D3C" w14:textId="77777777" w:rsidTr="00EA0ED5">
        <w:tc>
          <w:tcPr>
            <w:tcW w:w="7825" w:type="dxa"/>
          </w:tcPr>
          <w:p w14:paraId="06D4255D" w14:textId="77777777" w:rsidR="008F4599" w:rsidRDefault="008F4599" w:rsidP="00EA0ED5">
            <w:pPr>
              <w:spacing w:line="240" w:lineRule="auto"/>
              <w:ind w:firstLine="0"/>
            </w:pPr>
            <w:r>
              <w:t>Is the representative, Beau Biller, going to be the driver in the trials?</w:t>
            </w:r>
          </w:p>
        </w:tc>
        <w:tc>
          <w:tcPr>
            <w:tcW w:w="1525" w:type="dxa"/>
          </w:tcPr>
          <w:p w14:paraId="13AA0355" w14:textId="77777777" w:rsidR="008F4599" w:rsidRDefault="008F4599" w:rsidP="00EA0ED5">
            <w:pPr>
              <w:spacing w:line="240" w:lineRule="auto"/>
              <w:ind w:firstLine="0"/>
              <w:jc w:val="right"/>
            </w:pPr>
            <w:r>
              <w:t>Y</w:t>
            </w:r>
          </w:p>
        </w:tc>
      </w:tr>
      <w:tr w:rsidR="008F4599" w14:paraId="343A8CE0" w14:textId="77777777" w:rsidTr="00EA0ED5">
        <w:tc>
          <w:tcPr>
            <w:tcW w:w="7825" w:type="dxa"/>
          </w:tcPr>
          <w:p w14:paraId="6A277130" w14:textId="77777777" w:rsidR="008F4599" w:rsidRDefault="008F4599" w:rsidP="00EA0ED5">
            <w:pPr>
              <w:spacing w:line="240" w:lineRule="auto"/>
              <w:ind w:firstLine="0"/>
            </w:pPr>
            <w:r>
              <w:t>Is the processing software, MaDyMo, easily available?</w:t>
            </w:r>
          </w:p>
        </w:tc>
        <w:tc>
          <w:tcPr>
            <w:tcW w:w="1525" w:type="dxa"/>
          </w:tcPr>
          <w:p w14:paraId="062E2B2A" w14:textId="77777777" w:rsidR="008F4599" w:rsidRDefault="008F4599" w:rsidP="00EA0ED5">
            <w:pPr>
              <w:spacing w:line="240" w:lineRule="auto"/>
              <w:ind w:firstLine="0"/>
              <w:jc w:val="right"/>
            </w:pPr>
            <w:r>
              <w:t>Y</w:t>
            </w:r>
          </w:p>
        </w:tc>
      </w:tr>
      <w:tr w:rsidR="008F4599" w14:paraId="126EB2A7" w14:textId="77777777" w:rsidTr="00EA0ED5">
        <w:tc>
          <w:tcPr>
            <w:tcW w:w="7825" w:type="dxa"/>
          </w:tcPr>
          <w:p w14:paraId="453B4411" w14:textId="77777777" w:rsidR="008F4599" w:rsidRDefault="008F4599" w:rsidP="00EA0ED5">
            <w:pPr>
              <w:spacing w:line="240" w:lineRule="auto"/>
              <w:ind w:firstLine="0"/>
            </w:pPr>
            <w:r>
              <w:t>Will the data be compared to other low speed test results?</w:t>
            </w:r>
          </w:p>
        </w:tc>
        <w:tc>
          <w:tcPr>
            <w:tcW w:w="1525" w:type="dxa"/>
          </w:tcPr>
          <w:p w14:paraId="0DAF2016" w14:textId="77777777" w:rsidR="008F4599" w:rsidRDefault="008F4599" w:rsidP="00EA0ED5">
            <w:pPr>
              <w:spacing w:line="240" w:lineRule="auto"/>
              <w:ind w:firstLine="0"/>
              <w:jc w:val="right"/>
            </w:pPr>
            <w:r>
              <w:t>Y</w:t>
            </w:r>
          </w:p>
        </w:tc>
      </w:tr>
      <w:tr w:rsidR="008F4599" w14:paraId="7B244CD9" w14:textId="77777777" w:rsidTr="00EA0ED5">
        <w:tc>
          <w:tcPr>
            <w:tcW w:w="7825" w:type="dxa"/>
          </w:tcPr>
          <w:p w14:paraId="3BC86F29" w14:textId="77777777" w:rsidR="008F4599" w:rsidRDefault="008F4599" w:rsidP="00EA0ED5">
            <w:pPr>
              <w:spacing w:line="240" w:lineRule="auto"/>
              <w:ind w:firstLine="0"/>
            </w:pPr>
            <w:r>
              <w:t>Will the data be compared to high speed test results?</w:t>
            </w:r>
          </w:p>
        </w:tc>
        <w:tc>
          <w:tcPr>
            <w:tcW w:w="1525" w:type="dxa"/>
          </w:tcPr>
          <w:p w14:paraId="135D3E1B" w14:textId="77777777" w:rsidR="008F4599" w:rsidRDefault="008F4599" w:rsidP="00EA0ED5">
            <w:pPr>
              <w:spacing w:line="240" w:lineRule="auto"/>
              <w:ind w:firstLine="0"/>
              <w:jc w:val="right"/>
            </w:pPr>
            <w:r>
              <w:t>Y</w:t>
            </w:r>
          </w:p>
        </w:tc>
      </w:tr>
    </w:tbl>
    <w:p w14:paraId="1C2C7498" w14:textId="77777777" w:rsidR="008E76E4" w:rsidRDefault="008E76E4" w:rsidP="001B57C6">
      <w:pPr>
        <w:spacing w:after="160" w:line="259" w:lineRule="auto"/>
        <w:ind w:firstLine="0"/>
      </w:pPr>
    </w:p>
    <w:p w14:paraId="01FA155B" w14:textId="6765BC3F" w:rsidR="008E76E4" w:rsidRDefault="008E76E4">
      <w:pPr>
        <w:spacing w:after="160" w:line="259" w:lineRule="auto"/>
      </w:pPr>
      <w:r>
        <w:br w:type="page"/>
      </w:r>
    </w:p>
    <w:p w14:paraId="1E555062" w14:textId="10B63E53" w:rsidR="008E76E4" w:rsidRDefault="5D66ABAC" w:rsidP="008E76E4">
      <w:pPr>
        <w:pStyle w:val="Heading1"/>
      </w:pPr>
      <w:bookmarkStart w:id="15" w:name="_Toc490488640"/>
      <w:r>
        <w:lastRenderedPageBreak/>
        <w:t xml:space="preserve">Appendix </w:t>
      </w:r>
      <w:r w:rsidR="001B57C6">
        <w:t>D</w:t>
      </w:r>
      <w:r>
        <w:t xml:space="preserve"> Figures and Tables</w:t>
      </w:r>
      <w:bookmarkEnd w:id="15"/>
    </w:p>
    <w:p w14:paraId="082A7A9C" w14:textId="4868009C" w:rsidR="5D66ABAC" w:rsidRDefault="74BCF8E0" w:rsidP="5D66ABAC">
      <w:pPr>
        <w:ind w:firstLine="0"/>
      </w:pPr>
      <w:r w:rsidRPr="74BCF8E0">
        <w:rPr>
          <w:rFonts w:eastAsia="Times New Roman" w:cs="Times New Roman"/>
          <w:b/>
          <w:bCs/>
          <w:sz w:val="32"/>
          <w:szCs w:val="32"/>
        </w:rPr>
        <w:t>Criteria Comparison matrix[C]</w:t>
      </w:r>
    </w:p>
    <w:p w14:paraId="70F39AA5" w14:textId="4868009C" w:rsidR="5D66ABAC" w:rsidRDefault="5D66ABAC" w:rsidP="5D66ABAC">
      <w:r>
        <w:rPr>
          <w:noProof/>
        </w:rPr>
        <w:drawing>
          <wp:inline distT="0" distB="0" distL="0" distR="0" wp14:anchorId="04D3C04F" wp14:editId="7017E38B">
            <wp:extent cx="5943600" cy="2762250"/>
            <wp:effectExtent l="0" t="0" r="0" b="0"/>
            <wp:docPr id="4288659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943600" cy="2762250"/>
                    </a:xfrm>
                    <a:prstGeom prst="rect">
                      <a:avLst/>
                    </a:prstGeom>
                  </pic:spPr>
                </pic:pic>
              </a:graphicData>
            </a:graphic>
          </wp:inline>
        </w:drawing>
      </w:r>
      <w:r w:rsidR="603F4152" w:rsidRPr="603F4152">
        <w:rPr>
          <w:rFonts w:eastAsia="Times New Roman" w:cs="Times New Roman"/>
          <w:b/>
          <w:bCs/>
          <w:sz w:val="32"/>
          <w:szCs w:val="32"/>
        </w:rPr>
        <w:t>Normalized Criteria Comparison Matrix [NormC]</w:t>
      </w:r>
    </w:p>
    <w:p w14:paraId="419FCC21" w14:textId="5B60BD74" w:rsidR="603F4152" w:rsidRDefault="603F4152" w:rsidP="603F4152">
      <w:r>
        <w:rPr>
          <w:noProof/>
        </w:rPr>
        <w:drawing>
          <wp:inline distT="0" distB="0" distL="0" distR="0" wp14:anchorId="7470BD94" wp14:editId="0094CA25">
            <wp:extent cx="5886450" cy="2754551"/>
            <wp:effectExtent l="0" t="0" r="0" b="0"/>
            <wp:docPr id="16904013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5886450" cy="2754551"/>
                    </a:xfrm>
                    <a:prstGeom prst="rect">
                      <a:avLst/>
                    </a:prstGeom>
                  </pic:spPr>
                </pic:pic>
              </a:graphicData>
            </a:graphic>
          </wp:inline>
        </w:drawing>
      </w:r>
      <w:r w:rsidR="74BCF8E0" w:rsidRPr="74BCF8E0">
        <w:rPr>
          <w:rFonts w:eastAsia="Times New Roman" w:cs="Times New Roman"/>
          <w:b/>
          <w:bCs/>
          <w:sz w:val="32"/>
          <w:szCs w:val="32"/>
        </w:rPr>
        <w:t>Consistency Check</w:t>
      </w:r>
    </w:p>
    <w:p w14:paraId="3EAA367B" w14:textId="6E1FE384" w:rsidR="603F4152" w:rsidRDefault="603F4152" w:rsidP="603F4152">
      <w:r>
        <w:rPr>
          <w:noProof/>
        </w:rPr>
        <w:lastRenderedPageBreak/>
        <w:drawing>
          <wp:inline distT="0" distB="0" distL="0" distR="0" wp14:anchorId="39D4798A" wp14:editId="45397B81">
            <wp:extent cx="2724150" cy="2771775"/>
            <wp:effectExtent l="0" t="0" r="0" b="0"/>
            <wp:docPr id="15558061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2724150" cy="2771775"/>
                    </a:xfrm>
                    <a:prstGeom prst="rect">
                      <a:avLst/>
                    </a:prstGeom>
                  </pic:spPr>
                </pic:pic>
              </a:graphicData>
            </a:graphic>
          </wp:inline>
        </w:drawing>
      </w:r>
    </w:p>
    <w:p w14:paraId="5E28AAC0" w14:textId="038730F0" w:rsidR="603F4152" w:rsidRDefault="74BCF8E0" w:rsidP="60BCDE96">
      <w:pPr>
        <w:ind w:firstLine="0"/>
      </w:pPr>
      <w:r w:rsidRPr="74BCF8E0">
        <w:rPr>
          <w:rFonts w:eastAsia="Times New Roman" w:cs="Times New Roman"/>
          <w:b/>
          <w:bCs/>
          <w:sz w:val="32"/>
          <w:szCs w:val="32"/>
        </w:rPr>
        <w:t>Consistent Comparison</w:t>
      </w:r>
    </w:p>
    <w:p w14:paraId="689CE3F7" w14:textId="0121F03C" w:rsidR="60BCDE96" w:rsidRDefault="60BCDE96" w:rsidP="60BCDE96">
      <w:r>
        <w:rPr>
          <w:noProof/>
        </w:rPr>
        <w:drawing>
          <wp:inline distT="0" distB="0" distL="0" distR="0" wp14:anchorId="1A0B32A9" wp14:editId="1DBF083A">
            <wp:extent cx="1600200" cy="2076450"/>
            <wp:effectExtent l="0" t="0" r="0" b="0"/>
            <wp:docPr id="599008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1600200" cy="2076450"/>
                    </a:xfrm>
                    <a:prstGeom prst="rect">
                      <a:avLst/>
                    </a:prstGeom>
                  </pic:spPr>
                </pic:pic>
              </a:graphicData>
            </a:graphic>
          </wp:inline>
        </w:drawing>
      </w:r>
    </w:p>
    <w:p w14:paraId="2A1DD405" w14:textId="5EC9B12D" w:rsidR="60BCDE96" w:rsidRDefault="60BCDE96" w:rsidP="60BCDE96">
      <w:pPr>
        <w:ind w:firstLine="0"/>
      </w:pPr>
    </w:p>
    <w:p w14:paraId="1D15E0A2" w14:textId="47091CDA" w:rsidR="60BCDE96" w:rsidRDefault="74BCF8E0">
      <w:r w:rsidRPr="74BCF8E0">
        <w:rPr>
          <w:rFonts w:eastAsia="Times New Roman" w:cs="Times New Roman"/>
          <w:b/>
          <w:bCs/>
          <w:sz w:val="52"/>
          <w:szCs w:val="52"/>
        </w:rPr>
        <w:t>Design Alternatives AHP</w:t>
      </w:r>
    </w:p>
    <w:p w14:paraId="6252D79E" w14:textId="5E05EE6D" w:rsidR="6A19E78E" w:rsidRDefault="74BCF8E0" w:rsidP="74BCF8E0">
      <w:pPr>
        <w:ind w:firstLine="0"/>
      </w:pPr>
      <w:r w:rsidRPr="74BCF8E0">
        <w:rPr>
          <w:rFonts w:eastAsia="Times New Roman" w:cs="Times New Roman"/>
          <w:b/>
          <w:bCs/>
          <w:sz w:val="32"/>
          <w:szCs w:val="32"/>
        </w:rPr>
        <w:t>Weight Comparison</w:t>
      </w:r>
    </w:p>
    <w:p w14:paraId="06AE5DB6" w14:textId="4B583BC3" w:rsidR="74BCF8E0" w:rsidRDefault="74BCF8E0" w:rsidP="74BCF8E0">
      <w:r>
        <w:rPr>
          <w:noProof/>
        </w:rPr>
        <w:lastRenderedPageBreak/>
        <w:drawing>
          <wp:inline distT="0" distB="0" distL="0" distR="0" wp14:anchorId="06BF997D" wp14:editId="32AB34C2">
            <wp:extent cx="2857500" cy="2286000"/>
            <wp:effectExtent l="0" t="0" r="0" b="0"/>
            <wp:docPr id="3882045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2857500" cy="2286000"/>
                    </a:xfrm>
                    <a:prstGeom prst="rect">
                      <a:avLst/>
                    </a:prstGeom>
                  </pic:spPr>
                </pic:pic>
              </a:graphicData>
            </a:graphic>
          </wp:inline>
        </w:drawing>
      </w:r>
    </w:p>
    <w:p w14:paraId="1E229F5A" w14:textId="06468171" w:rsidR="74BCF8E0" w:rsidRDefault="74BCF8E0" w:rsidP="74BCF8E0"/>
    <w:p w14:paraId="612F0492" w14:textId="2937ED13" w:rsidR="74BCF8E0" w:rsidRDefault="74BCF8E0" w:rsidP="74BCF8E0">
      <w:r>
        <w:rPr>
          <w:noProof/>
        </w:rPr>
        <w:drawing>
          <wp:inline distT="0" distB="0" distL="0" distR="0" wp14:anchorId="264A9529" wp14:editId="2AEC37C9">
            <wp:extent cx="3514725" cy="2286000"/>
            <wp:effectExtent l="0" t="0" r="0" b="0"/>
            <wp:docPr id="1982000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extLst>
                        <a:ext uri="{28A0092B-C50C-407E-A947-70E740481C1C}">
                          <a14:useLocalDpi xmlns:a14="http://schemas.microsoft.com/office/drawing/2010/main" val="0"/>
                        </a:ext>
                      </a:extLst>
                    </a:blip>
                    <a:stretch>
                      <a:fillRect/>
                    </a:stretch>
                  </pic:blipFill>
                  <pic:spPr>
                    <a:xfrm>
                      <a:off x="0" y="0"/>
                      <a:ext cx="3514725" cy="2286000"/>
                    </a:xfrm>
                    <a:prstGeom prst="rect">
                      <a:avLst/>
                    </a:prstGeom>
                  </pic:spPr>
                </pic:pic>
              </a:graphicData>
            </a:graphic>
          </wp:inline>
        </w:drawing>
      </w:r>
    </w:p>
    <w:p w14:paraId="3579EB8F" w14:textId="4868009C" w:rsidR="603F4152" w:rsidRDefault="603F4152" w:rsidP="603F4152"/>
    <w:p w14:paraId="1EDEEBF3" w14:textId="182C0B06" w:rsidR="74BCF8E0" w:rsidRDefault="74BCF8E0" w:rsidP="74BCF8E0">
      <w:r>
        <w:rPr>
          <w:noProof/>
        </w:rPr>
        <w:lastRenderedPageBreak/>
        <w:drawing>
          <wp:inline distT="0" distB="0" distL="0" distR="0" wp14:anchorId="35FE5228" wp14:editId="001474E3">
            <wp:extent cx="2124075" cy="2447925"/>
            <wp:effectExtent l="0" t="0" r="0" b="0"/>
            <wp:docPr id="13782495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2124075" cy="2447925"/>
                    </a:xfrm>
                    <a:prstGeom prst="rect">
                      <a:avLst/>
                    </a:prstGeom>
                  </pic:spPr>
                </pic:pic>
              </a:graphicData>
            </a:graphic>
          </wp:inline>
        </w:drawing>
      </w:r>
    </w:p>
    <w:p w14:paraId="7C38204E" w14:textId="19669709" w:rsidR="74BCF8E0" w:rsidRDefault="74BCF8E0" w:rsidP="74BCF8E0"/>
    <w:p w14:paraId="6C3618A0" w14:textId="388DF309" w:rsidR="74BCF8E0" w:rsidRDefault="74BCF8E0" w:rsidP="74BCF8E0">
      <w:pPr>
        <w:ind w:firstLine="0"/>
      </w:pPr>
      <w:r w:rsidRPr="74BCF8E0">
        <w:rPr>
          <w:rFonts w:eastAsia="Times New Roman" w:cs="Times New Roman"/>
          <w:b/>
          <w:bCs/>
          <w:sz w:val="32"/>
          <w:szCs w:val="32"/>
        </w:rPr>
        <w:t>Size comparison</w:t>
      </w:r>
    </w:p>
    <w:p w14:paraId="1CC595AB" w14:textId="267B748F" w:rsidR="2221CE8D" w:rsidRDefault="2221CE8D" w:rsidP="2221CE8D">
      <w:r>
        <w:rPr>
          <w:noProof/>
        </w:rPr>
        <w:drawing>
          <wp:inline distT="0" distB="0" distL="0" distR="0" wp14:anchorId="29F68F2B" wp14:editId="7297E878">
            <wp:extent cx="2857500" cy="2257425"/>
            <wp:effectExtent l="0" t="0" r="0" b="0"/>
            <wp:docPr id="15886127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2857500" cy="2257425"/>
                    </a:xfrm>
                    <a:prstGeom prst="rect">
                      <a:avLst/>
                    </a:prstGeom>
                  </pic:spPr>
                </pic:pic>
              </a:graphicData>
            </a:graphic>
          </wp:inline>
        </w:drawing>
      </w:r>
    </w:p>
    <w:p w14:paraId="359EE7B7" w14:textId="77BD7389" w:rsidR="417DE1A1" w:rsidRDefault="417DE1A1" w:rsidP="417DE1A1">
      <w:r>
        <w:rPr>
          <w:noProof/>
        </w:rPr>
        <w:lastRenderedPageBreak/>
        <w:drawing>
          <wp:inline distT="0" distB="0" distL="0" distR="0" wp14:anchorId="3628EC50" wp14:editId="18F50079">
            <wp:extent cx="3514725" cy="2257425"/>
            <wp:effectExtent l="0" t="0" r="0" b="0"/>
            <wp:docPr id="19367324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3514725" cy="2257425"/>
                    </a:xfrm>
                    <a:prstGeom prst="rect">
                      <a:avLst/>
                    </a:prstGeom>
                  </pic:spPr>
                </pic:pic>
              </a:graphicData>
            </a:graphic>
          </wp:inline>
        </w:drawing>
      </w:r>
    </w:p>
    <w:p w14:paraId="3C5F0FF4" w14:textId="362F8E57" w:rsidR="74BCF8E0" w:rsidRDefault="74BCF8E0" w:rsidP="74BCF8E0"/>
    <w:p w14:paraId="434478C3" w14:textId="7F9D3F86" w:rsidR="00A447BE" w:rsidRPr="00A447BE" w:rsidRDefault="4BEC1094" w:rsidP="00A447BE">
      <w:r>
        <w:rPr>
          <w:noProof/>
        </w:rPr>
        <w:drawing>
          <wp:inline distT="0" distB="0" distL="0" distR="0" wp14:anchorId="108C8914" wp14:editId="517206C7">
            <wp:extent cx="2009775" cy="2466975"/>
            <wp:effectExtent l="0" t="0" r="0" b="0"/>
            <wp:docPr id="4626185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extLst>
                        <a:ext uri="{28A0092B-C50C-407E-A947-70E740481C1C}">
                          <a14:useLocalDpi xmlns:a14="http://schemas.microsoft.com/office/drawing/2010/main" val="0"/>
                        </a:ext>
                      </a:extLst>
                    </a:blip>
                    <a:stretch>
                      <a:fillRect/>
                    </a:stretch>
                  </pic:blipFill>
                  <pic:spPr>
                    <a:xfrm>
                      <a:off x="0" y="0"/>
                      <a:ext cx="2009775" cy="2466975"/>
                    </a:xfrm>
                    <a:prstGeom prst="rect">
                      <a:avLst/>
                    </a:prstGeom>
                  </pic:spPr>
                </pic:pic>
              </a:graphicData>
            </a:graphic>
          </wp:inline>
        </w:drawing>
      </w:r>
    </w:p>
    <w:p w14:paraId="77DB6D4B" w14:textId="506DE87D" w:rsidR="002F2FE4" w:rsidRPr="002F2FE4" w:rsidRDefault="002F2FE4" w:rsidP="002F2FE4"/>
    <w:p w14:paraId="4B9658E3" w14:textId="506DE87D" w:rsidR="0C360588" w:rsidRDefault="0C360588" w:rsidP="0C360588">
      <w:pPr>
        <w:ind w:firstLine="0"/>
      </w:pPr>
      <w:r w:rsidRPr="0C360588">
        <w:rPr>
          <w:rFonts w:eastAsia="Times New Roman" w:cs="Times New Roman"/>
          <w:b/>
          <w:bCs/>
          <w:sz w:val="32"/>
          <w:szCs w:val="32"/>
        </w:rPr>
        <w:t>Orientation Comparison</w:t>
      </w:r>
    </w:p>
    <w:p w14:paraId="25A83907" w14:textId="0F52B731" w:rsidR="002F2FE4" w:rsidRPr="002F2FE4" w:rsidRDefault="0C360588" w:rsidP="002F2FE4">
      <w:r>
        <w:rPr>
          <w:noProof/>
        </w:rPr>
        <w:lastRenderedPageBreak/>
        <w:drawing>
          <wp:inline distT="0" distB="0" distL="0" distR="0" wp14:anchorId="10D62764" wp14:editId="61F99876">
            <wp:extent cx="2474260" cy="2061883"/>
            <wp:effectExtent l="0" t="0" r="2540" b="0"/>
            <wp:docPr id="21096426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2474260" cy="2061883"/>
                    </a:xfrm>
                    <a:prstGeom prst="rect">
                      <a:avLst/>
                    </a:prstGeom>
                  </pic:spPr>
                </pic:pic>
              </a:graphicData>
            </a:graphic>
          </wp:inline>
        </w:drawing>
      </w:r>
    </w:p>
    <w:p w14:paraId="7F69E391" w14:textId="04A65661" w:rsidR="549616A3" w:rsidRDefault="08C461EF" w:rsidP="549616A3">
      <w:r>
        <w:rPr>
          <w:noProof/>
        </w:rPr>
        <w:drawing>
          <wp:inline distT="0" distB="0" distL="0" distR="0" wp14:anchorId="737225DE" wp14:editId="3A58791A">
            <wp:extent cx="3096266" cy="2097741"/>
            <wp:effectExtent l="0" t="0" r="2540" b="0"/>
            <wp:docPr id="8561442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3096266" cy="2097741"/>
                    </a:xfrm>
                    <a:prstGeom prst="rect">
                      <a:avLst/>
                    </a:prstGeom>
                  </pic:spPr>
                </pic:pic>
              </a:graphicData>
            </a:graphic>
          </wp:inline>
        </w:drawing>
      </w:r>
    </w:p>
    <w:p w14:paraId="00CEC6DA" w14:textId="7E59D974" w:rsidR="2DB6986D" w:rsidRDefault="2DB6986D" w:rsidP="2DB6986D">
      <w:r>
        <w:rPr>
          <w:noProof/>
        </w:rPr>
        <w:drawing>
          <wp:inline distT="0" distB="0" distL="0" distR="0" wp14:anchorId="177AAB9D" wp14:editId="7449FD70">
            <wp:extent cx="1981200" cy="2562225"/>
            <wp:effectExtent l="0" t="0" r="0" b="0"/>
            <wp:docPr id="5261178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1981200" cy="2562225"/>
                    </a:xfrm>
                    <a:prstGeom prst="rect">
                      <a:avLst/>
                    </a:prstGeom>
                  </pic:spPr>
                </pic:pic>
              </a:graphicData>
            </a:graphic>
          </wp:inline>
        </w:drawing>
      </w:r>
    </w:p>
    <w:p w14:paraId="2E694641" w14:textId="7E59D974" w:rsidR="2179BC47" w:rsidRDefault="2179BC47" w:rsidP="2179BC47">
      <w:pPr>
        <w:ind w:firstLine="0"/>
      </w:pPr>
      <w:r w:rsidRPr="2179BC47">
        <w:rPr>
          <w:rFonts w:eastAsia="Times New Roman" w:cs="Times New Roman"/>
          <w:b/>
          <w:bCs/>
          <w:sz w:val="32"/>
          <w:szCs w:val="32"/>
        </w:rPr>
        <w:t>Durability Comparison</w:t>
      </w:r>
    </w:p>
    <w:p w14:paraId="1F1E418D" w14:textId="5A4A58BF" w:rsidR="7348E5EB" w:rsidRDefault="7348E5EB" w:rsidP="7348E5EB">
      <w:r>
        <w:rPr>
          <w:noProof/>
        </w:rPr>
        <w:lastRenderedPageBreak/>
        <w:drawing>
          <wp:inline distT="0" distB="0" distL="0" distR="0" wp14:anchorId="1E223C3A" wp14:editId="6BAFA0E8">
            <wp:extent cx="2857500" cy="2466975"/>
            <wp:effectExtent l="0" t="0" r="0" b="0"/>
            <wp:docPr id="1274617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2857500" cy="2466975"/>
                    </a:xfrm>
                    <a:prstGeom prst="rect">
                      <a:avLst/>
                    </a:prstGeom>
                  </pic:spPr>
                </pic:pic>
              </a:graphicData>
            </a:graphic>
          </wp:inline>
        </w:drawing>
      </w:r>
    </w:p>
    <w:p w14:paraId="5E1F00A6" w14:textId="3A8DF013" w:rsidR="7348E5EB" w:rsidRDefault="7348E5EB" w:rsidP="7348E5EB"/>
    <w:p w14:paraId="7A670989" w14:textId="17F05B44" w:rsidR="00A9400B" w:rsidRPr="00A9400B" w:rsidRDefault="7348E5EB" w:rsidP="00A9400B">
      <w:r>
        <w:rPr>
          <w:noProof/>
        </w:rPr>
        <w:drawing>
          <wp:inline distT="0" distB="0" distL="0" distR="0" wp14:anchorId="20A31BA7" wp14:editId="5B94B158">
            <wp:extent cx="3514725" cy="2466975"/>
            <wp:effectExtent l="0" t="0" r="0" b="0"/>
            <wp:docPr id="20509415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3514725" cy="2466975"/>
                    </a:xfrm>
                    <a:prstGeom prst="rect">
                      <a:avLst/>
                    </a:prstGeom>
                  </pic:spPr>
                </pic:pic>
              </a:graphicData>
            </a:graphic>
          </wp:inline>
        </w:drawing>
      </w:r>
    </w:p>
    <w:p w14:paraId="24EAE2D1" w14:textId="370154DE" w:rsidR="002837FE" w:rsidRPr="002837FE" w:rsidRDefault="002837FE" w:rsidP="002837FE"/>
    <w:p w14:paraId="28E2F60A" w14:textId="58B0C75D" w:rsidR="7E5D73A4" w:rsidRDefault="7E5D73A4" w:rsidP="7E5D73A4">
      <w:r>
        <w:rPr>
          <w:noProof/>
        </w:rPr>
        <w:lastRenderedPageBreak/>
        <w:drawing>
          <wp:inline distT="0" distB="0" distL="0" distR="0" wp14:anchorId="096CF2D7" wp14:editId="592F3341">
            <wp:extent cx="1990725" cy="2667000"/>
            <wp:effectExtent l="0" t="0" r="0" b="0"/>
            <wp:docPr id="4331907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1990725" cy="2667000"/>
                    </a:xfrm>
                    <a:prstGeom prst="rect">
                      <a:avLst/>
                    </a:prstGeom>
                  </pic:spPr>
                </pic:pic>
              </a:graphicData>
            </a:graphic>
          </wp:inline>
        </w:drawing>
      </w:r>
    </w:p>
    <w:p w14:paraId="19BA0513" w14:textId="58B0C75D" w:rsidR="47BF4A47" w:rsidRDefault="47BF4A47" w:rsidP="47BF4A47">
      <w:pPr>
        <w:ind w:firstLine="0"/>
      </w:pPr>
      <w:r w:rsidRPr="47BF4A47">
        <w:rPr>
          <w:rFonts w:eastAsia="Times New Roman" w:cs="Times New Roman"/>
          <w:b/>
          <w:bCs/>
          <w:sz w:val="32"/>
          <w:szCs w:val="32"/>
        </w:rPr>
        <w:t>Install Time Comparison</w:t>
      </w:r>
    </w:p>
    <w:p w14:paraId="0E0FDA17" w14:textId="14A57CEF" w:rsidR="000372DE" w:rsidRPr="000372DE" w:rsidRDefault="68835C74" w:rsidP="000372DE">
      <w:r>
        <w:rPr>
          <w:noProof/>
        </w:rPr>
        <w:drawing>
          <wp:inline distT="0" distB="0" distL="0" distR="0" wp14:anchorId="1863051D" wp14:editId="7D2F9729">
            <wp:extent cx="2857500" cy="2238375"/>
            <wp:effectExtent l="0" t="0" r="0" b="0"/>
            <wp:docPr id="5470194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2857500" cy="2238375"/>
                    </a:xfrm>
                    <a:prstGeom prst="rect">
                      <a:avLst/>
                    </a:prstGeom>
                  </pic:spPr>
                </pic:pic>
              </a:graphicData>
            </a:graphic>
          </wp:inline>
        </w:drawing>
      </w:r>
    </w:p>
    <w:p w14:paraId="682540EF" w14:textId="14A57CEF" w:rsidR="4EFE15B6" w:rsidRDefault="4EFE15B6" w:rsidP="4EFE15B6">
      <w:r>
        <w:rPr>
          <w:noProof/>
        </w:rPr>
        <w:lastRenderedPageBreak/>
        <w:drawing>
          <wp:inline distT="0" distB="0" distL="0" distR="0" wp14:anchorId="7733C182" wp14:editId="4DD30945">
            <wp:extent cx="3514725" cy="2238375"/>
            <wp:effectExtent l="0" t="0" r="0" b="0"/>
            <wp:docPr id="16292863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3514725" cy="2238375"/>
                    </a:xfrm>
                    <a:prstGeom prst="rect">
                      <a:avLst/>
                    </a:prstGeom>
                  </pic:spPr>
                </pic:pic>
              </a:graphicData>
            </a:graphic>
          </wp:inline>
        </w:drawing>
      </w:r>
    </w:p>
    <w:p w14:paraId="7F2C7F2C" w14:textId="14A57CEF" w:rsidR="002837FE" w:rsidRPr="002837FE" w:rsidRDefault="4EFE15B6" w:rsidP="002837FE">
      <w:r>
        <w:rPr>
          <w:noProof/>
        </w:rPr>
        <w:drawing>
          <wp:inline distT="0" distB="0" distL="0" distR="0" wp14:anchorId="02959D2B" wp14:editId="1BF33946">
            <wp:extent cx="2028825" cy="2466975"/>
            <wp:effectExtent l="0" t="0" r="0" b="0"/>
            <wp:docPr id="1128991360"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2028825" cy="2466975"/>
                    </a:xfrm>
                    <a:prstGeom prst="rect">
                      <a:avLst/>
                    </a:prstGeom>
                  </pic:spPr>
                </pic:pic>
              </a:graphicData>
            </a:graphic>
          </wp:inline>
        </w:drawing>
      </w:r>
    </w:p>
    <w:p w14:paraId="07F7BBA0" w14:textId="52105B62" w:rsidR="00857892" w:rsidRPr="00857892" w:rsidRDefault="00857892" w:rsidP="00857892"/>
    <w:p w14:paraId="07C804DE" w14:textId="33D3C783" w:rsidR="60A49436" w:rsidRDefault="60A49436" w:rsidP="60A49436">
      <w:pPr>
        <w:ind w:firstLine="0"/>
      </w:pPr>
      <w:r w:rsidRPr="60A49436">
        <w:rPr>
          <w:rFonts w:eastAsia="Times New Roman" w:cs="Times New Roman"/>
          <w:b/>
          <w:bCs/>
          <w:sz w:val="32"/>
          <w:szCs w:val="32"/>
        </w:rPr>
        <w:t>Probability of Mount Failure Comparison</w:t>
      </w:r>
    </w:p>
    <w:p w14:paraId="7C4DD887" w14:textId="16E30E9F" w:rsidR="00857892" w:rsidRPr="00857892" w:rsidRDefault="60A49436" w:rsidP="00857892">
      <w:r>
        <w:rPr>
          <w:noProof/>
        </w:rPr>
        <w:lastRenderedPageBreak/>
        <w:drawing>
          <wp:inline distT="0" distB="0" distL="0" distR="0" wp14:anchorId="42E52382" wp14:editId="42508FC0">
            <wp:extent cx="2857500" cy="2324100"/>
            <wp:effectExtent l="0" t="0" r="0" b="0"/>
            <wp:docPr id="20144954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6">
                      <a:extLst>
                        <a:ext uri="{28A0092B-C50C-407E-A947-70E740481C1C}">
                          <a14:useLocalDpi xmlns:a14="http://schemas.microsoft.com/office/drawing/2010/main" val="0"/>
                        </a:ext>
                      </a:extLst>
                    </a:blip>
                    <a:stretch>
                      <a:fillRect/>
                    </a:stretch>
                  </pic:blipFill>
                  <pic:spPr>
                    <a:xfrm>
                      <a:off x="0" y="0"/>
                      <a:ext cx="2857500" cy="2324100"/>
                    </a:xfrm>
                    <a:prstGeom prst="rect">
                      <a:avLst/>
                    </a:prstGeom>
                  </pic:spPr>
                </pic:pic>
              </a:graphicData>
            </a:graphic>
          </wp:inline>
        </w:drawing>
      </w:r>
    </w:p>
    <w:p w14:paraId="36659396" w14:textId="69482231" w:rsidR="090C91C4" w:rsidRDefault="090C91C4" w:rsidP="090C91C4">
      <w:r>
        <w:rPr>
          <w:noProof/>
        </w:rPr>
        <w:drawing>
          <wp:inline distT="0" distB="0" distL="0" distR="0" wp14:anchorId="64D62CC0" wp14:editId="125A70B8">
            <wp:extent cx="3514725" cy="2324100"/>
            <wp:effectExtent l="0" t="0" r="0" b="0"/>
            <wp:docPr id="14307638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3514725" cy="2324100"/>
                    </a:xfrm>
                    <a:prstGeom prst="rect">
                      <a:avLst/>
                    </a:prstGeom>
                  </pic:spPr>
                </pic:pic>
              </a:graphicData>
            </a:graphic>
          </wp:inline>
        </w:drawing>
      </w:r>
    </w:p>
    <w:p w14:paraId="74F45881" w14:textId="2F3454BC" w:rsidR="00857892" w:rsidRPr="00857892" w:rsidRDefault="29B4CD09" w:rsidP="00857892">
      <w:r>
        <w:rPr>
          <w:noProof/>
        </w:rPr>
        <w:lastRenderedPageBreak/>
        <w:drawing>
          <wp:inline distT="0" distB="0" distL="0" distR="0" wp14:anchorId="59F74F2F" wp14:editId="6C3945CA">
            <wp:extent cx="2009775" cy="2828925"/>
            <wp:effectExtent l="0" t="0" r="0" b="0"/>
            <wp:docPr id="7568667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a:extLst>
                        <a:ext uri="{28A0092B-C50C-407E-A947-70E740481C1C}">
                          <a14:useLocalDpi xmlns:a14="http://schemas.microsoft.com/office/drawing/2010/main" val="0"/>
                        </a:ext>
                      </a:extLst>
                    </a:blip>
                    <a:stretch>
                      <a:fillRect/>
                    </a:stretch>
                  </pic:blipFill>
                  <pic:spPr>
                    <a:xfrm>
                      <a:off x="0" y="0"/>
                      <a:ext cx="2009775" cy="2828925"/>
                    </a:xfrm>
                    <a:prstGeom prst="rect">
                      <a:avLst/>
                    </a:prstGeom>
                  </pic:spPr>
                </pic:pic>
              </a:graphicData>
            </a:graphic>
          </wp:inline>
        </w:drawing>
      </w:r>
    </w:p>
    <w:p w14:paraId="2F2A6A8B" w14:textId="19A03B8E" w:rsidR="29B4CD09" w:rsidRDefault="29B4CD09" w:rsidP="29B4CD09">
      <w:pPr>
        <w:ind w:firstLine="0"/>
      </w:pPr>
      <w:r w:rsidRPr="29B4CD09">
        <w:rPr>
          <w:rFonts w:eastAsia="Times New Roman" w:cs="Times New Roman"/>
          <w:b/>
          <w:bCs/>
          <w:sz w:val="32"/>
          <w:szCs w:val="32"/>
        </w:rPr>
        <w:t>Material Rigidity Comparison</w:t>
      </w:r>
    </w:p>
    <w:p w14:paraId="2BFC4E4B" w14:textId="56B40B8C" w:rsidR="00857892" w:rsidRPr="00857892" w:rsidRDefault="29B4CD09" w:rsidP="00857892">
      <w:r>
        <w:rPr>
          <w:noProof/>
        </w:rPr>
        <w:drawing>
          <wp:inline distT="0" distB="0" distL="0" distR="0" wp14:anchorId="48946F55" wp14:editId="056652D6">
            <wp:extent cx="2857500" cy="2219325"/>
            <wp:effectExtent l="0" t="0" r="0" b="0"/>
            <wp:docPr id="13206955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2857500" cy="2219325"/>
                    </a:xfrm>
                    <a:prstGeom prst="rect">
                      <a:avLst/>
                    </a:prstGeom>
                  </pic:spPr>
                </pic:pic>
              </a:graphicData>
            </a:graphic>
          </wp:inline>
        </w:drawing>
      </w:r>
    </w:p>
    <w:p w14:paraId="6C72E8E3" w14:textId="56B40B8C" w:rsidR="384C33C6" w:rsidRDefault="384C33C6" w:rsidP="384C33C6">
      <w:r>
        <w:rPr>
          <w:noProof/>
        </w:rPr>
        <w:lastRenderedPageBreak/>
        <w:drawing>
          <wp:inline distT="0" distB="0" distL="0" distR="0" wp14:anchorId="3B6B7E2B" wp14:editId="552E3E4C">
            <wp:extent cx="3514725" cy="2219325"/>
            <wp:effectExtent l="0" t="0" r="0" b="0"/>
            <wp:docPr id="12654267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3514725" cy="2219325"/>
                    </a:xfrm>
                    <a:prstGeom prst="rect">
                      <a:avLst/>
                    </a:prstGeom>
                  </pic:spPr>
                </pic:pic>
              </a:graphicData>
            </a:graphic>
          </wp:inline>
        </w:drawing>
      </w:r>
    </w:p>
    <w:p w14:paraId="08BD0399" w14:textId="56B40B8C" w:rsidR="384C33C6" w:rsidRDefault="384C33C6" w:rsidP="384C33C6">
      <w:r>
        <w:rPr>
          <w:noProof/>
        </w:rPr>
        <w:drawing>
          <wp:inline distT="0" distB="0" distL="0" distR="0" wp14:anchorId="1348FB64" wp14:editId="05025FA0">
            <wp:extent cx="1924050" cy="2324100"/>
            <wp:effectExtent l="0" t="0" r="0" b="0"/>
            <wp:docPr id="1754546458"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1924050" cy="2324100"/>
                    </a:xfrm>
                    <a:prstGeom prst="rect">
                      <a:avLst/>
                    </a:prstGeom>
                  </pic:spPr>
                </pic:pic>
              </a:graphicData>
            </a:graphic>
          </wp:inline>
        </w:drawing>
      </w:r>
    </w:p>
    <w:p w14:paraId="4E4AA109" w14:textId="61092496" w:rsidR="090C91C4" w:rsidRDefault="090C91C4" w:rsidP="090C91C4"/>
    <w:p w14:paraId="1CBBF26F" w14:textId="1EABAAFE" w:rsidR="60A49436" w:rsidRDefault="60A49436" w:rsidP="60A49436"/>
    <w:p w14:paraId="70DA470A" w14:textId="42AC4907" w:rsidR="0C360588" w:rsidRDefault="0C360588" w:rsidP="7348E5EB"/>
    <w:p w14:paraId="2656D2C4" w14:textId="45671086" w:rsidR="74BCF8E0" w:rsidRDefault="74BCF8E0" w:rsidP="74BCF8E0"/>
    <w:p w14:paraId="43FC1ACC" w14:textId="6E2B896C" w:rsidR="00D648FC" w:rsidRPr="00D648FC" w:rsidRDefault="00D648FC" w:rsidP="00D648FC"/>
    <w:p w14:paraId="3BE66021" w14:textId="6E2B896C" w:rsidR="2221CE8D" w:rsidRDefault="2221CE8D" w:rsidP="2221CE8D"/>
    <w:p w14:paraId="7AC6E011" w14:textId="42D5846B" w:rsidR="00BB40A0" w:rsidRPr="00860E94" w:rsidRDefault="00BB40A0" w:rsidP="00860E94">
      <w:pPr>
        <w:spacing w:after="160" w:line="259" w:lineRule="auto"/>
        <w:ind w:firstLine="0"/>
      </w:pPr>
    </w:p>
    <w:sectPr w:rsidR="00BB40A0" w:rsidRPr="00860E94" w:rsidSect="00103904">
      <w:footerReference w:type="default" r:id="rId72"/>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8286C" w14:textId="77777777" w:rsidR="00F465C2" w:rsidRDefault="00F465C2" w:rsidP="007D63A7">
      <w:r>
        <w:separator/>
      </w:r>
    </w:p>
  </w:endnote>
  <w:endnote w:type="continuationSeparator" w:id="0">
    <w:p w14:paraId="035E8843" w14:textId="77777777" w:rsidR="00F465C2" w:rsidRDefault="00F465C2" w:rsidP="007D63A7">
      <w:r>
        <w:continuationSeparator/>
      </w:r>
    </w:p>
  </w:endnote>
  <w:endnote w:type="continuationNotice" w:id="1">
    <w:p w14:paraId="393D5EB0" w14:textId="77777777" w:rsidR="00F465C2" w:rsidRDefault="00F465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04AE2" w14:textId="77777777" w:rsidR="00FC6C86" w:rsidRDefault="00FC6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894896"/>
      <w:docPartObj>
        <w:docPartGallery w:val="Page Numbers (Bottom of Page)"/>
        <w:docPartUnique/>
      </w:docPartObj>
    </w:sdtPr>
    <w:sdtEndPr/>
    <w:sdtContent>
      <w:p w14:paraId="6C0D2815" w14:textId="39A6A9AD" w:rsidR="00E1477C" w:rsidRDefault="00E1477C">
        <w:pPr>
          <w:pStyle w:val="Footer"/>
          <w:jc w:val="right"/>
        </w:pPr>
        <w:r>
          <w:t>Team</w:t>
        </w:r>
        <w:r w:rsidR="00FC6C86">
          <w:t xml:space="preserve"> 504</w:t>
        </w:r>
        <w:r>
          <w:tab/>
        </w:r>
        <w:r>
          <w:tab/>
        </w:r>
        <w:sdt>
          <w:sdtPr>
            <w:id w:val="450374189"/>
            <w:docPartObj>
              <w:docPartGallery w:val="Page Numbers (Top of Page)"/>
              <w:docPartUnique/>
            </w:docPartObj>
          </w:sdtPr>
          <w:sdtEndPr/>
          <w:sdtContent>
            <w:r>
              <w:rPr>
                <w:b/>
                <w:bCs/>
                <w:szCs w:val="24"/>
              </w:rPr>
              <w:fldChar w:fldCharType="begin"/>
            </w:r>
            <w:r>
              <w:rPr>
                <w:b/>
                <w:bCs/>
                <w:szCs w:val="24"/>
              </w:rPr>
              <w:instrText xml:space="preserve"> PAGE  \* roman </w:instrText>
            </w:r>
            <w:r>
              <w:rPr>
                <w:b/>
                <w:bCs/>
                <w:szCs w:val="24"/>
              </w:rPr>
              <w:fldChar w:fldCharType="separate"/>
            </w:r>
            <w:r>
              <w:rPr>
                <w:b/>
                <w:bCs/>
                <w:noProof/>
                <w:szCs w:val="24"/>
              </w:rPr>
              <w:t>xxiii</w:t>
            </w:r>
            <w:r>
              <w:rPr>
                <w:b/>
                <w:bCs/>
                <w:szCs w:val="24"/>
              </w:rPr>
              <w:fldChar w:fldCharType="end"/>
            </w:r>
          </w:sdtContent>
        </w:sdt>
      </w:p>
    </w:sdtContent>
  </w:sdt>
  <w:p w14:paraId="3E65E29E" w14:textId="69D0CB3E" w:rsidR="00E1477C" w:rsidRDefault="00E1477C">
    <w:pPr>
      <w:pStyle w:val="Footer"/>
      <w:jc w:val="right"/>
    </w:pPr>
    <w:r>
      <w:t>Graduation year</w:t>
    </w:r>
    <w:r w:rsidR="00FC6C86">
      <w:t xml:space="preserve">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612480"/>
      <w:docPartObj>
        <w:docPartGallery w:val="Page Numbers (Bottom of Page)"/>
        <w:docPartUnique/>
      </w:docPartObj>
    </w:sdtPr>
    <w:sdtEndPr/>
    <w:sdtContent>
      <w:p w14:paraId="120F452B" w14:textId="2853657D" w:rsidR="00E1477C" w:rsidRDefault="00E1477C"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w:t>
            </w:r>
            <w:r>
              <w:rPr>
                <w:b/>
                <w:bCs/>
                <w:szCs w:val="24"/>
              </w:rPr>
              <w:fldChar w:fldCharType="end"/>
            </w:r>
          </w:sdtContent>
        </w:sdt>
      </w:p>
    </w:sdtContent>
  </w:sdt>
  <w:p w14:paraId="31CE77A8" w14:textId="4167501B" w:rsidR="00E1477C" w:rsidRDefault="00E1477C" w:rsidP="00F27CC5">
    <w:pPr>
      <w:pStyle w:val="Footer"/>
      <w:jc w:val="right"/>
    </w:pPr>
    <w:r>
      <w:t>Graduation year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647457"/>
      <w:docPartObj>
        <w:docPartGallery w:val="Page Numbers (Bottom of Page)"/>
        <w:docPartUnique/>
      </w:docPartObj>
    </w:sdtPr>
    <w:sdtEndPr/>
    <w:sdtContent>
      <w:p w14:paraId="1BD239A2" w14:textId="0658894D" w:rsidR="00E1477C" w:rsidRDefault="00E1477C">
        <w:pPr>
          <w:pStyle w:val="Footer"/>
          <w:jc w:val="right"/>
        </w:pPr>
        <w:r>
          <w:t>Team 504</w:t>
        </w:r>
        <w:r>
          <w:tab/>
        </w:r>
        <w:r>
          <w:tab/>
        </w:r>
        <w:sdt>
          <w:sdtPr>
            <w:id w:val="966849103"/>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23</w:t>
            </w:r>
            <w:r>
              <w:rPr>
                <w:b/>
                <w:bCs/>
                <w:szCs w:val="24"/>
              </w:rPr>
              <w:fldChar w:fldCharType="end"/>
            </w:r>
          </w:sdtContent>
        </w:sdt>
      </w:p>
    </w:sdtContent>
  </w:sdt>
  <w:p w14:paraId="6AF9B385" w14:textId="74605977" w:rsidR="00E1477C" w:rsidRDefault="00E1477C">
    <w:pPr>
      <w:pStyle w:val="Footer"/>
      <w:jc w:val="right"/>
    </w:pPr>
    <w:bookmarkStart w:id="16" w:name="_GoBack"/>
    <w:bookmarkEnd w:id="16"/>
    <w: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C7D75" w14:textId="77777777" w:rsidR="00F465C2" w:rsidRDefault="00F465C2" w:rsidP="007D63A7">
      <w:r>
        <w:separator/>
      </w:r>
    </w:p>
  </w:footnote>
  <w:footnote w:type="continuationSeparator" w:id="0">
    <w:p w14:paraId="5E07924A" w14:textId="77777777" w:rsidR="00F465C2" w:rsidRDefault="00F465C2" w:rsidP="007D63A7">
      <w:r>
        <w:continuationSeparator/>
      </w:r>
    </w:p>
  </w:footnote>
  <w:footnote w:type="continuationNotice" w:id="1">
    <w:p w14:paraId="5A0DF32E" w14:textId="77777777" w:rsidR="00F465C2" w:rsidRDefault="00F465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F7C31" w14:textId="77777777" w:rsidR="00FC6C86" w:rsidRDefault="00FC6C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7553" w14:textId="77777777" w:rsidR="00E1477C" w:rsidRDefault="00E1477C" w:rsidP="00957625">
    <w:pPr>
      <w:pStyle w:val="Header"/>
      <w:jc w:val="right"/>
    </w:pPr>
    <w:r>
      <w:rPr>
        <w:noProof/>
      </w:rPr>
      <w:drawing>
        <wp:inline distT="0" distB="0" distL="0" distR="0" wp14:anchorId="4BEC8918" wp14:editId="515BA4FB">
          <wp:extent cx="594360" cy="576072"/>
          <wp:effectExtent l="0" t="0" r="0" b="0"/>
          <wp:docPr id="16" name="picture"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2D094C75">
          <wp:extent cx="576072" cy="576072"/>
          <wp:effectExtent l="0" t="0" r="0" b="0"/>
          <wp:docPr id="17" name="picture"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EB527" w14:textId="77777777" w:rsidR="00FC6C86" w:rsidRDefault="00FC6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0476"/>
    <w:multiLevelType w:val="hybridMultilevel"/>
    <w:tmpl w:val="9E26948C"/>
    <w:lvl w:ilvl="0" w:tplc="4176B7AE">
      <w:start w:val="1"/>
      <w:numFmt w:val="bullet"/>
      <w:lvlText w:val=""/>
      <w:lvlJc w:val="left"/>
      <w:pPr>
        <w:ind w:left="720" w:hanging="360"/>
      </w:pPr>
      <w:rPr>
        <w:rFonts w:ascii="Symbol" w:hAnsi="Symbol" w:hint="default"/>
      </w:rPr>
    </w:lvl>
    <w:lvl w:ilvl="1" w:tplc="0DD64348">
      <w:start w:val="1"/>
      <w:numFmt w:val="bullet"/>
      <w:lvlText w:val="o"/>
      <w:lvlJc w:val="left"/>
      <w:pPr>
        <w:ind w:left="1440" w:hanging="360"/>
      </w:pPr>
      <w:rPr>
        <w:rFonts w:ascii="Courier New" w:hAnsi="Courier New" w:hint="default"/>
      </w:rPr>
    </w:lvl>
    <w:lvl w:ilvl="2" w:tplc="A5FE78C6">
      <w:start w:val="1"/>
      <w:numFmt w:val="bullet"/>
      <w:lvlText w:val=""/>
      <w:lvlJc w:val="left"/>
      <w:pPr>
        <w:ind w:left="2160" w:hanging="360"/>
      </w:pPr>
      <w:rPr>
        <w:rFonts w:ascii="Wingdings" w:hAnsi="Wingdings" w:hint="default"/>
      </w:rPr>
    </w:lvl>
    <w:lvl w:ilvl="3" w:tplc="A50E8A14">
      <w:start w:val="1"/>
      <w:numFmt w:val="bullet"/>
      <w:lvlText w:val=""/>
      <w:lvlJc w:val="left"/>
      <w:pPr>
        <w:ind w:left="2880" w:hanging="360"/>
      </w:pPr>
      <w:rPr>
        <w:rFonts w:ascii="Symbol" w:hAnsi="Symbol" w:hint="default"/>
      </w:rPr>
    </w:lvl>
    <w:lvl w:ilvl="4" w:tplc="88CC9C8A">
      <w:start w:val="1"/>
      <w:numFmt w:val="bullet"/>
      <w:lvlText w:val="o"/>
      <w:lvlJc w:val="left"/>
      <w:pPr>
        <w:ind w:left="3600" w:hanging="360"/>
      </w:pPr>
      <w:rPr>
        <w:rFonts w:ascii="Courier New" w:hAnsi="Courier New" w:hint="default"/>
      </w:rPr>
    </w:lvl>
    <w:lvl w:ilvl="5" w:tplc="F43A1820">
      <w:start w:val="1"/>
      <w:numFmt w:val="bullet"/>
      <w:lvlText w:val=""/>
      <w:lvlJc w:val="left"/>
      <w:pPr>
        <w:ind w:left="4320" w:hanging="360"/>
      </w:pPr>
      <w:rPr>
        <w:rFonts w:ascii="Wingdings" w:hAnsi="Wingdings" w:hint="default"/>
      </w:rPr>
    </w:lvl>
    <w:lvl w:ilvl="6" w:tplc="EDBAC13C">
      <w:start w:val="1"/>
      <w:numFmt w:val="bullet"/>
      <w:lvlText w:val=""/>
      <w:lvlJc w:val="left"/>
      <w:pPr>
        <w:ind w:left="5040" w:hanging="360"/>
      </w:pPr>
      <w:rPr>
        <w:rFonts w:ascii="Symbol" w:hAnsi="Symbol" w:hint="default"/>
      </w:rPr>
    </w:lvl>
    <w:lvl w:ilvl="7" w:tplc="A498C5C0">
      <w:start w:val="1"/>
      <w:numFmt w:val="bullet"/>
      <w:lvlText w:val="o"/>
      <w:lvlJc w:val="left"/>
      <w:pPr>
        <w:ind w:left="5760" w:hanging="360"/>
      </w:pPr>
      <w:rPr>
        <w:rFonts w:ascii="Courier New" w:hAnsi="Courier New" w:hint="default"/>
      </w:rPr>
    </w:lvl>
    <w:lvl w:ilvl="8" w:tplc="F412ED64">
      <w:start w:val="1"/>
      <w:numFmt w:val="bullet"/>
      <w:lvlText w:val=""/>
      <w:lvlJc w:val="left"/>
      <w:pPr>
        <w:ind w:left="6480" w:hanging="360"/>
      </w:pPr>
      <w:rPr>
        <w:rFonts w:ascii="Wingdings" w:hAnsi="Wingdings" w:hint="default"/>
      </w:rPr>
    </w:lvl>
  </w:abstractNum>
  <w:abstractNum w:abstractNumId="1"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F3203F"/>
    <w:multiLevelType w:val="hybridMultilevel"/>
    <w:tmpl w:val="A5EA860C"/>
    <w:lvl w:ilvl="0" w:tplc="EB5265DE">
      <w:start w:val="1"/>
      <w:numFmt w:val="bullet"/>
      <w:lvlText w:val=""/>
      <w:lvlJc w:val="left"/>
      <w:pPr>
        <w:ind w:left="720" w:hanging="360"/>
      </w:pPr>
      <w:rPr>
        <w:rFonts w:ascii="Symbol" w:hAnsi="Symbol" w:hint="default"/>
      </w:rPr>
    </w:lvl>
    <w:lvl w:ilvl="1" w:tplc="56289066">
      <w:start w:val="1"/>
      <w:numFmt w:val="bullet"/>
      <w:lvlText w:val="o"/>
      <w:lvlJc w:val="left"/>
      <w:pPr>
        <w:ind w:left="1440" w:hanging="360"/>
      </w:pPr>
      <w:rPr>
        <w:rFonts w:ascii="Courier New" w:hAnsi="Courier New" w:hint="default"/>
      </w:rPr>
    </w:lvl>
    <w:lvl w:ilvl="2" w:tplc="41829152">
      <w:start w:val="1"/>
      <w:numFmt w:val="bullet"/>
      <w:lvlText w:val=""/>
      <w:lvlJc w:val="left"/>
      <w:pPr>
        <w:ind w:left="2160" w:hanging="360"/>
      </w:pPr>
      <w:rPr>
        <w:rFonts w:ascii="Wingdings" w:hAnsi="Wingdings" w:hint="default"/>
      </w:rPr>
    </w:lvl>
    <w:lvl w:ilvl="3" w:tplc="638A0928">
      <w:start w:val="1"/>
      <w:numFmt w:val="bullet"/>
      <w:lvlText w:val=""/>
      <w:lvlJc w:val="left"/>
      <w:pPr>
        <w:ind w:left="2880" w:hanging="360"/>
      </w:pPr>
      <w:rPr>
        <w:rFonts w:ascii="Symbol" w:hAnsi="Symbol" w:hint="default"/>
      </w:rPr>
    </w:lvl>
    <w:lvl w:ilvl="4" w:tplc="C5C6B61E">
      <w:start w:val="1"/>
      <w:numFmt w:val="bullet"/>
      <w:lvlText w:val="o"/>
      <w:lvlJc w:val="left"/>
      <w:pPr>
        <w:ind w:left="3600" w:hanging="360"/>
      </w:pPr>
      <w:rPr>
        <w:rFonts w:ascii="Courier New" w:hAnsi="Courier New" w:hint="default"/>
      </w:rPr>
    </w:lvl>
    <w:lvl w:ilvl="5" w:tplc="23CE092E">
      <w:start w:val="1"/>
      <w:numFmt w:val="bullet"/>
      <w:lvlText w:val=""/>
      <w:lvlJc w:val="left"/>
      <w:pPr>
        <w:ind w:left="4320" w:hanging="360"/>
      </w:pPr>
      <w:rPr>
        <w:rFonts w:ascii="Wingdings" w:hAnsi="Wingdings" w:hint="default"/>
      </w:rPr>
    </w:lvl>
    <w:lvl w:ilvl="6" w:tplc="875C7F32">
      <w:start w:val="1"/>
      <w:numFmt w:val="bullet"/>
      <w:lvlText w:val=""/>
      <w:lvlJc w:val="left"/>
      <w:pPr>
        <w:ind w:left="5040" w:hanging="360"/>
      </w:pPr>
      <w:rPr>
        <w:rFonts w:ascii="Symbol" w:hAnsi="Symbol" w:hint="default"/>
      </w:rPr>
    </w:lvl>
    <w:lvl w:ilvl="7" w:tplc="23FA8A22">
      <w:start w:val="1"/>
      <w:numFmt w:val="bullet"/>
      <w:lvlText w:val="o"/>
      <w:lvlJc w:val="left"/>
      <w:pPr>
        <w:ind w:left="5760" w:hanging="360"/>
      </w:pPr>
      <w:rPr>
        <w:rFonts w:ascii="Courier New" w:hAnsi="Courier New" w:hint="default"/>
      </w:rPr>
    </w:lvl>
    <w:lvl w:ilvl="8" w:tplc="B9BABD76">
      <w:start w:val="1"/>
      <w:numFmt w:val="bullet"/>
      <w:lvlText w:val=""/>
      <w:lvlJc w:val="left"/>
      <w:pPr>
        <w:ind w:left="6480" w:hanging="360"/>
      </w:pPr>
      <w:rPr>
        <w:rFonts w:ascii="Wingdings" w:hAnsi="Wingdings" w:hint="default"/>
      </w:rPr>
    </w:lvl>
  </w:abstractNum>
  <w:abstractNum w:abstractNumId="3"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23D1B"/>
    <w:multiLevelType w:val="hybridMultilevel"/>
    <w:tmpl w:val="0166EA98"/>
    <w:lvl w:ilvl="0" w:tplc="88EADF4C">
      <w:start w:val="1"/>
      <w:numFmt w:val="bullet"/>
      <w:lvlText w:val=""/>
      <w:lvlJc w:val="left"/>
      <w:pPr>
        <w:ind w:left="720" w:hanging="360"/>
      </w:pPr>
      <w:rPr>
        <w:rFonts w:ascii="Symbol" w:hAnsi="Symbol" w:hint="default"/>
      </w:rPr>
    </w:lvl>
    <w:lvl w:ilvl="1" w:tplc="209C8028">
      <w:start w:val="1"/>
      <w:numFmt w:val="bullet"/>
      <w:lvlText w:val="o"/>
      <w:lvlJc w:val="left"/>
      <w:pPr>
        <w:ind w:left="1440" w:hanging="360"/>
      </w:pPr>
      <w:rPr>
        <w:rFonts w:ascii="Courier New" w:hAnsi="Courier New" w:hint="default"/>
      </w:rPr>
    </w:lvl>
    <w:lvl w:ilvl="2" w:tplc="F67484CA">
      <w:start w:val="1"/>
      <w:numFmt w:val="bullet"/>
      <w:lvlText w:val=""/>
      <w:lvlJc w:val="left"/>
      <w:pPr>
        <w:ind w:left="2160" w:hanging="360"/>
      </w:pPr>
      <w:rPr>
        <w:rFonts w:ascii="Wingdings" w:hAnsi="Wingdings" w:hint="default"/>
      </w:rPr>
    </w:lvl>
    <w:lvl w:ilvl="3" w:tplc="976C8988">
      <w:start w:val="1"/>
      <w:numFmt w:val="bullet"/>
      <w:lvlText w:val=""/>
      <w:lvlJc w:val="left"/>
      <w:pPr>
        <w:ind w:left="2880" w:hanging="360"/>
      </w:pPr>
      <w:rPr>
        <w:rFonts w:ascii="Symbol" w:hAnsi="Symbol" w:hint="default"/>
      </w:rPr>
    </w:lvl>
    <w:lvl w:ilvl="4" w:tplc="A3B602B2">
      <w:start w:val="1"/>
      <w:numFmt w:val="bullet"/>
      <w:lvlText w:val="o"/>
      <w:lvlJc w:val="left"/>
      <w:pPr>
        <w:ind w:left="3600" w:hanging="360"/>
      </w:pPr>
      <w:rPr>
        <w:rFonts w:ascii="Courier New" w:hAnsi="Courier New" w:hint="default"/>
      </w:rPr>
    </w:lvl>
    <w:lvl w:ilvl="5" w:tplc="A4B683F4">
      <w:start w:val="1"/>
      <w:numFmt w:val="bullet"/>
      <w:lvlText w:val=""/>
      <w:lvlJc w:val="left"/>
      <w:pPr>
        <w:ind w:left="4320" w:hanging="360"/>
      </w:pPr>
      <w:rPr>
        <w:rFonts w:ascii="Wingdings" w:hAnsi="Wingdings" w:hint="default"/>
      </w:rPr>
    </w:lvl>
    <w:lvl w:ilvl="6" w:tplc="CAD4DE4E">
      <w:start w:val="1"/>
      <w:numFmt w:val="bullet"/>
      <w:lvlText w:val=""/>
      <w:lvlJc w:val="left"/>
      <w:pPr>
        <w:ind w:left="5040" w:hanging="360"/>
      </w:pPr>
      <w:rPr>
        <w:rFonts w:ascii="Symbol" w:hAnsi="Symbol" w:hint="default"/>
      </w:rPr>
    </w:lvl>
    <w:lvl w:ilvl="7" w:tplc="D9D8CE4A">
      <w:start w:val="1"/>
      <w:numFmt w:val="bullet"/>
      <w:lvlText w:val="o"/>
      <w:lvlJc w:val="left"/>
      <w:pPr>
        <w:ind w:left="5760" w:hanging="360"/>
      </w:pPr>
      <w:rPr>
        <w:rFonts w:ascii="Courier New" w:hAnsi="Courier New" w:hint="default"/>
      </w:rPr>
    </w:lvl>
    <w:lvl w:ilvl="8" w:tplc="8790143E">
      <w:start w:val="1"/>
      <w:numFmt w:val="bullet"/>
      <w:lvlText w:val=""/>
      <w:lvlJc w:val="left"/>
      <w:pPr>
        <w:ind w:left="6480" w:hanging="360"/>
      </w:pPr>
      <w:rPr>
        <w:rFonts w:ascii="Wingdings" w:hAnsi="Wingdings" w:hint="default"/>
      </w:rPr>
    </w:lvl>
  </w:abstractNum>
  <w:abstractNum w:abstractNumId="6"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84B91"/>
    <w:multiLevelType w:val="hybridMultilevel"/>
    <w:tmpl w:val="7DF23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004AB"/>
    <w:multiLevelType w:val="hybridMultilevel"/>
    <w:tmpl w:val="70A87AC0"/>
    <w:lvl w:ilvl="0" w:tplc="A7E6C8C0">
      <w:start w:val="1"/>
      <w:numFmt w:val="bullet"/>
      <w:lvlText w:val=""/>
      <w:lvlJc w:val="left"/>
      <w:pPr>
        <w:ind w:left="720" w:hanging="360"/>
      </w:pPr>
      <w:rPr>
        <w:rFonts w:ascii="Symbol" w:hAnsi="Symbol" w:hint="default"/>
      </w:rPr>
    </w:lvl>
    <w:lvl w:ilvl="1" w:tplc="21FC2BF0">
      <w:start w:val="1"/>
      <w:numFmt w:val="bullet"/>
      <w:lvlText w:val="o"/>
      <w:lvlJc w:val="left"/>
      <w:pPr>
        <w:ind w:left="1440" w:hanging="360"/>
      </w:pPr>
      <w:rPr>
        <w:rFonts w:ascii="Courier New" w:hAnsi="Courier New" w:hint="default"/>
      </w:rPr>
    </w:lvl>
    <w:lvl w:ilvl="2" w:tplc="E6BA03E0">
      <w:start w:val="1"/>
      <w:numFmt w:val="bullet"/>
      <w:lvlText w:val=""/>
      <w:lvlJc w:val="left"/>
      <w:pPr>
        <w:ind w:left="2160" w:hanging="360"/>
      </w:pPr>
      <w:rPr>
        <w:rFonts w:ascii="Wingdings" w:hAnsi="Wingdings" w:hint="default"/>
      </w:rPr>
    </w:lvl>
    <w:lvl w:ilvl="3" w:tplc="09184D36">
      <w:start w:val="1"/>
      <w:numFmt w:val="bullet"/>
      <w:lvlText w:val=""/>
      <w:lvlJc w:val="left"/>
      <w:pPr>
        <w:ind w:left="2880" w:hanging="360"/>
      </w:pPr>
      <w:rPr>
        <w:rFonts w:ascii="Symbol" w:hAnsi="Symbol" w:hint="default"/>
      </w:rPr>
    </w:lvl>
    <w:lvl w:ilvl="4" w:tplc="6E68FD32">
      <w:start w:val="1"/>
      <w:numFmt w:val="bullet"/>
      <w:lvlText w:val="o"/>
      <w:lvlJc w:val="left"/>
      <w:pPr>
        <w:ind w:left="3600" w:hanging="360"/>
      </w:pPr>
      <w:rPr>
        <w:rFonts w:ascii="Courier New" w:hAnsi="Courier New" w:hint="default"/>
      </w:rPr>
    </w:lvl>
    <w:lvl w:ilvl="5" w:tplc="22989444">
      <w:start w:val="1"/>
      <w:numFmt w:val="bullet"/>
      <w:lvlText w:val=""/>
      <w:lvlJc w:val="left"/>
      <w:pPr>
        <w:ind w:left="4320" w:hanging="360"/>
      </w:pPr>
      <w:rPr>
        <w:rFonts w:ascii="Wingdings" w:hAnsi="Wingdings" w:hint="default"/>
      </w:rPr>
    </w:lvl>
    <w:lvl w:ilvl="6" w:tplc="66B252A8">
      <w:start w:val="1"/>
      <w:numFmt w:val="bullet"/>
      <w:lvlText w:val=""/>
      <w:lvlJc w:val="left"/>
      <w:pPr>
        <w:ind w:left="5040" w:hanging="360"/>
      </w:pPr>
      <w:rPr>
        <w:rFonts w:ascii="Symbol" w:hAnsi="Symbol" w:hint="default"/>
      </w:rPr>
    </w:lvl>
    <w:lvl w:ilvl="7" w:tplc="7E1C9386">
      <w:start w:val="1"/>
      <w:numFmt w:val="bullet"/>
      <w:lvlText w:val="o"/>
      <w:lvlJc w:val="left"/>
      <w:pPr>
        <w:ind w:left="5760" w:hanging="360"/>
      </w:pPr>
      <w:rPr>
        <w:rFonts w:ascii="Courier New" w:hAnsi="Courier New" w:hint="default"/>
      </w:rPr>
    </w:lvl>
    <w:lvl w:ilvl="8" w:tplc="131C777A">
      <w:start w:val="1"/>
      <w:numFmt w:val="bullet"/>
      <w:lvlText w:val=""/>
      <w:lvlJc w:val="left"/>
      <w:pPr>
        <w:ind w:left="6480" w:hanging="360"/>
      </w:pPr>
      <w:rPr>
        <w:rFonts w:ascii="Wingdings" w:hAnsi="Wingdings" w:hint="default"/>
      </w:rPr>
    </w:lvl>
  </w:abstractNum>
  <w:abstractNum w:abstractNumId="9"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F96C0E"/>
    <w:multiLevelType w:val="hybridMultilevel"/>
    <w:tmpl w:val="24A66804"/>
    <w:lvl w:ilvl="0" w:tplc="E95C26D2">
      <w:start w:val="1"/>
      <w:numFmt w:val="bullet"/>
      <w:lvlText w:val="•"/>
      <w:lvlJc w:val="left"/>
      <w:pPr>
        <w:tabs>
          <w:tab w:val="num" w:pos="720"/>
        </w:tabs>
        <w:ind w:left="720" w:hanging="360"/>
      </w:pPr>
      <w:rPr>
        <w:rFonts w:ascii="Times New Roman" w:hAnsi="Times New Roman" w:hint="default"/>
      </w:rPr>
    </w:lvl>
    <w:lvl w:ilvl="1" w:tplc="CBC4CB64">
      <w:numFmt w:val="none"/>
      <w:lvlText w:val=""/>
      <w:lvlJc w:val="left"/>
      <w:pPr>
        <w:tabs>
          <w:tab w:val="num" w:pos="360"/>
        </w:tabs>
      </w:pPr>
    </w:lvl>
    <w:lvl w:ilvl="2" w:tplc="30742C90">
      <w:numFmt w:val="none"/>
      <w:lvlText w:val=""/>
      <w:lvlJc w:val="left"/>
      <w:pPr>
        <w:tabs>
          <w:tab w:val="num" w:pos="360"/>
        </w:tabs>
      </w:pPr>
    </w:lvl>
    <w:lvl w:ilvl="3" w:tplc="0EA63C90">
      <w:numFmt w:val="none"/>
      <w:lvlText w:val=""/>
      <w:lvlJc w:val="left"/>
      <w:pPr>
        <w:tabs>
          <w:tab w:val="num" w:pos="360"/>
        </w:tabs>
      </w:pPr>
    </w:lvl>
    <w:lvl w:ilvl="4" w:tplc="F2369C8E">
      <w:numFmt w:val="none"/>
      <w:lvlText w:val=""/>
      <w:lvlJc w:val="left"/>
      <w:pPr>
        <w:tabs>
          <w:tab w:val="num" w:pos="360"/>
        </w:tabs>
      </w:pPr>
    </w:lvl>
    <w:lvl w:ilvl="5" w:tplc="81DEAACC" w:tentative="1">
      <w:start w:val="1"/>
      <w:numFmt w:val="bullet"/>
      <w:lvlText w:val="•"/>
      <w:lvlJc w:val="left"/>
      <w:pPr>
        <w:tabs>
          <w:tab w:val="num" w:pos="4320"/>
        </w:tabs>
        <w:ind w:left="4320" w:hanging="360"/>
      </w:pPr>
      <w:rPr>
        <w:rFonts w:ascii="Times New Roman" w:hAnsi="Times New Roman" w:hint="default"/>
      </w:rPr>
    </w:lvl>
    <w:lvl w:ilvl="6" w:tplc="F854525A" w:tentative="1">
      <w:start w:val="1"/>
      <w:numFmt w:val="bullet"/>
      <w:lvlText w:val="•"/>
      <w:lvlJc w:val="left"/>
      <w:pPr>
        <w:tabs>
          <w:tab w:val="num" w:pos="5040"/>
        </w:tabs>
        <w:ind w:left="5040" w:hanging="360"/>
      </w:pPr>
      <w:rPr>
        <w:rFonts w:ascii="Times New Roman" w:hAnsi="Times New Roman" w:hint="default"/>
      </w:rPr>
    </w:lvl>
    <w:lvl w:ilvl="7" w:tplc="C8C48614" w:tentative="1">
      <w:start w:val="1"/>
      <w:numFmt w:val="bullet"/>
      <w:lvlText w:val="•"/>
      <w:lvlJc w:val="left"/>
      <w:pPr>
        <w:tabs>
          <w:tab w:val="num" w:pos="5760"/>
        </w:tabs>
        <w:ind w:left="5760" w:hanging="360"/>
      </w:pPr>
      <w:rPr>
        <w:rFonts w:ascii="Times New Roman" w:hAnsi="Times New Roman" w:hint="default"/>
      </w:rPr>
    </w:lvl>
    <w:lvl w:ilvl="8" w:tplc="2834B2A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4338C"/>
    <w:multiLevelType w:val="hybridMultilevel"/>
    <w:tmpl w:val="728A861A"/>
    <w:lvl w:ilvl="0" w:tplc="203E2F96">
      <w:start w:val="1"/>
      <w:numFmt w:val="bullet"/>
      <w:lvlText w:val=""/>
      <w:lvlJc w:val="left"/>
      <w:pPr>
        <w:ind w:left="720" w:hanging="360"/>
      </w:pPr>
      <w:rPr>
        <w:rFonts w:ascii="Symbol" w:hAnsi="Symbol" w:hint="default"/>
      </w:rPr>
    </w:lvl>
    <w:lvl w:ilvl="1" w:tplc="1C4CD5EC">
      <w:start w:val="1"/>
      <w:numFmt w:val="bullet"/>
      <w:lvlText w:val="o"/>
      <w:lvlJc w:val="left"/>
      <w:pPr>
        <w:ind w:left="1440" w:hanging="360"/>
      </w:pPr>
      <w:rPr>
        <w:rFonts w:ascii="Courier New" w:hAnsi="Courier New" w:hint="default"/>
      </w:rPr>
    </w:lvl>
    <w:lvl w:ilvl="2" w:tplc="585C2262">
      <w:start w:val="1"/>
      <w:numFmt w:val="bullet"/>
      <w:lvlText w:val=""/>
      <w:lvlJc w:val="left"/>
      <w:pPr>
        <w:ind w:left="2160" w:hanging="360"/>
      </w:pPr>
      <w:rPr>
        <w:rFonts w:ascii="Wingdings" w:hAnsi="Wingdings" w:hint="default"/>
      </w:rPr>
    </w:lvl>
    <w:lvl w:ilvl="3" w:tplc="882A567C">
      <w:start w:val="1"/>
      <w:numFmt w:val="bullet"/>
      <w:lvlText w:val=""/>
      <w:lvlJc w:val="left"/>
      <w:pPr>
        <w:ind w:left="2880" w:hanging="360"/>
      </w:pPr>
      <w:rPr>
        <w:rFonts w:ascii="Symbol" w:hAnsi="Symbol" w:hint="default"/>
      </w:rPr>
    </w:lvl>
    <w:lvl w:ilvl="4" w:tplc="29DE6D1E">
      <w:start w:val="1"/>
      <w:numFmt w:val="bullet"/>
      <w:lvlText w:val="o"/>
      <w:lvlJc w:val="left"/>
      <w:pPr>
        <w:ind w:left="3600" w:hanging="360"/>
      </w:pPr>
      <w:rPr>
        <w:rFonts w:ascii="Courier New" w:hAnsi="Courier New" w:hint="default"/>
      </w:rPr>
    </w:lvl>
    <w:lvl w:ilvl="5" w:tplc="71F43D4E">
      <w:start w:val="1"/>
      <w:numFmt w:val="bullet"/>
      <w:lvlText w:val=""/>
      <w:lvlJc w:val="left"/>
      <w:pPr>
        <w:ind w:left="4320" w:hanging="360"/>
      </w:pPr>
      <w:rPr>
        <w:rFonts w:ascii="Wingdings" w:hAnsi="Wingdings" w:hint="default"/>
      </w:rPr>
    </w:lvl>
    <w:lvl w:ilvl="6" w:tplc="3C248A5A">
      <w:start w:val="1"/>
      <w:numFmt w:val="bullet"/>
      <w:lvlText w:val=""/>
      <w:lvlJc w:val="left"/>
      <w:pPr>
        <w:ind w:left="5040" w:hanging="360"/>
      </w:pPr>
      <w:rPr>
        <w:rFonts w:ascii="Symbol" w:hAnsi="Symbol" w:hint="default"/>
      </w:rPr>
    </w:lvl>
    <w:lvl w:ilvl="7" w:tplc="12468E00">
      <w:start w:val="1"/>
      <w:numFmt w:val="bullet"/>
      <w:lvlText w:val="o"/>
      <w:lvlJc w:val="left"/>
      <w:pPr>
        <w:ind w:left="5760" w:hanging="360"/>
      </w:pPr>
      <w:rPr>
        <w:rFonts w:ascii="Courier New" w:hAnsi="Courier New" w:hint="default"/>
      </w:rPr>
    </w:lvl>
    <w:lvl w:ilvl="8" w:tplc="0B0C239A">
      <w:start w:val="1"/>
      <w:numFmt w:val="bullet"/>
      <w:lvlText w:val=""/>
      <w:lvlJc w:val="left"/>
      <w:pPr>
        <w:ind w:left="6480" w:hanging="360"/>
      </w:pPr>
      <w:rPr>
        <w:rFonts w:ascii="Wingdings" w:hAnsi="Wingdings" w:hint="default"/>
      </w:rPr>
    </w:lvl>
  </w:abstractNum>
  <w:abstractNum w:abstractNumId="17"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A946ED5"/>
    <w:multiLevelType w:val="hybridMultilevel"/>
    <w:tmpl w:val="576E8F10"/>
    <w:lvl w:ilvl="0" w:tplc="FE886EC4">
      <w:start w:val="1"/>
      <w:numFmt w:val="bullet"/>
      <w:lvlText w:val=""/>
      <w:lvlJc w:val="left"/>
      <w:pPr>
        <w:ind w:left="720" w:hanging="360"/>
      </w:pPr>
      <w:rPr>
        <w:rFonts w:ascii="Symbol" w:hAnsi="Symbol" w:hint="default"/>
      </w:rPr>
    </w:lvl>
    <w:lvl w:ilvl="1" w:tplc="BF186CAC">
      <w:start w:val="1"/>
      <w:numFmt w:val="bullet"/>
      <w:lvlText w:val="o"/>
      <w:lvlJc w:val="left"/>
      <w:pPr>
        <w:ind w:left="1440" w:hanging="360"/>
      </w:pPr>
      <w:rPr>
        <w:rFonts w:ascii="Courier New" w:hAnsi="Courier New" w:hint="default"/>
      </w:rPr>
    </w:lvl>
    <w:lvl w:ilvl="2" w:tplc="7EDAF2D0">
      <w:start w:val="1"/>
      <w:numFmt w:val="bullet"/>
      <w:lvlText w:val=""/>
      <w:lvlJc w:val="left"/>
      <w:pPr>
        <w:ind w:left="2160" w:hanging="360"/>
      </w:pPr>
      <w:rPr>
        <w:rFonts w:ascii="Wingdings" w:hAnsi="Wingdings" w:hint="default"/>
      </w:rPr>
    </w:lvl>
    <w:lvl w:ilvl="3" w:tplc="B052E32C">
      <w:start w:val="1"/>
      <w:numFmt w:val="bullet"/>
      <w:lvlText w:val=""/>
      <w:lvlJc w:val="left"/>
      <w:pPr>
        <w:ind w:left="2880" w:hanging="360"/>
      </w:pPr>
      <w:rPr>
        <w:rFonts w:ascii="Symbol" w:hAnsi="Symbol" w:hint="default"/>
      </w:rPr>
    </w:lvl>
    <w:lvl w:ilvl="4" w:tplc="95569BD2">
      <w:start w:val="1"/>
      <w:numFmt w:val="bullet"/>
      <w:lvlText w:val="o"/>
      <w:lvlJc w:val="left"/>
      <w:pPr>
        <w:ind w:left="3600" w:hanging="360"/>
      </w:pPr>
      <w:rPr>
        <w:rFonts w:ascii="Courier New" w:hAnsi="Courier New" w:hint="default"/>
      </w:rPr>
    </w:lvl>
    <w:lvl w:ilvl="5" w:tplc="40381CE0">
      <w:start w:val="1"/>
      <w:numFmt w:val="bullet"/>
      <w:lvlText w:val=""/>
      <w:lvlJc w:val="left"/>
      <w:pPr>
        <w:ind w:left="4320" w:hanging="360"/>
      </w:pPr>
      <w:rPr>
        <w:rFonts w:ascii="Wingdings" w:hAnsi="Wingdings" w:hint="default"/>
      </w:rPr>
    </w:lvl>
    <w:lvl w:ilvl="6" w:tplc="1FF08182">
      <w:start w:val="1"/>
      <w:numFmt w:val="bullet"/>
      <w:lvlText w:val=""/>
      <w:lvlJc w:val="left"/>
      <w:pPr>
        <w:ind w:left="5040" w:hanging="360"/>
      </w:pPr>
      <w:rPr>
        <w:rFonts w:ascii="Symbol" w:hAnsi="Symbol" w:hint="default"/>
      </w:rPr>
    </w:lvl>
    <w:lvl w:ilvl="7" w:tplc="D80E2F90">
      <w:start w:val="1"/>
      <w:numFmt w:val="bullet"/>
      <w:lvlText w:val="o"/>
      <w:lvlJc w:val="left"/>
      <w:pPr>
        <w:ind w:left="5760" w:hanging="360"/>
      </w:pPr>
      <w:rPr>
        <w:rFonts w:ascii="Courier New" w:hAnsi="Courier New" w:hint="default"/>
      </w:rPr>
    </w:lvl>
    <w:lvl w:ilvl="8" w:tplc="3754F146">
      <w:start w:val="1"/>
      <w:numFmt w:val="bullet"/>
      <w:lvlText w:val=""/>
      <w:lvlJc w:val="left"/>
      <w:pPr>
        <w:ind w:left="6480" w:hanging="360"/>
      </w:pPr>
      <w:rPr>
        <w:rFonts w:ascii="Wingdings" w:hAnsi="Wingdings" w:hint="default"/>
      </w:rPr>
    </w:lvl>
  </w:abstractNum>
  <w:abstractNum w:abstractNumId="19"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8B74D00"/>
    <w:multiLevelType w:val="hybridMultilevel"/>
    <w:tmpl w:val="922C2A06"/>
    <w:lvl w:ilvl="0" w:tplc="75C47D88">
      <w:start w:val="1"/>
      <w:numFmt w:val="bullet"/>
      <w:lvlText w:val=""/>
      <w:lvlJc w:val="left"/>
      <w:pPr>
        <w:ind w:left="720" w:hanging="360"/>
      </w:pPr>
      <w:rPr>
        <w:rFonts w:ascii="Symbol" w:hAnsi="Symbol" w:hint="default"/>
      </w:rPr>
    </w:lvl>
    <w:lvl w:ilvl="1" w:tplc="52E2FF76">
      <w:start w:val="1"/>
      <w:numFmt w:val="bullet"/>
      <w:lvlText w:val="o"/>
      <w:lvlJc w:val="left"/>
      <w:pPr>
        <w:ind w:left="1440" w:hanging="360"/>
      </w:pPr>
      <w:rPr>
        <w:rFonts w:ascii="Courier New" w:hAnsi="Courier New" w:hint="default"/>
      </w:rPr>
    </w:lvl>
    <w:lvl w:ilvl="2" w:tplc="158294D2">
      <w:start w:val="1"/>
      <w:numFmt w:val="bullet"/>
      <w:lvlText w:val=""/>
      <w:lvlJc w:val="left"/>
      <w:pPr>
        <w:ind w:left="2160" w:hanging="360"/>
      </w:pPr>
      <w:rPr>
        <w:rFonts w:ascii="Wingdings" w:hAnsi="Wingdings" w:hint="default"/>
      </w:rPr>
    </w:lvl>
    <w:lvl w:ilvl="3" w:tplc="B650CEE0">
      <w:start w:val="1"/>
      <w:numFmt w:val="bullet"/>
      <w:lvlText w:val=""/>
      <w:lvlJc w:val="left"/>
      <w:pPr>
        <w:ind w:left="2880" w:hanging="360"/>
      </w:pPr>
      <w:rPr>
        <w:rFonts w:ascii="Symbol" w:hAnsi="Symbol" w:hint="default"/>
      </w:rPr>
    </w:lvl>
    <w:lvl w:ilvl="4" w:tplc="F25E8016">
      <w:start w:val="1"/>
      <w:numFmt w:val="bullet"/>
      <w:lvlText w:val="o"/>
      <w:lvlJc w:val="left"/>
      <w:pPr>
        <w:ind w:left="3600" w:hanging="360"/>
      </w:pPr>
      <w:rPr>
        <w:rFonts w:ascii="Courier New" w:hAnsi="Courier New" w:hint="default"/>
      </w:rPr>
    </w:lvl>
    <w:lvl w:ilvl="5" w:tplc="5B36BAD0">
      <w:start w:val="1"/>
      <w:numFmt w:val="bullet"/>
      <w:lvlText w:val=""/>
      <w:lvlJc w:val="left"/>
      <w:pPr>
        <w:ind w:left="4320" w:hanging="360"/>
      </w:pPr>
      <w:rPr>
        <w:rFonts w:ascii="Wingdings" w:hAnsi="Wingdings" w:hint="default"/>
      </w:rPr>
    </w:lvl>
    <w:lvl w:ilvl="6" w:tplc="6BEA7DF4">
      <w:start w:val="1"/>
      <w:numFmt w:val="bullet"/>
      <w:lvlText w:val=""/>
      <w:lvlJc w:val="left"/>
      <w:pPr>
        <w:ind w:left="5040" w:hanging="360"/>
      </w:pPr>
      <w:rPr>
        <w:rFonts w:ascii="Symbol" w:hAnsi="Symbol" w:hint="default"/>
      </w:rPr>
    </w:lvl>
    <w:lvl w:ilvl="7" w:tplc="989884EE">
      <w:start w:val="1"/>
      <w:numFmt w:val="bullet"/>
      <w:lvlText w:val="o"/>
      <w:lvlJc w:val="left"/>
      <w:pPr>
        <w:ind w:left="5760" w:hanging="360"/>
      </w:pPr>
      <w:rPr>
        <w:rFonts w:ascii="Courier New" w:hAnsi="Courier New" w:hint="default"/>
      </w:rPr>
    </w:lvl>
    <w:lvl w:ilvl="8" w:tplc="339AE0F8">
      <w:start w:val="1"/>
      <w:numFmt w:val="bullet"/>
      <w:lvlText w:val=""/>
      <w:lvlJc w:val="left"/>
      <w:pPr>
        <w:ind w:left="6480" w:hanging="360"/>
      </w:pPr>
      <w:rPr>
        <w:rFonts w:ascii="Wingdings" w:hAnsi="Wingdings" w:hint="default"/>
      </w:rPr>
    </w:lvl>
  </w:abstractNum>
  <w:abstractNum w:abstractNumId="25"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2479B5"/>
    <w:multiLevelType w:val="hybridMultilevel"/>
    <w:tmpl w:val="D90418E2"/>
    <w:lvl w:ilvl="0" w:tplc="FE640B40">
      <w:start w:val="1"/>
      <w:numFmt w:val="bullet"/>
      <w:lvlText w:val=""/>
      <w:lvlJc w:val="left"/>
      <w:pPr>
        <w:ind w:left="720" w:hanging="360"/>
      </w:pPr>
      <w:rPr>
        <w:rFonts w:ascii="Symbol" w:hAnsi="Symbol" w:hint="default"/>
      </w:rPr>
    </w:lvl>
    <w:lvl w:ilvl="1" w:tplc="F3F0F812">
      <w:start w:val="1"/>
      <w:numFmt w:val="bullet"/>
      <w:lvlText w:val="o"/>
      <w:lvlJc w:val="left"/>
      <w:pPr>
        <w:ind w:left="1440" w:hanging="360"/>
      </w:pPr>
      <w:rPr>
        <w:rFonts w:ascii="Courier New" w:hAnsi="Courier New" w:hint="default"/>
      </w:rPr>
    </w:lvl>
    <w:lvl w:ilvl="2" w:tplc="7604FAF4">
      <w:start w:val="1"/>
      <w:numFmt w:val="bullet"/>
      <w:lvlText w:val=""/>
      <w:lvlJc w:val="left"/>
      <w:pPr>
        <w:ind w:left="2160" w:hanging="360"/>
      </w:pPr>
      <w:rPr>
        <w:rFonts w:ascii="Wingdings" w:hAnsi="Wingdings" w:hint="default"/>
      </w:rPr>
    </w:lvl>
    <w:lvl w:ilvl="3" w:tplc="0D3AA488">
      <w:start w:val="1"/>
      <w:numFmt w:val="bullet"/>
      <w:lvlText w:val=""/>
      <w:lvlJc w:val="left"/>
      <w:pPr>
        <w:ind w:left="2880" w:hanging="360"/>
      </w:pPr>
      <w:rPr>
        <w:rFonts w:ascii="Symbol" w:hAnsi="Symbol" w:hint="default"/>
      </w:rPr>
    </w:lvl>
    <w:lvl w:ilvl="4" w:tplc="7C1229F8">
      <w:start w:val="1"/>
      <w:numFmt w:val="bullet"/>
      <w:lvlText w:val="o"/>
      <w:lvlJc w:val="left"/>
      <w:pPr>
        <w:ind w:left="3600" w:hanging="360"/>
      </w:pPr>
      <w:rPr>
        <w:rFonts w:ascii="Courier New" w:hAnsi="Courier New" w:hint="default"/>
      </w:rPr>
    </w:lvl>
    <w:lvl w:ilvl="5" w:tplc="7144AB9A">
      <w:start w:val="1"/>
      <w:numFmt w:val="bullet"/>
      <w:lvlText w:val=""/>
      <w:lvlJc w:val="left"/>
      <w:pPr>
        <w:ind w:left="4320" w:hanging="360"/>
      </w:pPr>
      <w:rPr>
        <w:rFonts w:ascii="Wingdings" w:hAnsi="Wingdings" w:hint="default"/>
      </w:rPr>
    </w:lvl>
    <w:lvl w:ilvl="6" w:tplc="D3E81FFE">
      <w:start w:val="1"/>
      <w:numFmt w:val="bullet"/>
      <w:lvlText w:val=""/>
      <w:lvlJc w:val="left"/>
      <w:pPr>
        <w:ind w:left="5040" w:hanging="360"/>
      </w:pPr>
      <w:rPr>
        <w:rFonts w:ascii="Symbol" w:hAnsi="Symbol" w:hint="default"/>
      </w:rPr>
    </w:lvl>
    <w:lvl w:ilvl="7" w:tplc="C10C762C">
      <w:start w:val="1"/>
      <w:numFmt w:val="bullet"/>
      <w:lvlText w:val="o"/>
      <w:lvlJc w:val="left"/>
      <w:pPr>
        <w:ind w:left="5760" w:hanging="360"/>
      </w:pPr>
      <w:rPr>
        <w:rFonts w:ascii="Courier New" w:hAnsi="Courier New" w:hint="default"/>
      </w:rPr>
    </w:lvl>
    <w:lvl w:ilvl="8" w:tplc="000E9460">
      <w:start w:val="1"/>
      <w:numFmt w:val="bullet"/>
      <w:lvlText w:val=""/>
      <w:lvlJc w:val="left"/>
      <w:pPr>
        <w:ind w:left="6480" w:hanging="360"/>
      </w:pPr>
      <w:rPr>
        <w:rFonts w:ascii="Wingdings" w:hAnsi="Wingdings" w:hint="default"/>
      </w:rPr>
    </w:lvl>
  </w:abstractNum>
  <w:abstractNum w:abstractNumId="27"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EE4992"/>
    <w:multiLevelType w:val="multilevel"/>
    <w:tmpl w:val="3F0888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84B18"/>
    <w:multiLevelType w:val="hybridMultilevel"/>
    <w:tmpl w:val="4B567C9C"/>
    <w:lvl w:ilvl="0" w:tplc="D8B4FA4A">
      <w:start w:val="1"/>
      <w:numFmt w:val="bullet"/>
      <w:lvlText w:val=""/>
      <w:lvlJc w:val="left"/>
      <w:pPr>
        <w:ind w:left="720" w:hanging="360"/>
      </w:pPr>
      <w:rPr>
        <w:rFonts w:ascii="Symbol" w:hAnsi="Symbol" w:hint="default"/>
      </w:rPr>
    </w:lvl>
    <w:lvl w:ilvl="1" w:tplc="9828CF82">
      <w:start w:val="1"/>
      <w:numFmt w:val="bullet"/>
      <w:lvlText w:val="o"/>
      <w:lvlJc w:val="left"/>
      <w:pPr>
        <w:ind w:left="1440" w:hanging="360"/>
      </w:pPr>
      <w:rPr>
        <w:rFonts w:ascii="Courier New" w:hAnsi="Courier New" w:hint="default"/>
      </w:rPr>
    </w:lvl>
    <w:lvl w:ilvl="2" w:tplc="4080E53E">
      <w:start w:val="1"/>
      <w:numFmt w:val="bullet"/>
      <w:lvlText w:val=""/>
      <w:lvlJc w:val="left"/>
      <w:pPr>
        <w:ind w:left="2160" w:hanging="360"/>
      </w:pPr>
      <w:rPr>
        <w:rFonts w:ascii="Wingdings" w:hAnsi="Wingdings" w:hint="default"/>
      </w:rPr>
    </w:lvl>
    <w:lvl w:ilvl="3" w:tplc="FDA413EC">
      <w:start w:val="1"/>
      <w:numFmt w:val="bullet"/>
      <w:lvlText w:val=""/>
      <w:lvlJc w:val="left"/>
      <w:pPr>
        <w:ind w:left="2880" w:hanging="360"/>
      </w:pPr>
      <w:rPr>
        <w:rFonts w:ascii="Symbol" w:hAnsi="Symbol" w:hint="default"/>
      </w:rPr>
    </w:lvl>
    <w:lvl w:ilvl="4" w:tplc="96E6A01E">
      <w:start w:val="1"/>
      <w:numFmt w:val="bullet"/>
      <w:lvlText w:val="o"/>
      <w:lvlJc w:val="left"/>
      <w:pPr>
        <w:ind w:left="3600" w:hanging="360"/>
      </w:pPr>
      <w:rPr>
        <w:rFonts w:ascii="Courier New" w:hAnsi="Courier New" w:hint="default"/>
      </w:rPr>
    </w:lvl>
    <w:lvl w:ilvl="5" w:tplc="0C124B4C">
      <w:start w:val="1"/>
      <w:numFmt w:val="bullet"/>
      <w:lvlText w:val=""/>
      <w:lvlJc w:val="left"/>
      <w:pPr>
        <w:ind w:left="4320" w:hanging="360"/>
      </w:pPr>
      <w:rPr>
        <w:rFonts w:ascii="Wingdings" w:hAnsi="Wingdings" w:hint="default"/>
      </w:rPr>
    </w:lvl>
    <w:lvl w:ilvl="6" w:tplc="32A0A094">
      <w:start w:val="1"/>
      <w:numFmt w:val="bullet"/>
      <w:lvlText w:val=""/>
      <w:lvlJc w:val="left"/>
      <w:pPr>
        <w:ind w:left="5040" w:hanging="360"/>
      </w:pPr>
      <w:rPr>
        <w:rFonts w:ascii="Symbol" w:hAnsi="Symbol" w:hint="default"/>
      </w:rPr>
    </w:lvl>
    <w:lvl w:ilvl="7" w:tplc="FAC64B8E">
      <w:start w:val="1"/>
      <w:numFmt w:val="bullet"/>
      <w:lvlText w:val="o"/>
      <w:lvlJc w:val="left"/>
      <w:pPr>
        <w:ind w:left="5760" w:hanging="360"/>
      </w:pPr>
      <w:rPr>
        <w:rFonts w:ascii="Courier New" w:hAnsi="Courier New" w:hint="default"/>
      </w:rPr>
    </w:lvl>
    <w:lvl w:ilvl="8" w:tplc="D41E41AC">
      <w:start w:val="1"/>
      <w:numFmt w:val="bullet"/>
      <w:lvlText w:val=""/>
      <w:lvlJc w:val="left"/>
      <w:pPr>
        <w:ind w:left="6480" w:hanging="360"/>
      </w:pPr>
      <w:rPr>
        <w:rFonts w:ascii="Wingdings" w:hAnsi="Wingdings" w:hint="default"/>
      </w:rPr>
    </w:lvl>
  </w:abstractNum>
  <w:abstractNum w:abstractNumId="32" w15:restartNumberingAfterBreak="0">
    <w:nsid w:val="57BB6C3B"/>
    <w:multiLevelType w:val="multilevel"/>
    <w:tmpl w:val="D9A2C8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F370B8E"/>
    <w:multiLevelType w:val="hybridMultilevel"/>
    <w:tmpl w:val="033A0516"/>
    <w:lvl w:ilvl="0" w:tplc="9CB45466">
      <w:start w:val="1"/>
      <w:numFmt w:val="bullet"/>
      <w:lvlText w:val=""/>
      <w:lvlJc w:val="left"/>
      <w:pPr>
        <w:ind w:left="720" w:hanging="360"/>
      </w:pPr>
      <w:rPr>
        <w:rFonts w:ascii="Symbol" w:hAnsi="Symbol" w:hint="default"/>
      </w:rPr>
    </w:lvl>
    <w:lvl w:ilvl="1" w:tplc="452296E8">
      <w:start w:val="1"/>
      <w:numFmt w:val="bullet"/>
      <w:lvlText w:val="o"/>
      <w:lvlJc w:val="left"/>
      <w:pPr>
        <w:ind w:left="1440" w:hanging="360"/>
      </w:pPr>
      <w:rPr>
        <w:rFonts w:ascii="Courier New" w:hAnsi="Courier New" w:hint="default"/>
      </w:rPr>
    </w:lvl>
    <w:lvl w:ilvl="2" w:tplc="D5328172">
      <w:start w:val="1"/>
      <w:numFmt w:val="bullet"/>
      <w:lvlText w:val=""/>
      <w:lvlJc w:val="left"/>
      <w:pPr>
        <w:ind w:left="2160" w:hanging="360"/>
      </w:pPr>
      <w:rPr>
        <w:rFonts w:ascii="Wingdings" w:hAnsi="Wingdings" w:hint="default"/>
      </w:rPr>
    </w:lvl>
    <w:lvl w:ilvl="3" w:tplc="73B09B88">
      <w:start w:val="1"/>
      <w:numFmt w:val="bullet"/>
      <w:lvlText w:val=""/>
      <w:lvlJc w:val="left"/>
      <w:pPr>
        <w:ind w:left="2880" w:hanging="360"/>
      </w:pPr>
      <w:rPr>
        <w:rFonts w:ascii="Symbol" w:hAnsi="Symbol" w:hint="default"/>
      </w:rPr>
    </w:lvl>
    <w:lvl w:ilvl="4" w:tplc="3772977E">
      <w:start w:val="1"/>
      <w:numFmt w:val="bullet"/>
      <w:lvlText w:val="o"/>
      <w:lvlJc w:val="left"/>
      <w:pPr>
        <w:ind w:left="3600" w:hanging="360"/>
      </w:pPr>
      <w:rPr>
        <w:rFonts w:ascii="Courier New" w:hAnsi="Courier New" w:hint="default"/>
      </w:rPr>
    </w:lvl>
    <w:lvl w:ilvl="5" w:tplc="2144A724">
      <w:start w:val="1"/>
      <w:numFmt w:val="bullet"/>
      <w:lvlText w:val=""/>
      <w:lvlJc w:val="left"/>
      <w:pPr>
        <w:ind w:left="4320" w:hanging="360"/>
      </w:pPr>
      <w:rPr>
        <w:rFonts w:ascii="Wingdings" w:hAnsi="Wingdings" w:hint="default"/>
      </w:rPr>
    </w:lvl>
    <w:lvl w:ilvl="6" w:tplc="93E0A26A">
      <w:start w:val="1"/>
      <w:numFmt w:val="bullet"/>
      <w:lvlText w:val=""/>
      <w:lvlJc w:val="left"/>
      <w:pPr>
        <w:ind w:left="5040" w:hanging="360"/>
      </w:pPr>
      <w:rPr>
        <w:rFonts w:ascii="Symbol" w:hAnsi="Symbol" w:hint="default"/>
      </w:rPr>
    </w:lvl>
    <w:lvl w:ilvl="7" w:tplc="6DD61FC6">
      <w:start w:val="1"/>
      <w:numFmt w:val="bullet"/>
      <w:lvlText w:val="o"/>
      <w:lvlJc w:val="left"/>
      <w:pPr>
        <w:ind w:left="5760" w:hanging="360"/>
      </w:pPr>
      <w:rPr>
        <w:rFonts w:ascii="Courier New" w:hAnsi="Courier New" w:hint="default"/>
      </w:rPr>
    </w:lvl>
    <w:lvl w:ilvl="8" w:tplc="4768B930">
      <w:start w:val="1"/>
      <w:numFmt w:val="bullet"/>
      <w:lvlText w:val=""/>
      <w:lvlJc w:val="left"/>
      <w:pPr>
        <w:ind w:left="6480" w:hanging="360"/>
      </w:pPr>
      <w:rPr>
        <w:rFonts w:ascii="Wingdings" w:hAnsi="Wingdings" w:hint="default"/>
      </w:rPr>
    </w:lvl>
  </w:abstractNum>
  <w:abstractNum w:abstractNumId="35"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4A3C8C"/>
    <w:multiLevelType w:val="hybridMultilevel"/>
    <w:tmpl w:val="028C2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E976F8"/>
    <w:multiLevelType w:val="hybridMultilevel"/>
    <w:tmpl w:val="C436C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5231EE"/>
    <w:multiLevelType w:val="hybridMultilevel"/>
    <w:tmpl w:val="7FEE6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224B52"/>
    <w:multiLevelType w:val="hybridMultilevel"/>
    <w:tmpl w:val="AEB4C0F8"/>
    <w:lvl w:ilvl="0" w:tplc="8820A104">
      <w:start w:val="1"/>
      <w:numFmt w:val="bullet"/>
      <w:lvlText w:val=""/>
      <w:lvlJc w:val="left"/>
      <w:pPr>
        <w:ind w:left="720" w:hanging="360"/>
      </w:pPr>
      <w:rPr>
        <w:rFonts w:ascii="Symbol" w:hAnsi="Symbol" w:hint="default"/>
      </w:rPr>
    </w:lvl>
    <w:lvl w:ilvl="1" w:tplc="82825722">
      <w:start w:val="1"/>
      <w:numFmt w:val="bullet"/>
      <w:lvlText w:val="o"/>
      <w:lvlJc w:val="left"/>
      <w:pPr>
        <w:ind w:left="1440" w:hanging="360"/>
      </w:pPr>
      <w:rPr>
        <w:rFonts w:ascii="Courier New" w:hAnsi="Courier New" w:hint="default"/>
      </w:rPr>
    </w:lvl>
    <w:lvl w:ilvl="2" w:tplc="0D0E28FE">
      <w:start w:val="1"/>
      <w:numFmt w:val="bullet"/>
      <w:lvlText w:val=""/>
      <w:lvlJc w:val="left"/>
      <w:pPr>
        <w:ind w:left="2160" w:hanging="360"/>
      </w:pPr>
      <w:rPr>
        <w:rFonts w:ascii="Wingdings" w:hAnsi="Wingdings" w:hint="default"/>
      </w:rPr>
    </w:lvl>
    <w:lvl w:ilvl="3" w:tplc="E2A43658">
      <w:start w:val="1"/>
      <w:numFmt w:val="bullet"/>
      <w:lvlText w:val=""/>
      <w:lvlJc w:val="left"/>
      <w:pPr>
        <w:ind w:left="2880" w:hanging="360"/>
      </w:pPr>
      <w:rPr>
        <w:rFonts w:ascii="Symbol" w:hAnsi="Symbol" w:hint="default"/>
      </w:rPr>
    </w:lvl>
    <w:lvl w:ilvl="4" w:tplc="526C8CE0">
      <w:start w:val="1"/>
      <w:numFmt w:val="bullet"/>
      <w:lvlText w:val="o"/>
      <w:lvlJc w:val="left"/>
      <w:pPr>
        <w:ind w:left="3600" w:hanging="360"/>
      </w:pPr>
      <w:rPr>
        <w:rFonts w:ascii="Courier New" w:hAnsi="Courier New" w:hint="default"/>
      </w:rPr>
    </w:lvl>
    <w:lvl w:ilvl="5" w:tplc="16AC11F2">
      <w:start w:val="1"/>
      <w:numFmt w:val="bullet"/>
      <w:lvlText w:val=""/>
      <w:lvlJc w:val="left"/>
      <w:pPr>
        <w:ind w:left="4320" w:hanging="360"/>
      </w:pPr>
      <w:rPr>
        <w:rFonts w:ascii="Wingdings" w:hAnsi="Wingdings" w:hint="default"/>
      </w:rPr>
    </w:lvl>
    <w:lvl w:ilvl="6" w:tplc="F684CD16">
      <w:start w:val="1"/>
      <w:numFmt w:val="bullet"/>
      <w:lvlText w:val=""/>
      <w:lvlJc w:val="left"/>
      <w:pPr>
        <w:ind w:left="5040" w:hanging="360"/>
      </w:pPr>
      <w:rPr>
        <w:rFonts w:ascii="Symbol" w:hAnsi="Symbol" w:hint="default"/>
      </w:rPr>
    </w:lvl>
    <w:lvl w:ilvl="7" w:tplc="3BAC987E">
      <w:start w:val="1"/>
      <w:numFmt w:val="bullet"/>
      <w:lvlText w:val="o"/>
      <w:lvlJc w:val="left"/>
      <w:pPr>
        <w:ind w:left="5760" w:hanging="360"/>
      </w:pPr>
      <w:rPr>
        <w:rFonts w:ascii="Courier New" w:hAnsi="Courier New" w:hint="default"/>
      </w:rPr>
    </w:lvl>
    <w:lvl w:ilvl="8" w:tplc="C4E2C1C2">
      <w:start w:val="1"/>
      <w:numFmt w:val="bullet"/>
      <w:lvlText w:val=""/>
      <w:lvlJc w:val="left"/>
      <w:pPr>
        <w:ind w:left="6480" w:hanging="360"/>
      </w:pPr>
      <w:rPr>
        <w:rFonts w:ascii="Wingdings" w:hAnsi="Wingdings" w:hint="default"/>
      </w:rPr>
    </w:lvl>
  </w:abstractNum>
  <w:abstractNum w:abstractNumId="41" w15:restartNumberingAfterBreak="0">
    <w:nsid w:val="6B5B3EBC"/>
    <w:multiLevelType w:val="hybridMultilevel"/>
    <w:tmpl w:val="CE285478"/>
    <w:lvl w:ilvl="0" w:tplc="F4A628DE">
      <w:start w:val="1"/>
      <w:numFmt w:val="bullet"/>
      <w:lvlText w:val=""/>
      <w:lvlJc w:val="left"/>
      <w:pPr>
        <w:ind w:left="720" w:hanging="360"/>
      </w:pPr>
      <w:rPr>
        <w:rFonts w:ascii="Symbol" w:hAnsi="Symbol" w:hint="default"/>
      </w:rPr>
    </w:lvl>
    <w:lvl w:ilvl="1" w:tplc="40B6F574">
      <w:start w:val="1"/>
      <w:numFmt w:val="bullet"/>
      <w:lvlText w:val="o"/>
      <w:lvlJc w:val="left"/>
      <w:pPr>
        <w:ind w:left="1440" w:hanging="360"/>
      </w:pPr>
      <w:rPr>
        <w:rFonts w:ascii="Courier New" w:hAnsi="Courier New" w:hint="default"/>
      </w:rPr>
    </w:lvl>
    <w:lvl w:ilvl="2" w:tplc="2F5416D8">
      <w:start w:val="1"/>
      <w:numFmt w:val="bullet"/>
      <w:lvlText w:val=""/>
      <w:lvlJc w:val="left"/>
      <w:pPr>
        <w:ind w:left="2160" w:hanging="360"/>
      </w:pPr>
      <w:rPr>
        <w:rFonts w:ascii="Wingdings" w:hAnsi="Wingdings" w:hint="default"/>
      </w:rPr>
    </w:lvl>
    <w:lvl w:ilvl="3" w:tplc="BAD2AB84">
      <w:start w:val="1"/>
      <w:numFmt w:val="bullet"/>
      <w:lvlText w:val=""/>
      <w:lvlJc w:val="left"/>
      <w:pPr>
        <w:ind w:left="2880" w:hanging="360"/>
      </w:pPr>
      <w:rPr>
        <w:rFonts w:ascii="Symbol" w:hAnsi="Symbol" w:hint="default"/>
      </w:rPr>
    </w:lvl>
    <w:lvl w:ilvl="4" w:tplc="7CF427BA">
      <w:start w:val="1"/>
      <w:numFmt w:val="bullet"/>
      <w:lvlText w:val="o"/>
      <w:lvlJc w:val="left"/>
      <w:pPr>
        <w:ind w:left="3600" w:hanging="360"/>
      </w:pPr>
      <w:rPr>
        <w:rFonts w:ascii="Courier New" w:hAnsi="Courier New" w:hint="default"/>
      </w:rPr>
    </w:lvl>
    <w:lvl w:ilvl="5" w:tplc="5296CDA8">
      <w:start w:val="1"/>
      <w:numFmt w:val="bullet"/>
      <w:lvlText w:val=""/>
      <w:lvlJc w:val="left"/>
      <w:pPr>
        <w:ind w:left="4320" w:hanging="360"/>
      </w:pPr>
      <w:rPr>
        <w:rFonts w:ascii="Wingdings" w:hAnsi="Wingdings" w:hint="default"/>
      </w:rPr>
    </w:lvl>
    <w:lvl w:ilvl="6" w:tplc="221A893C">
      <w:start w:val="1"/>
      <w:numFmt w:val="bullet"/>
      <w:lvlText w:val=""/>
      <w:lvlJc w:val="left"/>
      <w:pPr>
        <w:ind w:left="5040" w:hanging="360"/>
      </w:pPr>
      <w:rPr>
        <w:rFonts w:ascii="Symbol" w:hAnsi="Symbol" w:hint="default"/>
      </w:rPr>
    </w:lvl>
    <w:lvl w:ilvl="7" w:tplc="34CE1FD6">
      <w:start w:val="1"/>
      <w:numFmt w:val="bullet"/>
      <w:lvlText w:val="o"/>
      <w:lvlJc w:val="left"/>
      <w:pPr>
        <w:ind w:left="5760" w:hanging="360"/>
      </w:pPr>
      <w:rPr>
        <w:rFonts w:ascii="Courier New" w:hAnsi="Courier New" w:hint="default"/>
      </w:rPr>
    </w:lvl>
    <w:lvl w:ilvl="8" w:tplc="98B4B99A">
      <w:start w:val="1"/>
      <w:numFmt w:val="bullet"/>
      <w:lvlText w:val=""/>
      <w:lvlJc w:val="left"/>
      <w:pPr>
        <w:ind w:left="6480" w:hanging="360"/>
      </w:pPr>
      <w:rPr>
        <w:rFonts w:ascii="Wingdings" w:hAnsi="Wingdings" w:hint="default"/>
      </w:rPr>
    </w:lvl>
  </w:abstractNum>
  <w:abstractNum w:abstractNumId="42" w15:restartNumberingAfterBreak="0">
    <w:nsid w:val="73F67889"/>
    <w:multiLevelType w:val="hybridMultilevel"/>
    <w:tmpl w:val="CF103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782F1B"/>
    <w:multiLevelType w:val="hybridMultilevel"/>
    <w:tmpl w:val="9D843D1A"/>
    <w:lvl w:ilvl="0" w:tplc="5D40F5F8">
      <w:start w:val="1"/>
      <w:numFmt w:val="bullet"/>
      <w:lvlText w:val=""/>
      <w:lvlJc w:val="left"/>
      <w:pPr>
        <w:ind w:left="720" w:hanging="360"/>
      </w:pPr>
      <w:rPr>
        <w:rFonts w:ascii="Symbol" w:hAnsi="Symbol" w:hint="default"/>
      </w:rPr>
    </w:lvl>
    <w:lvl w:ilvl="1" w:tplc="DD0E1E0C">
      <w:start w:val="1"/>
      <w:numFmt w:val="bullet"/>
      <w:lvlText w:val="o"/>
      <w:lvlJc w:val="left"/>
      <w:pPr>
        <w:ind w:left="1440" w:hanging="360"/>
      </w:pPr>
      <w:rPr>
        <w:rFonts w:ascii="Courier New" w:hAnsi="Courier New" w:hint="default"/>
      </w:rPr>
    </w:lvl>
    <w:lvl w:ilvl="2" w:tplc="F5AA0632">
      <w:start w:val="1"/>
      <w:numFmt w:val="bullet"/>
      <w:lvlText w:val=""/>
      <w:lvlJc w:val="left"/>
      <w:pPr>
        <w:ind w:left="2160" w:hanging="360"/>
      </w:pPr>
      <w:rPr>
        <w:rFonts w:ascii="Wingdings" w:hAnsi="Wingdings" w:hint="default"/>
      </w:rPr>
    </w:lvl>
    <w:lvl w:ilvl="3" w:tplc="F64A0A32">
      <w:start w:val="1"/>
      <w:numFmt w:val="bullet"/>
      <w:lvlText w:val=""/>
      <w:lvlJc w:val="left"/>
      <w:pPr>
        <w:ind w:left="2880" w:hanging="360"/>
      </w:pPr>
      <w:rPr>
        <w:rFonts w:ascii="Symbol" w:hAnsi="Symbol" w:hint="default"/>
      </w:rPr>
    </w:lvl>
    <w:lvl w:ilvl="4" w:tplc="8F6A7236">
      <w:start w:val="1"/>
      <w:numFmt w:val="bullet"/>
      <w:lvlText w:val="o"/>
      <w:lvlJc w:val="left"/>
      <w:pPr>
        <w:ind w:left="3600" w:hanging="360"/>
      </w:pPr>
      <w:rPr>
        <w:rFonts w:ascii="Courier New" w:hAnsi="Courier New" w:hint="default"/>
      </w:rPr>
    </w:lvl>
    <w:lvl w:ilvl="5" w:tplc="FCAE43C8">
      <w:start w:val="1"/>
      <w:numFmt w:val="bullet"/>
      <w:lvlText w:val=""/>
      <w:lvlJc w:val="left"/>
      <w:pPr>
        <w:ind w:left="4320" w:hanging="360"/>
      </w:pPr>
      <w:rPr>
        <w:rFonts w:ascii="Wingdings" w:hAnsi="Wingdings" w:hint="default"/>
      </w:rPr>
    </w:lvl>
    <w:lvl w:ilvl="6" w:tplc="C09A70EA">
      <w:start w:val="1"/>
      <w:numFmt w:val="bullet"/>
      <w:lvlText w:val=""/>
      <w:lvlJc w:val="left"/>
      <w:pPr>
        <w:ind w:left="5040" w:hanging="360"/>
      </w:pPr>
      <w:rPr>
        <w:rFonts w:ascii="Symbol" w:hAnsi="Symbol" w:hint="default"/>
      </w:rPr>
    </w:lvl>
    <w:lvl w:ilvl="7" w:tplc="254C327C">
      <w:start w:val="1"/>
      <w:numFmt w:val="bullet"/>
      <w:lvlText w:val="o"/>
      <w:lvlJc w:val="left"/>
      <w:pPr>
        <w:ind w:left="5760" w:hanging="360"/>
      </w:pPr>
      <w:rPr>
        <w:rFonts w:ascii="Courier New" w:hAnsi="Courier New" w:hint="default"/>
      </w:rPr>
    </w:lvl>
    <w:lvl w:ilvl="8" w:tplc="38F218A2">
      <w:start w:val="1"/>
      <w:numFmt w:val="bullet"/>
      <w:lvlText w:val=""/>
      <w:lvlJc w:val="left"/>
      <w:pPr>
        <w:ind w:left="6480" w:hanging="360"/>
      </w:pPr>
      <w:rPr>
        <w:rFonts w:ascii="Wingdings" w:hAnsi="Wingdings" w:hint="default"/>
      </w:rPr>
    </w:lvl>
  </w:abstractNum>
  <w:abstractNum w:abstractNumId="46"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1"/>
  </w:num>
  <w:num w:numId="4">
    <w:abstractNumId w:val="37"/>
  </w:num>
  <w:num w:numId="5">
    <w:abstractNumId w:val="43"/>
  </w:num>
  <w:num w:numId="6">
    <w:abstractNumId w:val="6"/>
  </w:num>
  <w:num w:numId="7">
    <w:abstractNumId w:val="19"/>
  </w:num>
  <w:num w:numId="8">
    <w:abstractNumId w:val="30"/>
  </w:num>
  <w:num w:numId="9">
    <w:abstractNumId w:val="14"/>
  </w:num>
  <w:num w:numId="10">
    <w:abstractNumId w:val="44"/>
  </w:num>
  <w:num w:numId="11">
    <w:abstractNumId w:val="35"/>
  </w:num>
  <w:num w:numId="12">
    <w:abstractNumId w:val="46"/>
  </w:num>
  <w:num w:numId="13">
    <w:abstractNumId w:val="9"/>
  </w:num>
  <w:num w:numId="14">
    <w:abstractNumId w:val="3"/>
  </w:num>
  <w:num w:numId="15">
    <w:abstractNumId w:val="10"/>
  </w:num>
  <w:num w:numId="16">
    <w:abstractNumId w:val="4"/>
  </w:num>
  <w:num w:numId="17">
    <w:abstractNumId w:val="17"/>
  </w:num>
  <w:num w:numId="18">
    <w:abstractNumId w:val="27"/>
  </w:num>
  <w:num w:numId="19">
    <w:abstractNumId w:val="15"/>
  </w:num>
  <w:num w:numId="20">
    <w:abstractNumId w:val="22"/>
  </w:num>
  <w:num w:numId="21">
    <w:abstractNumId w:val="13"/>
  </w:num>
  <w:num w:numId="22">
    <w:abstractNumId w:val="29"/>
  </w:num>
  <w:num w:numId="23">
    <w:abstractNumId w:val="33"/>
  </w:num>
  <w:num w:numId="24">
    <w:abstractNumId w:val="20"/>
  </w:num>
  <w:num w:numId="25">
    <w:abstractNumId w:val="25"/>
  </w:num>
  <w:num w:numId="26">
    <w:abstractNumId w:val="1"/>
  </w:num>
  <w:num w:numId="27">
    <w:abstractNumId w:val="32"/>
  </w:num>
  <w:num w:numId="28">
    <w:abstractNumId w:val="12"/>
  </w:num>
  <w:num w:numId="29">
    <w:abstractNumId w:val="16"/>
  </w:num>
  <w:num w:numId="30">
    <w:abstractNumId w:val="34"/>
  </w:num>
  <w:num w:numId="31">
    <w:abstractNumId w:val="5"/>
  </w:num>
  <w:num w:numId="32">
    <w:abstractNumId w:val="41"/>
  </w:num>
  <w:num w:numId="33">
    <w:abstractNumId w:val="2"/>
  </w:num>
  <w:num w:numId="34">
    <w:abstractNumId w:val="45"/>
  </w:num>
  <w:num w:numId="35">
    <w:abstractNumId w:val="18"/>
  </w:num>
  <w:num w:numId="36">
    <w:abstractNumId w:val="26"/>
  </w:num>
  <w:num w:numId="37">
    <w:abstractNumId w:val="24"/>
  </w:num>
  <w:num w:numId="38">
    <w:abstractNumId w:val="8"/>
  </w:num>
  <w:num w:numId="39">
    <w:abstractNumId w:val="0"/>
  </w:num>
  <w:num w:numId="40">
    <w:abstractNumId w:val="31"/>
  </w:num>
  <w:num w:numId="41">
    <w:abstractNumId w:val="40"/>
  </w:num>
  <w:num w:numId="42">
    <w:abstractNumId w:val="28"/>
  </w:num>
  <w:num w:numId="43">
    <w:abstractNumId w:val="36"/>
  </w:num>
  <w:num w:numId="44">
    <w:abstractNumId w:val="39"/>
  </w:num>
  <w:num w:numId="45">
    <w:abstractNumId w:val="42"/>
  </w:num>
  <w:num w:numId="46">
    <w:abstractNumId w:val="7"/>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8EF"/>
    <w:rsid w:val="00005D49"/>
    <w:rsid w:val="00006E91"/>
    <w:rsid w:val="00007893"/>
    <w:rsid w:val="00007C94"/>
    <w:rsid w:val="0001027E"/>
    <w:rsid w:val="00010927"/>
    <w:rsid w:val="00012A3E"/>
    <w:rsid w:val="000138CD"/>
    <w:rsid w:val="00013BAA"/>
    <w:rsid w:val="00015965"/>
    <w:rsid w:val="000162E4"/>
    <w:rsid w:val="0001778D"/>
    <w:rsid w:val="00017BF8"/>
    <w:rsid w:val="00020295"/>
    <w:rsid w:val="00021280"/>
    <w:rsid w:val="000231DA"/>
    <w:rsid w:val="000249D8"/>
    <w:rsid w:val="0002512A"/>
    <w:rsid w:val="00027B18"/>
    <w:rsid w:val="00030210"/>
    <w:rsid w:val="000308DC"/>
    <w:rsid w:val="00031BEF"/>
    <w:rsid w:val="000334ED"/>
    <w:rsid w:val="00033BEE"/>
    <w:rsid w:val="00034069"/>
    <w:rsid w:val="00034468"/>
    <w:rsid w:val="00035A98"/>
    <w:rsid w:val="000372DE"/>
    <w:rsid w:val="000407A7"/>
    <w:rsid w:val="000423DD"/>
    <w:rsid w:val="0004242B"/>
    <w:rsid w:val="000437F6"/>
    <w:rsid w:val="0004420F"/>
    <w:rsid w:val="00044475"/>
    <w:rsid w:val="0004571F"/>
    <w:rsid w:val="000509DF"/>
    <w:rsid w:val="00053352"/>
    <w:rsid w:val="0005425E"/>
    <w:rsid w:val="000552FB"/>
    <w:rsid w:val="00055610"/>
    <w:rsid w:val="0005577C"/>
    <w:rsid w:val="000560E7"/>
    <w:rsid w:val="000570DC"/>
    <w:rsid w:val="00057D3E"/>
    <w:rsid w:val="00060352"/>
    <w:rsid w:val="00060642"/>
    <w:rsid w:val="000608F9"/>
    <w:rsid w:val="000611DD"/>
    <w:rsid w:val="00063330"/>
    <w:rsid w:val="00063A67"/>
    <w:rsid w:val="00064BA3"/>
    <w:rsid w:val="00064E40"/>
    <w:rsid w:val="00066221"/>
    <w:rsid w:val="00067F25"/>
    <w:rsid w:val="000704E8"/>
    <w:rsid w:val="000707A7"/>
    <w:rsid w:val="00071107"/>
    <w:rsid w:val="000717FE"/>
    <w:rsid w:val="000732BE"/>
    <w:rsid w:val="00073F16"/>
    <w:rsid w:val="00075203"/>
    <w:rsid w:val="00077BCD"/>
    <w:rsid w:val="00081096"/>
    <w:rsid w:val="0008177E"/>
    <w:rsid w:val="000819DD"/>
    <w:rsid w:val="00082B20"/>
    <w:rsid w:val="00084DA9"/>
    <w:rsid w:val="000857F3"/>
    <w:rsid w:val="00085F7D"/>
    <w:rsid w:val="00086928"/>
    <w:rsid w:val="000874DE"/>
    <w:rsid w:val="00087F5A"/>
    <w:rsid w:val="0009004D"/>
    <w:rsid w:val="00090564"/>
    <w:rsid w:val="000914E3"/>
    <w:rsid w:val="000935F6"/>
    <w:rsid w:val="00093BF0"/>
    <w:rsid w:val="00094786"/>
    <w:rsid w:val="00094ED4"/>
    <w:rsid w:val="000A019F"/>
    <w:rsid w:val="000A0DDA"/>
    <w:rsid w:val="000A1B5A"/>
    <w:rsid w:val="000A1BB7"/>
    <w:rsid w:val="000A289C"/>
    <w:rsid w:val="000A3FE3"/>
    <w:rsid w:val="000A4304"/>
    <w:rsid w:val="000A5648"/>
    <w:rsid w:val="000A5687"/>
    <w:rsid w:val="000B071D"/>
    <w:rsid w:val="000B16AC"/>
    <w:rsid w:val="000B1963"/>
    <w:rsid w:val="000B2084"/>
    <w:rsid w:val="000B376E"/>
    <w:rsid w:val="000B499F"/>
    <w:rsid w:val="000B52B3"/>
    <w:rsid w:val="000B68F0"/>
    <w:rsid w:val="000B76C7"/>
    <w:rsid w:val="000B7869"/>
    <w:rsid w:val="000B7F07"/>
    <w:rsid w:val="000C0352"/>
    <w:rsid w:val="000C075A"/>
    <w:rsid w:val="000C10AD"/>
    <w:rsid w:val="000C11F5"/>
    <w:rsid w:val="000C1401"/>
    <w:rsid w:val="000C18BB"/>
    <w:rsid w:val="000C218D"/>
    <w:rsid w:val="000C3835"/>
    <w:rsid w:val="000C3F00"/>
    <w:rsid w:val="000C52C9"/>
    <w:rsid w:val="000C552D"/>
    <w:rsid w:val="000D0B74"/>
    <w:rsid w:val="000D3A31"/>
    <w:rsid w:val="000D4362"/>
    <w:rsid w:val="000D45B0"/>
    <w:rsid w:val="000D783F"/>
    <w:rsid w:val="000E0D9B"/>
    <w:rsid w:val="000E36DB"/>
    <w:rsid w:val="000E408A"/>
    <w:rsid w:val="000E53DA"/>
    <w:rsid w:val="000E7264"/>
    <w:rsid w:val="000F0CFD"/>
    <w:rsid w:val="000F24D5"/>
    <w:rsid w:val="000F3674"/>
    <w:rsid w:val="000F4B60"/>
    <w:rsid w:val="000F52A4"/>
    <w:rsid w:val="000F5AFB"/>
    <w:rsid w:val="000F7238"/>
    <w:rsid w:val="000F7529"/>
    <w:rsid w:val="00102788"/>
    <w:rsid w:val="001031D0"/>
    <w:rsid w:val="00103778"/>
    <w:rsid w:val="00103904"/>
    <w:rsid w:val="0010421D"/>
    <w:rsid w:val="00104296"/>
    <w:rsid w:val="00106651"/>
    <w:rsid w:val="00106EFB"/>
    <w:rsid w:val="00107115"/>
    <w:rsid w:val="00107416"/>
    <w:rsid w:val="0011074C"/>
    <w:rsid w:val="0011181E"/>
    <w:rsid w:val="0011262F"/>
    <w:rsid w:val="00113694"/>
    <w:rsid w:val="0011483A"/>
    <w:rsid w:val="00114F3F"/>
    <w:rsid w:val="00115A45"/>
    <w:rsid w:val="0011604E"/>
    <w:rsid w:val="00120B45"/>
    <w:rsid w:val="001219DD"/>
    <w:rsid w:val="00121D07"/>
    <w:rsid w:val="00122C49"/>
    <w:rsid w:val="0012374E"/>
    <w:rsid w:val="00123E4B"/>
    <w:rsid w:val="00124472"/>
    <w:rsid w:val="001250DD"/>
    <w:rsid w:val="0012524D"/>
    <w:rsid w:val="001262B3"/>
    <w:rsid w:val="001305EC"/>
    <w:rsid w:val="00131BAD"/>
    <w:rsid w:val="00132562"/>
    <w:rsid w:val="001342FD"/>
    <w:rsid w:val="001348FF"/>
    <w:rsid w:val="00136246"/>
    <w:rsid w:val="00141217"/>
    <w:rsid w:val="001413A7"/>
    <w:rsid w:val="00141F0F"/>
    <w:rsid w:val="00142B78"/>
    <w:rsid w:val="001434F1"/>
    <w:rsid w:val="00143891"/>
    <w:rsid w:val="00143A27"/>
    <w:rsid w:val="00143C59"/>
    <w:rsid w:val="0014440E"/>
    <w:rsid w:val="00144D9C"/>
    <w:rsid w:val="00146FA1"/>
    <w:rsid w:val="0015008B"/>
    <w:rsid w:val="001515D0"/>
    <w:rsid w:val="00151AE5"/>
    <w:rsid w:val="00151DA7"/>
    <w:rsid w:val="001528E0"/>
    <w:rsid w:val="001530E6"/>
    <w:rsid w:val="00153200"/>
    <w:rsid w:val="001534A2"/>
    <w:rsid w:val="00156320"/>
    <w:rsid w:val="00160103"/>
    <w:rsid w:val="001608EA"/>
    <w:rsid w:val="0016197A"/>
    <w:rsid w:val="001639EC"/>
    <w:rsid w:val="00164B17"/>
    <w:rsid w:val="00164F94"/>
    <w:rsid w:val="00165AAD"/>
    <w:rsid w:val="001661DA"/>
    <w:rsid w:val="00167305"/>
    <w:rsid w:val="00167BC2"/>
    <w:rsid w:val="0017062C"/>
    <w:rsid w:val="00170A27"/>
    <w:rsid w:val="001713F4"/>
    <w:rsid w:val="0017239D"/>
    <w:rsid w:val="001726FA"/>
    <w:rsid w:val="001728A8"/>
    <w:rsid w:val="00173FD5"/>
    <w:rsid w:val="0017411A"/>
    <w:rsid w:val="0017428A"/>
    <w:rsid w:val="0017525A"/>
    <w:rsid w:val="00180C3E"/>
    <w:rsid w:val="0018138B"/>
    <w:rsid w:val="001823C0"/>
    <w:rsid w:val="001825FB"/>
    <w:rsid w:val="001833D2"/>
    <w:rsid w:val="001840D0"/>
    <w:rsid w:val="001853CF"/>
    <w:rsid w:val="00185584"/>
    <w:rsid w:val="0018595E"/>
    <w:rsid w:val="00186914"/>
    <w:rsid w:val="00186A3D"/>
    <w:rsid w:val="00186E3C"/>
    <w:rsid w:val="00186E42"/>
    <w:rsid w:val="00187355"/>
    <w:rsid w:val="00187996"/>
    <w:rsid w:val="00190D10"/>
    <w:rsid w:val="00191A23"/>
    <w:rsid w:val="00191FCF"/>
    <w:rsid w:val="0019385F"/>
    <w:rsid w:val="00195AB3"/>
    <w:rsid w:val="00196C65"/>
    <w:rsid w:val="001A040A"/>
    <w:rsid w:val="001A05B4"/>
    <w:rsid w:val="001A11F6"/>
    <w:rsid w:val="001A13B7"/>
    <w:rsid w:val="001A3716"/>
    <w:rsid w:val="001A4664"/>
    <w:rsid w:val="001A4FC0"/>
    <w:rsid w:val="001A54B0"/>
    <w:rsid w:val="001A6AD3"/>
    <w:rsid w:val="001A6F8F"/>
    <w:rsid w:val="001A783C"/>
    <w:rsid w:val="001B180A"/>
    <w:rsid w:val="001B2651"/>
    <w:rsid w:val="001B57C6"/>
    <w:rsid w:val="001B58A2"/>
    <w:rsid w:val="001B6954"/>
    <w:rsid w:val="001B6AE4"/>
    <w:rsid w:val="001B6C25"/>
    <w:rsid w:val="001C0252"/>
    <w:rsid w:val="001C12E8"/>
    <w:rsid w:val="001C1769"/>
    <w:rsid w:val="001C2CE8"/>
    <w:rsid w:val="001C3E7B"/>
    <w:rsid w:val="001C7808"/>
    <w:rsid w:val="001D02D4"/>
    <w:rsid w:val="001D0851"/>
    <w:rsid w:val="001D11B4"/>
    <w:rsid w:val="001D12DF"/>
    <w:rsid w:val="001D131F"/>
    <w:rsid w:val="001D1B16"/>
    <w:rsid w:val="001D24A7"/>
    <w:rsid w:val="001D2722"/>
    <w:rsid w:val="001D2E37"/>
    <w:rsid w:val="001D473F"/>
    <w:rsid w:val="001D51A9"/>
    <w:rsid w:val="001D55D8"/>
    <w:rsid w:val="001D5948"/>
    <w:rsid w:val="001D6E77"/>
    <w:rsid w:val="001E02B6"/>
    <w:rsid w:val="001E1634"/>
    <w:rsid w:val="001E459D"/>
    <w:rsid w:val="001E65AC"/>
    <w:rsid w:val="001E6BAA"/>
    <w:rsid w:val="001E6CB2"/>
    <w:rsid w:val="001E7735"/>
    <w:rsid w:val="001E7BFD"/>
    <w:rsid w:val="001F0D92"/>
    <w:rsid w:val="001F1753"/>
    <w:rsid w:val="001F42EF"/>
    <w:rsid w:val="001F63E1"/>
    <w:rsid w:val="001F6EB7"/>
    <w:rsid w:val="001F7A96"/>
    <w:rsid w:val="002028D2"/>
    <w:rsid w:val="00202E2C"/>
    <w:rsid w:val="00203980"/>
    <w:rsid w:val="00203A3F"/>
    <w:rsid w:val="00203B9C"/>
    <w:rsid w:val="00204221"/>
    <w:rsid w:val="00205CD8"/>
    <w:rsid w:val="00206701"/>
    <w:rsid w:val="0021045A"/>
    <w:rsid w:val="00211DA8"/>
    <w:rsid w:val="002128A1"/>
    <w:rsid w:val="00214835"/>
    <w:rsid w:val="00215B5A"/>
    <w:rsid w:val="00215FDF"/>
    <w:rsid w:val="00217F2A"/>
    <w:rsid w:val="002202B5"/>
    <w:rsid w:val="00221051"/>
    <w:rsid w:val="00222176"/>
    <w:rsid w:val="00223234"/>
    <w:rsid w:val="00223669"/>
    <w:rsid w:val="00224789"/>
    <w:rsid w:val="00224C73"/>
    <w:rsid w:val="002257AB"/>
    <w:rsid w:val="00226D41"/>
    <w:rsid w:val="0022733F"/>
    <w:rsid w:val="00227519"/>
    <w:rsid w:val="00227B02"/>
    <w:rsid w:val="002300AA"/>
    <w:rsid w:val="00231C40"/>
    <w:rsid w:val="002325E7"/>
    <w:rsid w:val="002328F5"/>
    <w:rsid w:val="0023498B"/>
    <w:rsid w:val="002349BD"/>
    <w:rsid w:val="00234AA7"/>
    <w:rsid w:val="002356B0"/>
    <w:rsid w:val="00235813"/>
    <w:rsid w:val="00237803"/>
    <w:rsid w:val="00237838"/>
    <w:rsid w:val="00237AF5"/>
    <w:rsid w:val="00240362"/>
    <w:rsid w:val="002437AC"/>
    <w:rsid w:val="002444F8"/>
    <w:rsid w:val="00245943"/>
    <w:rsid w:val="0024613C"/>
    <w:rsid w:val="002461FF"/>
    <w:rsid w:val="00247128"/>
    <w:rsid w:val="0024721D"/>
    <w:rsid w:val="00247AF9"/>
    <w:rsid w:val="00250018"/>
    <w:rsid w:val="00252383"/>
    <w:rsid w:val="00252FE6"/>
    <w:rsid w:val="00254F96"/>
    <w:rsid w:val="00255A83"/>
    <w:rsid w:val="00256247"/>
    <w:rsid w:val="002562B9"/>
    <w:rsid w:val="00261D3D"/>
    <w:rsid w:val="00262512"/>
    <w:rsid w:val="002636A0"/>
    <w:rsid w:val="00263E1A"/>
    <w:rsid w:val="00264827"/>
    <w:rsid w:val="00264E98"/>
    <w:rsid w:val="00264FE3"/>
    <w:rsid w:val="00265DC9"/>
    <w:rsid w:val="00267950"/>
    <w:rsid w:val="00267A8A"/>
    <w:rsid w:val="002706CF"/>
    <w:rsid w:val="002713BB"/>
    <w:rsid w:val="00271911"/>
    <w:rsid w:val="00272801"/>
    <w:rsid w:val="00272F0F"/>
    <w:rsid w:val="0027317C"/>
    <w:rsid w:val="00274101"/>
    <w:rsid w:val="002763F7"/>
    <w:rsid w:val="0027659C"/>
    <w:rsid w:val="00281118"/>
    <w:rsid w:val="00282AD5"/>
    <w:rsid w:val="00283082"/>
    <w:rsid w:val="002837FE"/>
    <w:rsid w:val="002862B1"/>
    <w:rsid w:val="0028637E"/>
    <w:rsid w:val="00286DE8"/>
    <w:rsid w:val="00290001"/>
    <w:rsid w:val="00290907"/>
    <w:rsid w:val="00294005"/>
    <w:rsid w:val="00295706"/>
    <w:rsid w:val="0029586D"/>
    <w:rsid w:val="00295B09"/>
    <w:rsid w:val="0029745E"/>
    <w:rsid w:val="002A004C"/>
    <w:rsid w:val="002A0903"/>
    <w:rsid w:val="002A1000"/>
    <w:rsid w:val="002A1BF4"/>
    <w:rsid w:val="002A40BD"/>
    <w:rsid w:val="002A525F"/>
    <w:rsid w:val="002A7A07"/>
    <w:rsid w:val="002B00F7"/>
    <w:rsid w:val="002B04BF"/>
    <w:rsid w:val="002B0710"/>
    <w:rsid w:val="002B1062"/>
    <w:rsid w:val="002B3262"/>
    <w:rsid w:val="002B3E26"/>
    <w:rsid w:val="002B6184"/>
    <w:rsid w:val="002B6983"/>
    <w:rsid w:val="002C285A"/>
    <w:rsid w:val="002C3D2B"/>
    <w:rsid w:val="002C3EC1"/>
    <w:rsid w:val="002C62A3"/>
    <w:rsid w:val="002C7D26"/>
    <w:rsid w:val="002D1142"/>
    <w:rsid w:val="002D20E4"/>
    <w:rsid w:val="002D4E2D"/>
    <w:rsid w:val="002D5259"/>
    <w:rsid w:val="002D5408"/>
    <w:rsid w:val="002D59B5"/>
    <w:rsid w:val="002D6AF4"/>
    <w:rsid w:val="002D6DD5"/>
    <w:rsid w:val="002E0243"/>
    <w:rsid w:val="002E4EC4"/>
    <w:rsid w:val="002E6BCD"/>
    <w:rsid w:val="002F19ED"/>
    <w:rsid w:val="002F27E7"/>
    <w:rsid w:val="002F2DA6"/>
    <w:rsid w:val="002F2FE4"/>
    <w:rsid w:val="002F3D66"/>
    <w:rsid w:val="002F4F90"/>
    <w:rsid w:val="002F5968"/>
    <w:rsid w:val="002F59E1"/>
    <w:rsid w:val="002F6850"/>
    <w:rsid w:val="0030026C"/>
    <w:rsid w:val="00300752"/>
    <w:rsid w:val="00300E66"/>
    <w:rsid w:val="003032D9"/>
    <w:rsid w:val="00303A27"/>
    <w:rsid w:val="00304668"/>
    <w:rsid w:val="00304DE0"/>
    <w:rsid w:val="00305934"/>
    <w:rsid w:val="003063C8"/>
    <w:rsid w:val="00306800"/>
    <w:rsid w:val="00310FB5"/>
    <w:rsid w:val="003120AF"/>
    <w:rsid w:val="00313F5A"/>
    <w:rsid w:val="003149FC"/>
    <w:rsid w:val="00314AB3"/>
    <w:rsid w:val="00315B8D"/>
    <w:rsid w:val="00317929"/>
    <w:rsid w:val="00320429"/>
    <w:rsid w:val="0032073F"/>
    <w:rsid w:val="00320FF9"/>
    <w:rsid w:val="00322008"/>
    <w:rsid w:val="00323F76"/>
    <w:rsid w:val="00326D0E"/>
    <w:rsid w:val="00330A76"/>
    <w:rsid w:val="003334AF"/>
    <w:rsid w:val="00335043"/>
    <w:rsid w:val="00335EEE"/>
    <w:rsid w:val="00336A3B"/>
    <w:rsid w:val="00337552"/>
    <w:rsid w:val="00337EC6"/>
    <w:rsid w:val="0034033A"/>
    <w:rsid w:val="00342B4F"/>
    <w:rsid w:val="00342BED"/>
    <w:rsid w:val="00343D57"/>
    <w:rsid w:val="003451F2"/>
    <w:rsid w:val="0034597B"/>
    <w:rsid w:val="00346C64"/>
    <w:rsid w:val="00346DC3"/>
    <w:rsid w:val="00351690"/>
    <w:rsid w:val="00352966"/>
    <w:rsid w:val="00353262"/>
    <w:rsid w:val="0035391B"/>
    <w:rsid w:val="00354103"/>
    <w:rsid w:val="003548C5"/>
    <w:rsid w:val="00355A71"/>
    <w:rsid w:val="00356601"/>
    <w:rsid w:val="00357B1D"/>
    <w:rsid w:val="00357F09"/>
    <w:rsid w:val="00360829"/>
    <w:rsid w:val="00362A03"/>
    <w:rsid w:val="00364213"/>
    <w:rsid w:val="003656F9"/>
    <w:rsid w:val="00371202"/>
    <w:rsid w:val="00372DD7"/>
    <w:rsid w:val="0037364F"/>
    <w:rsid w:val="0037434E"/>
    <w:rsid w:val="003749F4"/>
    <w:rsid w:val="00375B01"/>
    <w:rsid w:val="00376B52"/>
    <w:rsid w:val="00377575"/>
    <w:rsid w:val="00380698"/>
    <w:rsid w:val="00380742"/>
    <w:rsid w:val="00380E7E"/>
    <w:rsid w:val="0038146A"/>
    <w:rsid w:val="003817DA"/>
    <w:rsid w:val="0038191C"/>
    <w:rsid w:val="003823E9"/>
    <w:rsid w:val="00383541"/>
    <w:rsid w:val="00383757"/>
    <w:rsid w:val="00383B0D"/>
    <w:rsid w:val="00384D76"/>
    <w:rsid w:val="00384DC4"/>
    <w:rsid w:val="00385ABE"/>
    <w:rsid w:val="00387324"/>
    <w:rsid w:val="00390214"/>
    <w:rsid w:val="00390CA9"/>
    <w:rsid w:val="00391006"/>
    <w:rsid w:val="00391587"/>
    <w:rsid w:val="0039274B"/>
    <w:rsid w:val="00392CA5"/>
    <w:rsid w:val="00393A30"/>
    <w:rsid w:val="00394ADC"/>
    <w:rsid w:val="003963C4"/>
    <w:rsid w:val="0039743F"/>
    <w:rsid w:val="0039790B"/>
    <w:rsid w:val="00397B34"/>
    <w:rsid w:val="003A0DC2"/>
    <w:rsid w:val="003A10D4"/>
    <w:rsid w:val="003A2575"/>
    <w:rsid w:val="003A375B"/>
    <w:rsid w:val="003A3942"/>
    <w:rsid w:val="003A3A1D"/>
    <w:rsid w:val="003A44A0"/>
    <w:rsid w:val="003A5130"/>
    <w:rsid w:val="003A76AB"/>
    <w:rsid w:val="003A79DD"/>
    <w:rsid w:val="003A7D8B"/>
    <w:rsid w:val="003B0193"/>
    <w:rsid w:val="003B0635"/>
    <w:rsid w:val="003B143C"/>
    <w:rsid w:val="003B20F6"/>
    <w:rsid w:val="003B22C9"/>
    <w:rsid w:val="003B2420"/>
    <w:rsid w:val="003B336C"/>
    <w:rsid w:val="003B4EC5"/>
    <w:rsid w:val="003C017A"/>
    <w:rsid w:val="003C0383"/>
    <w:rsid w:val="003C0AA7"/>
    <w:rsid w:val="003C19BD"/>
    <w:rsid w:val="003C3244"/>
    <w:rsid w:val="003C3839"/>
    <w:rsid w:val="003C5139"/>
    <w:rsid w:val="003C59BB"/>
    <w:rsid w:val="003C6519"/>
    <w:rsid w:val="003C68BC"/>
    <w:rsid w:val="003C6B55"/>
    <w:rsid w:val="003C72E4"/>
    <w:rsid w:val="003C7383"/>
    <w:rsid w:val="003C76D2"/>
    <w:rsid w:val="003C7867"/>
    <w:rsid w:val="003C7B68"/>
    <w:rsid w:val="003C7D31"/>
    <w:rsid w:val="003D4EBF"/>
    <w:rsid w:val="003D670C"/>
    <w:rsid w:val="003D7921"/>
    <w:rsid w:val="003E03FC"/>
    <w:rsid w:val="003E045F"/>
    <w:rsid w:val="003E0511"/>
    <w:rsid w:val="003E133D"/>
    <w:rsid w:val="003E159D"/>
    <w:rsid w:val="003E3B13"/>
    <w:rsid w:val="003E4B23"/>
    <w:rsid w:val="003E5385"/>
    <w:rsid w:val="003E5B30"/>
    <w:rsid w:val="003F04CF"/>
    <w:rsid w:val="003F1418"/>
    <w:rsid w:val="003F1C5F"/>
    <w:rsid w:val="003F35D6"/>
    <w:rsid w:val="003F3677"/>
    <w:rsid w:val="003F388D"/>
    <w:rsid w:val="003F5B2E"/>
    <w:rsid w:val="003F66DE"/>
    <w:rsid w:val="00400006"/>
    <w:rsid w:val="00402AED"/>
    <w:rsid w:val="0040336F"/>
    <w:rsid w:val="00405EC2"/>
    <w:rsid w:val="00407554"/>
    <w:rsid w:val="0041038D"/>
    <w:rsid w:val="0041063A"/>
    <w:rsid w:val="00410D21"/>
    <w:rsid w:val="004114CD"/>
    <w:rsid w:val="00414320"/>
    <w:rsid w:val="00414C5E"/>
    <w:rsid w:val="00414D73"/>
    <w:rsid w:val="004156F6"/>
    <w:rsid w:val="0041619B"/>
    <w:rsid w:val="0041645D"/>
    <w:rsid w:val="0041666D"/>
    <w:rsid w:val="00417DB5"/>
    <w:rsid w:val="00420407"/>
    <w:rsid w:val="004206AF"/>
    <w:rsid w:val="00421E11"/>
    <w:rsid w:val="00421F09"/>
    <w:rsid w:val="00421F0C"/>
    <w:rsid w:val="00422860"/>
    <w:rsid w:val="00423558"/>
    <w:rsid w:val="00423653"/>
    <w:rsid w:val="00423BA4"/>
    <w:rsid w:val="00424768"/>
    <w:rsid w:val="00425596"/>
    <w:rsid w:val="00425AC6"/>
    <w:rsid w:val="00426823"/>
    <w:rsid w:val="004272FC"/>
    <w:rsid w:val="004273A6"/>
    <w:rsid w:val="0042774C"/>
    <w:rsid w:val="00430268"/>
    <w:rsid w:val="00431C7C"/>
    <w:rsid w:val="004320EC"/>
    <w:rsid w:val="00432F2A"/>
    <w:rsid w:val="00434DDE"/>
    <w:rsid w:val="00434F0F"/>
    <w:rsid w:val="00435338"/>
    <w:rsid w:val="004362AE"/>
    <w:rsid w:val="004367B2"/>
    <w:rsid w:val="00437547"/>
    <w:rsid w:val="004400C4"/>
    <w:rsid w:val="004402A7"/>
    <w:rsid w:val="00440B8D"/>
    <w:rsid w:val="00440F3C"/>
    <w:rsid w:val="004418C4"/>
    <w:rsid w:val="004419F1"/>
    <w:rsid w:val="0044219D"/>
    <w:rsid w:val="00442F0C"/>
    <w:rsid w:val="00443CF9"/>
    <w:rsid w:val="0044469C"/>
    <w:rsid w:val="00450E37"/>
    <w:rsid w:val="00453056"/>
    <w:rsid w:val="00453090"/>
    <w:rsid w:val="00453A15"/>
    <w:rsid w:val="00454691"/>
    <w:rsid w:val="0045532C"/>
    <w:rsid w:val="00456328"/>
    <w:rsid w:val="004564DE"/>
    <w:rsid w:val="00456653"/>
    <w:rsid w:val="00461D7C"/>
    <w:rsid w:val="0046274C"/>
    <w:rsid w:val="004651C4"/>
    <w:rsid w:val="004653D5"/>
    <w:rsid w:val="00467937"/>
    <w:rsid w:val="004707E2"/>
    <w:rsid w:val="00471AFC"/>
    <w:rsid w:val="00472EB0"/>
    <w:rsid w:val="00473EED"/>
    <w:rsid w:val="00474099"/>
    <w:rsid w:val="004748F2"/>
    <w:rsid w:val="004762E9"/>
    <w:rsid w:val="00476A28"/>
    <w:rsid w:val="00476EAD"/>
    <w:rsid w:val="00476FE2"/>
    <w:rsid w:val="0048047F"/>
    <w:rsid w:val="00480D80"/>
    <w:rsid w:val="00484337"/>
    <w:rsid w:val="00485E02"/>
    <w:rsid w:val="00486145"/>
    <w:rsid w:val="00486621"/>
    <w:rsid w:val="00486D6F"/>
    <w:rsid w:val="00487DD2"/>
    <w:rsid w:val="00494957"/>
    <w:rsid w:val="00494F01"/>
    <w:rsid w:val="0049526E"/>
    <w:rsid w:val="004A0AF3"/>
    <w:rsid w:val="004A1946"/>
    <w:rsid w:val="004A1A8C"/>
    <w:rsid w:val="004A1F28"/>
    <w:rsid w:val="004A21C7"/>
    <w:rsid w:val="004A2371"/>
    <w:rsid w:val="004A2520"/>
    <w:rsid w:val="004A4031"/>
    <w:rsid w:val="004A5B24"/>
    <w:rsid w:val="004A6A27"/>
    <w:rsid w:val="004A71A9"/>
    <w:rsid w:val="004A7AAE"/>
    <w:rsid w:val="004B05EF"/>
    <w:rsid w:val="004B0642"/>
    <w:rsid w:val="004B115C"/>
    <w:rsid w:val="004B2E44"/>
    <w:rsid w:val="004B2F86"/>
    <w:rsid w:val="004B328A"/>
    <w:rsid w:val="004B623A"/>
    <w:rsid w:val="004B629E"/>
    <w:rsid w:val="004B636B"/>
    <w:rsid w:val="004B71A1"/>
    <w:rsid w:val="004C0C46"/>
    <w:rsid w:val="004C1A73"/>
    <w:rsid w:val="004C2EFA"/>
    <w:rsid w:val="004C3E31"/>
    <w:rsid w:val="004C46BF"/>
    <w:rsid w:val="004C509D"/>
    <w:rsid w:val="004C51C4"/>
    <w:rsid w:val="004C62D7"/>
    <w:rsid w:val="004C6758"/>
    <w:rsid w:val="004D0435"/>
    <w:rsid w:val="004D0624"/>
    <w:rsid w:val="004D2096"/>
    <w:rsid w:val="004D2B8A"/>
    <w:rsid w:val="004D4532"/>
    <w:rsid w:val="004D53D2"/>
    <w:rsid w:val="004D5864"/>
    <w:rsid w:val="004D69E1"/>
    <w:rsid w:val="004D775D"/>
    <w:rsid w:val="004D7AA5"/>
    <w:rsid w:val="004D7F28"/>
    <w:rsid w:val="004E0006"/>
    <w:rsid w:val="004E04CB"/>
    <w:rsid w:val="004E3153"/>
    <w:rsid w:val="004E3760"/>
    <w:rsid w:val="004E3B2F"/>
    <w:rsid w:val="004E3F77"/>
    <w:rsid w:val="004E4685"/>
    <w:rsid w:val="004E577E"/>
    <w:rsid w:val="004F048B"/>
    <w:rsid w:val="004F2845"/>
    <w:rsid w:val="004F28F9"/>
    <w:rsid w:val="004F4E23"/>
    <w:rsid w:val="004F607E"/>
    <w:rsid w:val="004F6C73"/>
    <w:rsid w:val="004F7F57"/>
    <w:rsid w:val="00501062"/>
    <w:rsid w:val="00501445"/>
    <w:rsid w:val="00501A98"/>
    <w:rsid w:val="00503C27"/>
    <w:rsid w:val="00505B9A"/>
    <w:rsid w:val="00505C0B"/>
    <w:rsid w:val="005073EF"/>
    <w:rsid w:val="00507ED5"/>
    <w:rsid w:val="00513FAE"/>
    <w:rsid w:val="00520703"/>
    <w:rsid w:val="005230DC"/>
    <w:rsid w:val="00524118"/>
    <w:rsid w:val="00526E83"/>
    <w:rsid w:val="00526EA3"/>
    <w:rsid w:val="00531025"/>
    <w:rsid w:val="00533CFA"/>
    <w:rsid w:val="00534D5A"/>
    <w:rsid w:val="00535901"/>
    <w:rsid w:val="00536038"/>
    <w:rsid w:val="00536152"/>
    <w:rsid w:val="0053758E"/>
    <w:rsid w:val="005408B4"/>
    <w:rsid w:val="0054291A"/>
    <w:rsid w:val="00542D7D"/>
    <w:rsid w:val="00544AB7"/>
    <w:rsid w:val="00544D56"/>
    <w:rsid w:val="00544F23"/>
    <w:rsid w:val="0054556E"/>
    <w:rsid w:val="00545818"/>
    <w:rsid w:val="00550149"/>
    <w:rsid w:val="005520DF"/>
    <w:rsid w:val="0055664C"/>
    <w:rsid w:val="005569A1"/>
    <w:rsid w:val="00562932"/>
    <w:rsid w:val="00563040"/>
    <w:rsid w:val="005630D1"/>
    <w:rsid w:val="005631FB"/>
    <w:rsid w:val="00564530"/>
    <w:rsid w:val="0056544A"/>
    <w:rsid w:val="00566B3E"/>
    <w:rsid w:val="0057014C"/>
    <w:rsid w:val="005702C5"/>
    <w:rsid w:val="0057242B"/>
    <w:rsid w:val="00573188"/>
    <w:rsid w:val="00575ABA"/>
    <w:rsid w:val="00575B9B"/>
    <w:rsid w:val="00577BA8"/>
    <w:rsid w:val="00577D23"/>
    <w:rsid w:val="0058047F"/>
    <w:rsid w:val="005805F7"/>
    <w:rsid w:val="00580836"/>
    <w:rsid w:val="00582162"/>
    <w:rsid w:val="00583451"/>
    <w:rsid w:val="005835AA"/>
    <w:rsid w:val="00584456"/>
    <w:rsid w:val="005846F4"/>
    <w:rsid w:val="00584716"/>
    <w:rsid w:val="00585C2D"/>
    <w:rsid w:val="005877D3"/>
    <w:rsid w:val="005903CD"/>
    <w:rsid w:val="005903DC"/>
    <w:rsid w:val="005909DA"/>
    <w:rsid w:val="0059223B"/>
    <w:rsid w:val="00592914"/>
    <w:rsid w:val="0059385D"/>
    <w:rsid w:val="00595A57"/>
    <w:rsid w:val="00595B5D"/>
    <w:rsid w:val="00596192"/>
    <w:rsid w:val="0059771C"/>
    <w:rsid w:val="005A01CE"/>
    <w:rsid w:val="005A0B4F"/>
    <w:rsid w:val="005A193F"/>
    <w:rsid w:val="005A4B09"/>
    <w:rsid w:val="005A6BE0"/>
    <w:rsid w:val="005A7E78"/>
    <w:rsid w:val="005B002D"/>
    <w:rsid w:val="005B5031"/>
    <w:rsid w:val="005B6FAA"/>
    <w:rsid w:val="005B7851"/>
    <w:rsid w:val="005C008B"/>
    <w:rsid w:val="005C0CA6"/>
    <w:rsid w:val="005C0EC3"/>
    <w:rsid w:val="005C16D5"/>
    <w:rsid w:val="005C222A"/>
    <w:rsid w:val="005C32C8"/>
    <w:rsid w:val="005C3806"/>
    <w:rsid w:val="005C3956"/>
    <w:rsid w:val="005C41B5"/>
    <w:rsid w:val="005C5E50"/>
    <w:rsid w:val="005D0000"/>
    <w:rsid w:val="005D0C3E"/>
    <w:rsid w:val="005D170D"/>
    <w:rsid w:val="005D3462"/>
    <w:rsid w:val="005D403C"/>
    <w:rsid w:val="005D569D"/>
    <w:rsid w:val="005D585B"/>
    <w:rsid w:val="005D5E6C"/>
    <w:rsid w:val="005D6067"/>
    <w:rsid w:val="005D6A6E"/>
    <w:rsid w:val="005D7318"/>
    <w:rsid w:val="005E0AB1"/>
    <w:rsid w:val="005E175F"/>
    <w:rsid w:val="005E1905"/>
    <w:rsid w:val="005E287C"/>
    <w:rsid w:val="005E2CC9"/>
    <w:rsid w:val="005E3DEF"/>
    <w:rsid w:val="005E404B"/>
    <w:rsid w:val="005E4339"/>
    <w:rsid w:val="005E54E2"/>
    <w:rsid w:val="005E73D9"/>
    <w:rsid w:val="005E7E0A"/>
    <w:rsid w:val="005F0C8F"/>
    <w:rsid w:val="005F0D2F"/>
    <w:rsid w:val="005F1B0A"/>
    <w:rsid w:val="005F30D6"/>
    <w:rsid w:val="005F350B"/>
    <w:rsid w:val="005F373F"/>
    <w:rsid w:val="005F4537"/>
    <w:rsid w:val="005F4C42"/>
    <w:rsid w:val="005F4C9C"/>
    <w:rsid w:val="005F6F92"/>
    <w:rsid w:val="0060094C"/>
    <w:rsid w:val="00600F40"/>
    <w:rsid w:val="006019EB"/>
    <w:rsid w:val="00601C56"/>
    <w:rsid w:val="006023FF"/>
    <w:rsid w:val="00603020"/>
    <w:rsid w:val="00604C66"/>
    <w:rsid w:val="00604DA5"/>
    <w:rsid w:val="006050F7"/>
    <w:rsid w:val="00606BF5"/>
    <w:rsid w:val="0060710B"/>
    <w:rsid w:val="006072B3"/>
    <w:rsid w:val="0060768B"/>
    <w:rsid w:val="00607D30"/>
    <w:rsid w:val="00610657"/>
    <w:rsid w:val="00611B2E"/>
    <w:rsid w:val="006126E6"/>
    <w:rsid w:val="00616ECF"/>
    <w:rsid w:val="00617DF9"/>
    <w:rsid w:val="00620A5C"/>
    <w:rsid w:val="00620AEB"/>
    <w:rsid w:val="00621911"/>
    <w:rsid w:val="0062301F"/>
    <w:rsid w:val="00623C34"/>
    <w:rsid w:val="00624CAC"/>
    <w:rsid w:val="00625C6A"/>
    <w:rsid w:val="00625F17"/>
    <w:rsid w:val="0062625D"/>
    <w:rsid w:val="00626E12"/>
    <w:rsid w:val="00627FDD"/>
    <w:rsid w:val="006303CB"/>
    <w:rsid w:val="0063113E"/>
    <w:rsid w:val="00633B09"/>
    <w:rsid w:val="00636638"/>
    <w:rsid w:val="0064006F"/>
    <w:rsid w:val="006400AB"/>
    <w:rsid w:val="0064030A"/>
    <w:rsid w:val="00640871"/>
    <w:rsid w:val="00640F66"/>
    <w:rsid w:val="00641CC5"/>
    <w:rsid w:val="006424E8"/>
    <w:rsid w:val="00643E54"/>
    <w:rsid w:val="006446B8"/>
    <w:rsid w:val="00644916"/>
    <w:rsid w:val="00644C70"/>
    <w:rsid w:val="00644F1E"/>
    <w:rsid w:val="00645B05"/>
    <w:rsid w:val="00646F16"/>
    <w:rsid w:val="00646FED"/>
    <w:rsid w:val="00647C66"/>
    <w:rsid w:val="00647F61"/>
    <w:rsid w:val="00650586"/>
    <w:rsid w:val="006513A7"/>
    <w:rsid w:val="00651B1E"/>
    <w:rsid w:val="00651FD4"/>
    <w:rsid w:val="006524B5"/>
    <w:rsid w:val="0065442B"/>
    <w:rsid w:val="00654AA3"/>
    <w:rsid w:val="00654DB4"/>
    <w:rsid w:val="00654E59"/>
    <w:rsid w:val="00655045"/>
    <w:rsid w:val="0065547F"/>
    <w:rsid w:val="00655887"/>
    <w:rsid w:val="0065682E"/>
    <w:rsid w:val="00657D2F"/>
    <w:rsid w:val="006611F0"/>
    <w:rsid w:val="00661F38"/>
    <w:rsid w:val="006626A6"/>
    <w:rsid w:val="00662A68"/>
    <w:rsid w:val="00662B65"/>
    <w:rsid w:val="00662F78"/>
    <w:rsid w:val="006633AC"/>
    <w:rsid w:val="006633F0"/>
    <w:rsid w:val="006636C7"/>
    <w:rsid w:val="00664349"/>
    <w:rsid w:val="00665130"/>
    <w:rsid w:val="00665D28"/>
    <w:rsid w:val="00670EC7"/>
    <w:rsid w:val="00673648"/>
    <w:rsid w:val="006741B8"/>
    <w:rsid w:val="006743F1"/>
    <w:rsid w:val="00675439"/>
    <w:rsid w:val="00675475"/>
    <w:rsid w:val="0067567B"/>
    <w:rsid w:val="00675C7C"/>
    <w:rsid w:val="0067679C"/>
    <w:rsid w:val="00676977"/>
    <w:rsid w:val="00676AD9"/>
    <w:rsid w:val="00677CA7"/>
    <w:rsid w:val="00677F41"/>
    <w:rsid w:val="006800DF"/>
    <w:rsid w:val="006804DF"/>
    <w:rsid w:val="00682702"/>
    <w:rsid w:val="00682BDC"/>
    <w:rsid w:val="00683565"/>
    <w:rsid w:val="006843D6"/>
    <w:rsid w:val="006850CF"/>
    <w:rsid w:val="006852C1"/>
    <w:rsid w:val="006872B3"/>
    <w:rsid w:val="00690E4D"/>
    <w:rsid w:val="006916BF"/>
    <w:rsid w:val="00691B99"/>
    <w:rsid w:val="00692790"/>
    <w:rsid w:val="0069291A"/>
    <w:rsid w:val="00692C5B"/>
    <w:rsid w:val="00693F8A"/>
    <w:rsid w:val="006958CC"/>
    <w:rsid w:val="00696D12"/>
    <w:rsid w:val="00697706"/>
    <w:rsid w:val="00697DE9"/>
    <w:rsid w:val="006A1B6C"/>
    <w:rsid w:val="006A1B9E"/>
    <w:rsid w:val="006A1CC7"/>
    <w:rsid w:val="006A302B"/>
    <w:rsid w:val="006A32CD"/>
    <w:rsid w:val="006A3FE0"/>
    <w:rsid w:val="006A42CD"/>
    <w:rsid w:val="006A53EB"/>
    <w:rsid w:val="006A5987"/>
    <w:rsid w:val="006A625E"/>
    <w:rsid w:val="006A6E91"/>
    <w:rsid w:val="006A7BF4"/>
    <w:rsid w:val="006A7D69"/>
    <w:rsid w:val="006B00CC"/>
    <w:rsid w:val="006B0A5A"/>
    <w:rsid w:val="006B14A3"/>
    <w:rsid w:val="006B1EDB"/>
    <w:rsid w:val="006B2614"/>
    <w:rsid w:val="006B3422"/>
    <w:rsid w:val="006B3A97"/>
    <w:rsid w:val="006B5786"/>
    <w:rsid w:val="006B7330"/>
    <w:rsid w:val="006C1824"/>
    <w:rsid w:val="006C18D1"/>
    <w:rsid w:val="006C1F91"/>
    <w:rsid w:val="006C311A"/>
    <w:rsid w:val="006C3566"/>
    <w:rsid w:val="006C37CD"/>
    <w:rsid w:val="006C39DC"/>
    <w:rsid w:val="006C42D7"/>
    <w:rsid w:val="006C54CD"/>
    <w:rsid w:val="006D108C"/>
    <w:rsid w:val="006D3CC4"/>
    <w:rsid w:val="006D4CC3"/>
    <w:rsid w:val="006D5216"/>
    <w:rsid w:val="006D6C70"/>
    <w:rsid w:val="006D6E1E"/>
    <w:rsid w:val="006D7DB2"/>
    <w:rsid w:val="006E0CC8"/>
    <w:rsid w:val="006E1048"/>
    <w:rsid w:val="006E309E"/>
    <w:rsid w:val="006E3175"/>
    <w:rsid w:val="006E3AD9"/>
    <w:rsid w:val="006E5A5E"/>
    <w:rsid w:val="006E5EBA"/>
    <w:rsid w:val="006E6E5E"/>
    <w:rsid w:val="006E7910"/>
    <w:rsid w:val="006F0C15"/>
    <w:rsid w:val="006F25ED"/>
    <w:rsid w:val="006F2FF9"/>
    <w:rsid w:val="006F310B"/>
    <w:rsid w:val="006F37F5"/>
    <w:rsid w:val="006F3DED"/>
    <w:rsid w:val="006F4B18"/>
    <w:rsid w:val="006F530A"/>
    <w:rsid w:val="006F534C"/>
    <w:rsid w:val="006F6B82"/>
    <w:rsid w:val="00700B71"/>
    <w:rsid w:val="00700CD1"/>
    <w:rsid w:val="007018A8"/>
    <w:rsid w:val="00702743"/>
    <w:rsid w:val="00702D3C"/>
    <w:rsid w:val="0070347A"/>
    <w:rsid w:val="00703BB4"/>
    <w:rsid w:val="0070563B"/>
    <w:rsid w:val="007061CE"/>
    <w:rsid w:val="0070643D"/>
    <w:rsid w:val="007065AD"/>
    <w:rsid w:val="00706E1E"/>
    <w:rsid w:val="007118DF"/>
    <w:rsid w:val="00713C7E"/>
    <w:rsid w:val="0071468B"/>
    <w:rsid w:val="00717CAA"/>
    <w:rsid w:val="00721D94"/>
    <w:rsid w:val="0072220A"/>
    <w:rsid w:val="00722402"/>
    <w:rsid w:val="00722B18"/>
    <w:rsid w:val="007240B5"/>
    <w:rsid w:val="00725204"/>
    <w:rsid w:val="00726B5A"/>
    <w:rsid w:val="00727C3C"/>
    <w:rsid w:val="0073427D"/>
    <w:rsid w:val="00734CAF"/>
    <w:rsid w:val="00734FC2"/>
    <w:rsid w:val="00735BBF"/>
    <w:rsid w:val="00737068"/>
    <w:rsid w:val="007372F3"/>
    <w:rsid w:val="00737E46"/>
    <w:rsid w:val="00737E94"/>
    <w:rsid w:val="00740136"/>
    <w:rsid w:val="00741C60"/>
    <w:rsid w:val="00741DF1"/>
    <w:rsid w:val="007432B1"/>
    <w:rsid w:val="0074342D"/>
    <w:rsid w:val="00744692"/>
    <w:rsid w:val="00744B71"/>
    <w:rsid w:val="00745B85"/>
    <w:rsid w:val="007465D8"/>
    <w:rsid w:val="0074774B"/>
    <w:rsid w:val="00751876"/>
    <w:rsid w:val="00751F37"/>
    <w:rsid w:val="00751FB4"/>
    <w:rsid w:val="007535CD"/>
    <w:rsid w:val="00755A86"/>
    <w:rsid w:val="00761141"/>
    <w:rsid w:val="00761836"/>
    <w:rsid w:val="00762A09"/>
    <w:rsid w:val="007637B7"/>
    <w:rsid w:val="00763880"/>
    <w:rsid w:val="00763E7E"/>
    <w:rsid w:val="0076404A"/>
    <w:rsid w:val="007640AD"/>
    <w:rsid w:val="0076528B"/>
    <w:rsid w:val="00767243"/>
    <w:rsid w:val="0077062F"/>
    <w:rsid w:val="00770FB0"/>
    <w:rsid w:val="007724E5"/>
    <w:rsid w:val="00772B67"/>
    <w:rsid w:val="00773D70"/>
    <w:rsid w:val="00775206"/>
    <w:rsid w:val="007763AB"/>
    <w:rsid w:val="00777C1F"/>
    <w:rsid w:val="00780A40"/>
    <w:rsid w:val="00780F17"/>
    <w:rsid w:val="00780FBC"/>
    <w:rsid w:val="007822C5"/>
    <w:rsid w:val="00782C32"/>
    <w:rsid w:val="00784633"/>
    <w:rsid w:val="0078469C"/>
    <w:rsid w:val="007854C3"/>
    <w:rsid w:val="007860C2"/>
    <w:rsid w:val="00786B04"/>
    <w:rsid w:val="007875C2"/>
    <w:rsid w:val="00787B9B"/>
    <w:rsid w:val="0079139C"/>
    <w:rsid w:val="00791434"/>
    <w:rsid w:val="0079184E"/>
    <w:rsid w:val="0079214C"/>
    <w:rsid w:val="007935E5"/>
    <w:rsid w:val="007937CB"/>
    <w:rsid w:val="00793A06"/>
    <w:rsid w:val="00794B28"/>
    <w:rsid w:val="00794D3B"/>
    <w:rsid w:val="00794F8E"/>
    <w:rsid w:val="007960AB"/>
    <w:rsid w:val="00796F2A"/>
    <w:rsid w:val="007A39DE"/>
    <w:rsid w:val="007A6074"/>
    <w:rsid w:val="007A7117"/>
    <w:rsid w:val="007A7290"/>
    <w:rsid w:val="007A74BA"/>
    <w:rsid w:val="007A75BB"/>
    <w:rsid w:val="007A7B8A"/>
    <w:rsid w:val="007B027C"/>
    <w:rsid w:val="007B0A52"/>
    <w:rsid w:val="007B1301"/>
    <w:rsid w:val="007B156B"/>
    <w:rsid w:val="007B30A9"/>
    <w:rsid w:val="007B39F9"/>
    <w:rsid w:val="007B418E"/>
    <w:rsid w:val="007B4656"/>
    <w:rsid w:val="007B4962"/>
    <w:rsid w:val="007B5BDB"/>
    <w:rsid w:val="007C08BC"/>
    <w:rsid w:val="007C2277"/>
    <w:rsid w:val="007C3DB0"/>
    <w:rsid w:val="007C4241"/>
    <w:rsid w:val="007C57BA"/>
    <w:rsid w:val="007C76A4"/>
    <w:rsid w:val="007D2C0D"/>
    <w:rsid w:val="007D36E5"/>
    <w:rsid w:val="007D4183"/>
    <w:rsid w:val="007D63A7"/>
    <w:rsid w:val="007D6F99"/>
    <w:rsid w:val="007E04A2"/>
    <w:rsid w:val="007E1B78"/>
    <w:rsid w:val="007E27EC"/>
    <w:rsid w:val="007E30CC"/>
    <w:rsid w:val="007E319B"/>
    <w:rsid w:val="007E4821"/>
    <w:rsid w:val="007E6F98"/>
    <w:rsid w:val="007F1EDE"/>
    <w:rsid w:val="007F42CC"/>
    <w:rsid w:val="007F449C"/>
    <w:rsid w:val="007F518F"/>
    <w:rsid w:val="007F5CBE"/>
    <w:rsid w:val="007F6E25"/>
    <w:rsid w:val="007F6FE2"/>
    <w:rsid w:val="007F7453"/>
    <w:rsid w:val="007F7BAF"/>
    <w:rsid w:val="00800172"/>
    <w:rsid w:val="0080355E"/>
    <w:rsid w:val="00804395"/>
    <w:rsid w:val="008048E6"/>
    <w:rsid w:val="008051CD"/>
    <w:rsid w:val="00806E92"/>
    <w:rsid w:val="00807B0F"/>
    <w:rsid w:val="008101CB"/>
    <w:rsid w:val="00811147"/>
    <w:rsid w:val="0081121A"/>
    <w:rsid w:val="0081142B"/>
    <w:rsid w:val="0081155D"/>
    <w:rsid w:val="008117F5"/>
    <w:rsid w:val="00811B0B"/>
    <w:rsid w:val="00812065"/>
    <w:rsid w:val="008122DE"/>
    <w:rsid w:val="00815B95"/>
    <w:rsid w:val="00816F69"/>
    <w:rsid w:val="0081773E"/>
    <w:rsid w:val="00820332"/>
    <w:rsid w:val="00820463"/>
    <w:rsid w:val="00821DA2"/>
    <w:rsid w:val="00822B42"/>
    <w:rsid w:val="00823B40"/>
    <w:rsid w:val="00824210"/>
    <w:rsid w:val="00824956"/>
    <w:rsid w:val="00826462"/>
    <w:rsid w:val="00827558"/>
    <w:rsid w:val="0083020F"/>
    <w:rsid w:val="0083197B"/>
    <w:rsid w:val="00832365"/>
    <w:rsid w:val="00832EEA"/>
    <w:rsid w:val="008344A5"/>
    <w:rsid w:val="00834E5E"/>
    <w:rsid w:val="008402CE"/>
    <w:rsid w:val="008413D4"/>
    <w:rsid w:val="00841B71"/>
    <w:rsid w:val="00841E9D"/>
    <w:rsid w:val="008433EE"/>
    <w:rsid w:val="00847B5B"/>
    <w:rsid w:val="00851F18"/>
    <w:rsid w:val="00852406"/>
    <w:rsid w:val="0085381B"/>
    <w:rsid w:val="00853D4D"/>
    <w:rsid w:val="00855294"/>
    <w:rsid w:val="008556D3"/>
    <w:rsid w:val="00855F2C"/>
    <w:rsid w:val="0085771D"/>
    <w:rsid w:val="00857892"/>
    <w:rsid w:val="0085B5C7"/>
    <w:rsid w:val="00860114"/>
    <w:rsid w:val="00860E94"/>
    <w:rsid w:val="00861559"/>
    <w:rsid w:val="00863C5F"/>
    <w:rsid w:val="0086425F"/>
    <w:rsid w:val="00865818"/>
    <w:rsid w:val="00865CDA"/>
    <w:rsid w:val="00865E5A"/>
    <w:rsid w:val="008704BA"/>
    <w:rsid w:val="008740EE"/>
    <w:rsid w:val="00874242"/>
    <w:rsid w:val="008745DD"/>
    <w:rsid w:val="008766EF"/>
    <w:rsid w:val="00876870"/>
    <w:rsid w:val="00876E92"/>
    <w:rsid w:val="00877CF7"/>
    <w:rsid w:val="00880781"/>
    <w:rsid w:val="00881E8A"/>
    <w:rsid w:val="008833E6"/>
    <w:rsid w:val="0088349B"/>
    <w:rsid w:val="0088402C"/>
    <w:rsid w:val="00884457"/>
    <w:rsid w:val="008859ED"/>
    <w:rsid w:val="00885F41"/>
    <w:rsid w:val="00886039"/>
    <w:rsid w:val="0088644A"/>
    <w:rsid w:val="00886C57"/>
    <w:rsid w:val="00886E59"/>
    <w:rsid w:val="0089149D"/>
    <w:rsid w:val="00891804"/>
    <w:rsid w:val="00891B6C"/>
    <w:rsid w:val="00894E4D"/>
    <w:rsid w:val="00895C8F"/>
    <w:rsid w:val="008965F7"/>
    <w:rsid w:val="008978C2"/>
    <w:rsid w:val="008A10A7"/>
    <w:rsid w:val="008A141D"/>
    <w:rsid w:val="008A257A"/>
    <w:rsid w:val="008A397E"/>
    <w:rsid w:val="008A3D42"/>
    <w:rsid w:val="008A4063"/>
    <w:rsid w:val="008A439A"/>
    <w:rsid w:val="008A43E7"/>
    <w:rsid w:val="008A61D7"/>
    <w:rsid w:val="008A7EB7"/>
    <w:rsid w:val="008B05A8"/>
    <w:rsid w:val="008B387F"/>
    <w:rsid w:val="008B79A2"/>
    <w:rsid w:val="008C1735"/>
    <w:rsid w:val="008C2804"/>
    <w:rsid w:val="008C2CDD"/>
    <w:rsid w:val="008C2DC9"/>
    <w:rsid w:val="008C36C4"/>
    <w:rsid w:val="008C4E92"/>
    <w:rsid w:val="008C4FFF"/>
    <w:rsid w:val="008C6E7B"/>
    <w:rsid w:val="008D0608"/>
    <w:rsid w:val="008D1D15"/>
    <w:rsid w:val="008D2AB0"/>
    <w:rsid w:val="008D2FC5"/>
    <w:rsid w:val="008D34B1"/>
    <w:rsid w:val="008D401B"/>
    <w:rsid w:val="008D4E1D"/>
    <w:rsid w:val="008D58A8"/>
    <w:rsid w:val="008D6612"/>
    <w:rsid w:val="008E083D"/>
    <w:rsid w:val="008E2011"/>
    <w:rsid w:val="008E21A5"/>
    <w:rsid w:val="008E2D57"/>
    <w:rsid w:val="008E377D"/>
    <w:rsid w:val="008E4A25"/>
    <w:rsid w:val="008E5AF8"/>
    <w:rsid w:val="008E69D4"/>
    <w:rsid w:val="008E76E4"/>
    <w:rsid w:val="008E7F6E"/>
    <w:rsid w:val="008F0124"/>
    <w:rsid w:val="008F0C1B"/>
    <w:rsid w:val="008F19D4"/>
    <w:rsid w:val="008F1CC4"/>
    <w:rsid w:val="008F3D67"/>
    <w:rsid w:val="008F4599"/>
    <w:rsid w:val="008F4918"/>
    <w:rsid w:val="008F4D6A"/>
    <w:rsid w:val="008F4E03"/>
    <w:rsid w:val="008F581E"/>
    <w:rsid w:val="008F587D"/>
    <w:rsid w:val="008F60B3"/>
    <w:rsid w:val="008F6472"/>
    <w:rsid w:val="008F6BEF"/>
    <w:rsid w:val="0090254C"/>
    <w:rsid w:val="00902CAC"/>
    <w:rsid w:val="00902CBD"/>
    <w:rsid w:val="00903D47"/>
    <w:rsid w:val="00905B52"/>
    <w:rsid w:val="00906669"/>
    <w:rsid w:val="00907BEF"/>
    <w:rsid w:val="00907F31"/>
    <w:rsid w:val="009103F8"/>
    <w:rsid w:val="00911705"/>
    <w:rsid w:val="0091174D"/>
    <w:rsid w:val="00911C34"/>
    <w:rsid w:val="00912D3A"/>
    <w:rsid w:val="00912F6E"/>
    <w:rsid w:val="009133BE"/>
    <w:rsid w:val="009133FB"/>
    <w:rsid w:val="00913EE9"/>
    <w:rsid w:val="009145D8"/>
    <w:rsid w:val="00920323"/>
    <w:rsid w:val="009206C9"/>
    <w:rsid w:val="00923728"/>
    <w:rsid w:val="009248C5"/>
    <w:rsid w:val="00924A75"/>
    <w:rsid w:val="00925AA9"/>
    <w:rsid w:val="00925E87"/>
    <w:rsid w:val="00930074"/>
    <w:rsid w:val="00931AA8"/>
    <w:rsid w:val="00932CA2"/>
    <w:rsid w:val="0093415F"/>
    <w:rsid w:val="00936424"/>
    <w:rsid w:val="00936EF9"/>
    <w:rsid w:val="00937372"/>
    <w:rsid w:val="009374B1"/>
    <w:rsid w:val="00937B71"/>
    <w:rsid w:val="00941F96"/>
    <w:rsid w:val="00942E33"/>
    <w:rsid w:val="009449F9"/>
    <w:rsid w:val="00946546"/>
    <w:rsid w:val="00947E42"/>
    <w:rsid w:val="00951335"/>
    <w:rsid w:val="009515DB"/>
    <w:rsid w:val="009527A7"/>
    <w:rsid w:val="00952E37"/>
    <w:rsid w:val="009540D5"/>
    <w:rsid w:val="0095499C"/>
    <w:rsid w:val="00954FA4"/>
    <w:rsid w:val="009554D6"/>
    <w:rsid w:val="00956209"/>
    <w:rsid w:val="00956891"/>
    <w:rsid w:val="00956AD2"/>
    <w:rsid w:val="00957625"/>
    <w:rsid w:val="00957BE5"/>
    <w:rsid w:val="00960901"/>
    <w:rsid w:val="00960A87"/>
    <w:rsid w:val="00961BF9"/>
    <w:rsid w:val="00961C35"/>
    <w:rsid w:val="00962AE9"/>
    <w:rsid w:val="00963ED2"/>
    <w:rsid w:val="00965A60"/>
    <w:rsid w:val="00965DE9"/>
    <w:rsid w:val="009660E5"/>
    <w:rsid w:val="00967182"/>
    <w:rsid w:val="00971C30"/>
    <w:rsid w:val="00971F2E"/>
    <w:rsid w:val="0097258B"/>
    <w:rsid w:val="00972639"/>
    <w:rsid w:val="0097324F"/>
    <w:rsid w:val="009747B2"/>
    <w:rsid w:val="00975F32"/>
    <w:rsid w:val="0097739E"/>
    <w:rsid w:val="0098020F"/>
    <w:rsid w:val="0098026E"/>
    <w:rsid w:val="00981B9C"/>
    <w:rsid w:val="00981D41"/>
    <w:rsid w:val="00982CA4"/>
    <w:rsid w:val="00983770"/>
    <w:rsid w:val="00983E76"/>
    <w:rsid w:val="00985526"/>
    <w:rsid w:val="009861EC"/>
    <w:rsid w:val="00987149"/>
    <w:rsid w:val="00990EE4"/>
    <w:rsid w:val="009929C5"/>
    <w:rsid w:val="00992CC2"/>
    <w:rsid w:val="009938E6"/>
    <w:rsid w:val="00993B95"/>
    <w:rsid w:val="0099574F"/>
    <w:rsid w:val="00995D45"/>
    <w:rsid w:val="00997B3A"/>
    <w:rsid w:val="00997C03"/>
    <w:rsid w:val="009A0DD4"/>
    <w:rsid w:val="009A118D"/>
    <w:rsid w:val="009A15FB"/>
    <w:rsid w:val="009A1F6C"/>
    <w:rsid w:val="009A3155"/>
    <w:rsid w:val="009A33BE"/>
    <w:rsid w:val="009A465E"/>
    <w:rsid w:val="009A46FB"/>
    <w:rsid w:val="009A53B7"/>
    <w:rsid w:val="009A652D"/>
    <w:rsid w:val="009A6618"/>
    <w:rsid w:val="009A71A8"/>
    <w:rsid w:val="009A76A1"/>
    <w:rsid w:val="009B0209"/>
    <w:rsid w:val="009B2910"/>
    <w:rsid w:val="009B2F96"/>
    <w:rsid w:val="009B324A"/>
    <w:rsid w:val="009B43A8"/>
    <w:rsid w:val="009B4BC8"/>
    <w:rsid w:val="009B5830"/>
    <w:rsid w:val="009B604B"/>
    <w:rsid w:val="009B6DF9"/>
    <w:rsid w:val="009C0CEF"/>
    <w:rsid w:val="009C11BC"/>
    <w:rsid w:val="009C2FE2"/>
    <w:rsid w:val="009C498F"/>
    <w:rsid w:val="009C68CD"/>
    <w:rsid w:val="009C70FA"/>
    <w:rsid w:val="009C76C9"/>
    <w:rsid w:val="009D011C"/>
    <w:rsid w:val="009D0B5B"/>
    <w:rsid w:val="009D2993"/>
    <w:rsid w:val="009D3392"/>
    <w:rsid w:val="009D4C3F"/>
    <w:rsid w:val="009D5150"/>
    <w:rsid w:val="009D529A"/>
    <w:rsid w:val="009D6D78"/>
    <w:rsid w:val="009D761E"/>
    <w:rsid w:val="009D7BFC"/>
    <w:rsid w:val="009E1347"/>
    <w:rsid w:val="009E175F"/>
    <w:rsid w:val="009E3CDA"/>
    <w:rsid w:val="009E544B"/>
    <w:rsid w:val="009E5701"/>
    <w:rsid w:val="009E6ED0"/>
    <w:rsid w:val="009E711C"/>
    <w:rsid w:val="009E7948"/>
    <w:rsid w:val="009F010B"/>
    <w:rsid w:val="009F0920"/>
    <w:rsid w:val="009F26A1"/>
    <w:rsid w:val="009F3CC8"/>
    <w:rsid w:val="009F4250"/>
    <w:rsid w:val="009F50DA"/>
    <w:rsid w:val="009F5CF9"/>
    <w:rsid w:val="009F7078"/>
    <w:rsid w:val="00A00EA6"/>
    <w:rsid w:val="00A011EE"/>
    <w:rsid w:val="00A0120F"/>
    <w:rsid w:val="00A01A56"/>
    <w:rsid w:val="00A04343"/>
    <w:rsid w:val="00A06073"/>
    <w:rsid w:val="00A1043A"/>
    <w:rsid w:val="00A10E1E"/>
    <w:rsid w:val="00A139CB"/>
    <w:rsid w:val="00A13B5E"/>
    <w:rsid w:val="00A1574A"/>
    <w:rsid w:val="00A15769"/>
    <w:rsid w:val="00A15DE5"/>
    <w:rsid w:val="00A16E65"/>
    <w:rsid w:val="00A16F76"/>
    <w:rsid w:val="00A23841"/>
    <w:rsid w:val="00A25B62"/>
    <w:rsid w:val="00A25B98"/>
    <w:rsid w:val="00A26B23"/>
    <w:rsid w:val="00A27351"/>
    <w:rsid w:val="00A27BB3"/>
    <w:rsid w:val="00A30923"/>
    <w:rsid w:val="00A30EF9"/>
    <w:rsid w:val="00A313DA"/>
    <w:rsid w:val="00A3147F"/>
    <w:rsid w:val="00A324DF"/>
    <w:rsid w:val="00A42166"/>
    <w:rsid w:val="00A43A2B"/>
    <w:rsid w:val="00A43DD1"/>
    <w:rsid w:val="00A447BE"/>
    <w:rsid w:val="00A45426"/>
    <w:rsid w:val="00A45F0B"/>
    <w:rsid w:val="00A50BF6"/>
    <w:rsid w:val="00A512C9"/>
    <w:rsid w:val="00A51524"/>
    <w:rsid w:val="00A53FFF"/>
    <w:rsid w:val="00A55FB1"/>
    <w:rsid w:val="00A56DB6"/>
    <w:rsid w:val="00A57A89"/>
    <w:rsid w:val="00A57D88"/>
    <w:rsid w:val="00A62C14"/>
    <w:rsid w:val="00A63989"/>
    <w:rsid w:val="00A64AA4"/>
    <w:rsid w:val="00A64B49"/>
    <w:rsid w:val="00A65767"/>
    <w:rsid w:val="00A65B3E"/>
    <w:rsid w:val="00A65C18"/>
    <w:rsid w:val="00A664B5"/>
    <w:rsid w:val="00A66D53"/>
    <w:rsid w:val="00A67CC5"/>
    <w:rsid w:val="00A7139A"/>
    <w:rsid w:val="00A7352C"/>
    <w:rsid w:val="00A73594"/>
    <w:rsid w:val="00A73B4B"/>
    <w:rsid w:val="00A740C3"/>
    <w:rsid w:val="00A743A4"/>
    <w:rsid w:val="00A74B93"/>
    <w:rsid w:val="00A74C36"/>
    <w:rsid w:val="00A75676"/>
    <w:rsid w:val="00A756D0"/>
    <w:rsid w:val="00A75EE3"/>
    <w:rsid w:val="00A76F6F"/>
    <w:rsid w:val="00A774D6"/>
    <w:rsid w:val="00A80AB8"/>
    <w:rsid w:val="00A80D8C"/>
    <w:rsid w:val="00A81332"/>
    <w:rsid w:val="00A826E6"/>
    <w:rsid w:val="00A840CD"/>
    <w:rsid w:val="00A85295"/>
    <w:rsid w:val="00A85BFB"/>
    <w:rsid w:val="00A86311"/>
    <w:rsid w:val="00A867D2"/>
    <w:rsid w:val="00A8709E"/>
    <w:rsid w:val="00A900CC"/>
    <w:rsid w:val="00A90114"/>
    <w:rsid w:val="00A90C97"/>
    <w:rsid w:val="00A91127"/>
    <w:rsid w:val="00A91D82"/>
    <w:rsid w:val="00A93165"/>
    <w:rsid w:val="00A93E10"/>
    <w:rsid w:val="00A9400B"/>
    <w:rsid w:val="00A95116"/>
    <w:rsid w:val="00A96EC2"/>
    <w:rsid w:val="00A97048"/>
    <w:rsid w:val="00AA030C"/>
    <w:rsid w:val="00AA0EF7"/>
    <w:rsid w:val="00AA19AD"/>
    <w:rsid w:val="00AA1E00"/>
    <w:rsid w:val="00AA1FFB"/>
    <w:rsid w:val="00AA203A"/>
    <w:rsid w:val="00AA22F4"/>
    <w:rsid w:val="00AA371A"/>
    <w:rsid w:val="00AA577F"/>
    <w:rsid w:val="00AA5BB6"/>
    <w:rsid w:val="00AA724A"/>
    <w:rsid w:val="00AA73AC"/>
    <w:rsid w:val="00AA74D7"/>
    <w:rsid w:val="00AB07AA"/>
    <w:rsid w:val="00AB0D0D"/>
    <w:rsid w:val="00AB0D53"/>
    <w:rsid w:val="00AB11A7"/>
    <w:rsid w:val="00AB2524"/>
    <w:rsid w:val="00AB3289"/>
    <w:rsid w:val="00AB3BAD"/>
    <w:rsid w:val="00AB3C03"/>
    <w:rsid w:val="00AB48C4"/>
    <w:rsid w:val="00AB5E0B"/>
    <w:rsid w:val="00AB62F7"/>
    <w:rsid w:val="00AB6E88"/>
    <w:rsid w:val="00AB7F27"/>
    <w:rsid w:val="00AC1199"/>
    <w:rsid w:val="00AC1424"/>
    <w:rsid w:val="00AC1AB7"/>
    <w:rsid w:val="00AC3783"/>
    <w:rsid w:val="00AC4C0B"/>
    <w:rsid w:val="00AC5884"/>
    <w:rsid w:val="00AC78B8"/>
    <w:rsid w:val="00AD0BA0"/>
    <w:rsid w:val="00AD3291"/>
    <w:rsid w:val="00AD3980"/>
    <w:rsid w:val="00AD4CC6"/>
    <w:rsid w:val="00AD6324"/>
    <w:rsid w:val="00AD6887"/>
    <w:rsid w:val="00AD6A2A"/>
    <w:rsid w:val="00AD6FB6"/>
    <w:rsid w:val="00AD75DE"/>
    <w:rsid w:val="00AE258C"/>
    <w:rsid w:val="00AE4D16"/>
    <w:rsid w:val="00AE69B3"/>
    <w:rsid w:val="00AE752D"/>
    <w:rsid w:val="00AE7A73"/>
    <w:rsid w:val="00AF026B"/>
    <w:rsid w:val="00AF1803"/>
    <w:rsid w:val="00AF435B"/>
    <w:rsid w:val="00AF4BF4"/>
    <w:rsid w:val="00AF687D"/>
    <w:rsid w:val="00AF7459"/>
    <w:rsid w:val="00B0094A"/>
    <w:rsid w:val="00B02BCC"/>
    <w:rsid w:val="00B03607"/>
    <w:rsid w:val="00B0388A"/>
    <w:rsid w:val="00B03E25"/>
    <w:rsid w:val="00B056C5"/>
    <w:rsid w:val="00B07FF0"/>
    <w:rsid w:val="00B1245D"/>
    <w:rsid w:val="00B132C2"/>
    <w:rsid w:val="00B13416"/>
    <w:rsid w:val="00B14340"/>
    <w:rsid w:val="00B150A5"/>
    <w:rsid w:val="00B1511D"/>
    <w:rsid w:val="00B15C5B"/>
    <w:rsid w:val="00B16D97"/>
    <w:rsid w:val="00B174D0"/>
    <w:rsid w:val="00B17B3A"/>
    <w:rsid w:val="00B17E17"/>
    <w:rsid w:val="00B21103"/>
    <w:rsid w:val="00B219FF"/>
    <w:rsid w:val="00B23D92"/>
    <w:rsid w:val="00B24A2D"/>
    <w:rsid w:val="00B25361"/>
    <w:rsid w:val="00B26D80"/>
    <w:rsid w:val="00B308E2"/>
    <w:rsid w:val="00B30DC6"/>
    <w:rsid w:val="00B30E2B"/>
    <w:rsid w:val="00B319A7"/>
    <w:rsid w:val="00B31C6E"/>
    <w:rsid w:val="00B3556A"/>
    <w:rsid w:val="00B360A2"/>
    <w:rsid w:val="00B37EA8"/>
    <w:rsid w:val="00B41C97"/>
    <w:rsid w:val="00B41CE7"/>
    <w:rsid w:val="00B43CBF"/>
    <w:rsid w:val="00B44C28"/>
    <w:rsid w:val="00B459AF"/>
    <w:rsid w:val="00B472ED"/>
    <w:rsid w:val="00B50B8F"/>
    <w:rsid w:val="00B51D8E"/>
    <w:rsid w:val="00B53EC9"/>
    <w:rsid w:val="00B5684D"/>
    <w:rsid w:val="00B61549"/>
    <w:rsid w:val="00B61599"/>
    <w:rsid w:val="00B617C8"/>
    <w:rsid w:val="00B63201"/>
    <w:rsid w:val="00B67004"/>
    <w:rsid w:val="00B67491"/>
    <w:rsid w:val="00B710E7"/>
    <w:rsid w:val="00B72D05"/>
    <w:rsid w:val="00B72E3E"/>
    <w:rsid w:val="00B74012"/>
    <w:rsid w:val="00B75018"/>
    <w:rsid w:val="00B75895"/>
    <w:rsid w:val="00B758A2"/>
    <w:rsid w:val="00B762EC"/>
    <w:rsid w:val="00B763D4"/>
    <w:rsid w:val="00B76B6F"/>
    <w:rsid w:val="00B76FF9"/>
    <w:rsid w:val="00B80DAA"/>
    <w:rsid w:val="00B8194F"/>
    <w:rsid w:val="00B82A36"/>
    <w:rsid w:val="00B86658"/>
    <w:rsid w:val="00B875C1"/>
    <w:rsid w:val="00B87CF5"/>
    <w:rsid w:val="00B90C03"/>
    <w:rsid w:val="00B91F6F"/>
    <w:rsid w:val="00B93A43"/>
    <w:rsid w:val="00B94964"/>
    <w:rsid w:val="00B97508"/>
    <w:rsid w:val="00B97560"/>
    <w:rsid w:val="00B97589"/>
    <w:rsid w:val="00BA005E"/>
    <w:rsid w:val="00BA03F3"/>
    <w:rsid w:val="00BA07DA"/>
    <w:rsid w:val="00BA0836"/>
    <w:rsid w:val="00BA45B1"/>
    <w:rsid w:val="00BA4872"/>
    <w:rsid w:val="00BA5B76"/>
    <w:rsid w:val="00BA5BC9"/>
    <w:rsid w:val="00BB04F2"/>
    <w:rsid w:val="00BB1F90"/>
    <w:rsid w:val="00BB2313"/>
    <w:rsid w:val="00BB40A0"/>
    <w:rsid w:val="00BB444F"/>
    <w:rsid w:val="00BB621C"/>
    <w:rsid w:val="00BB6676"/>
    <w:rsid w:val="00BB781D"/>
    <w:rsid w:val="00BC35E6"/>
    <w:rsid w:val="00BC3F0A"/>
    <w:rsid w:val="00BC4F52"/>
    <w:rsid w:val="00BC50EC"/>
    <w:rsid w:val="00BC5773"/>
    <w:rsid w:val="00BC7B22"/>
    <w:rsid w:val="00BD037C"/>
    <w:rsid w:val="00BD0D4E"/>
    <w:rsid w:val="00BD181A"/>
    <w:rsid w:val="00BD1992"/>
    <w:rsid w:val="00BD1F1A"/>
    <w:rsid w:val="00BD28C0"/>
    <w:rsid w:val="00BD2BCB"/>
    <w:rsid w:val="00BD3BFB"/>
    <w:rsid w:val="00BD4007"/>
    <w:rsid w:val="00BD5E3D"/>
    <w:rsid w:val="00BE0682"/>
    <w:rsid w:val="00BE2B5C"/>
    <w:rsid w:val="00BE6DD8"/>
    <w:rsid w:val="00BF0796"/>
    <w:rsid w:val="00BF0D8A"/>
    <w:rsid w:val="00BF32B8"/>
    <w:rsid w:val="00BF4055"/>
    <w:rsid w:val="00BF55F1"/>
    <w:rsid w:val="00BF5DDE"/>
    <w:rsid w:val="00BF6686"/>
    <w:rsid w:val="00C0232C"/>
    <w:rsid w:val="00C03DD1"/>
    <w:rsid w:val="00C054B4"/>
    <w:rsid w:val="00C054C6"/>
    <w:rsid w:val="00C0574F"/>
    <w:rsid w:val="00C05BFD"/>
    <w:rsid w:val="00C06762"/>
    <w:rsid w:val="00C07BA7"/>
    <w:rsid w:val="00C12661"/>
    <w:rsid w:val="00C15561"/>
    <w:rsid w:val="00C155D2"/>
    <w:rsid w:val="00C15C6C"/>
    <w:rsid w:val="00C16218"/>
    <w:rsid w:val="00C170D6"/>
    <w:rsid w:val="00C21129"/>
    <w:rsid w:val="00C224D8"/>
    <w:rsid w:val="00C22A36"/>
    <w:rsid w:val="00C23A7C"/>
    <w:rsid w:val="00C23AFC"/>
    <w:rsid w:val="00C26290"/>
    <w:rsid w:val="00C31577"/>
    <w:rsid w:val="00C325D9"/>
    <w:rsid w:val="00C327BE"/>
    <w:rsid w:val="00C333B0"/>
    <w:rsid w:val="00C33545"/>
    <w:rsid w:val="00C33A1D"/>
    <w:rsid w:val="00C348AF"/>
    <w:rsid w:val="00C34DF6"/>
    <w:rsid w:val="00C35336"/>
    <w:rsid w:val="00C3538B"/>
    <w:rsid w:val="00C35776"/>
    <w:rsid w:val="00C366E9"/>
    <w:rsid w:val="00C36873"/>
    <w:rsid w:val="00C3760A"/>
    <w:rsid w:val="00C37D1C"/>
    <w:rsid w:val="00C37FD9"/>
    <w:rsid w:val="00C37FF2"/>
    <w:rsid w:val="00C40C9D"/>
    <w:rsid w:val="00C4124F"/>
    <w:rsid w:val="00C41938"/>
    <w:rsid w:val="00C419CF"/>
    <w:rsid w:val="00C428F9"/>
    <w:rsid w:val="00C43588"/>
    <w:rsid w:val="00C436A1"/>
    <w:rsid w:val="00C44221"/>
    <w:rsid w:val="00C44C21"/>
    <w:rsid w:val="00C45403"/>
    <w:rsid w:val="00C468C7"/>
    <w:rsid w:val="00C47EC9"/>
    <w:rsid w:val="00C5116C"/>
    <w:rsid w:val="00C5554D"/>
    <w:rsid w:val="00C55652"/>
    <w:rsid w:val="00C56961"/>
    <w:rsid w:val="00C603EE"/>
    <w:rsid w:val="00C6219F"/>
    <w:rsid w:val="00C634EA"/>
    <w:rsid w:val="00C6426E"/>
    <w:rsid w:val="00C644EE"/>
    <w:rsid w:val="00C656EA"/>
    <w:rsid w:val="00C6586B"/>
    <w:rsid w:val="00C66896"/>
    <w:rsid w:val="00C67B19"/>
    <w:rsid w:val="00C67DE2"/>
    <w:rsid w:val="00C67FA9"/>
    <w:rsid w:val="00C70040"/>
    <w:rsid w:val="00C71804"/>
    <w:rsid w:val="00C73B3D"/>
    <w:rsid w:val="00C73C43"/>
    <w:rsid w:val="00C73E5F"/>
    <w:rsid w:val="00C75BFE"/>
    <w:rsid w:val="00C778E5"/>
    <w:rsid w:val="00C77CF1"/>
    <w:rsid w:val="00C80B90"/>
    <w:rsid w:val="00C814FE"/>
    <w:rsid w:val="00C827BF"/>
    <w:rsid w:val="00C836AD"/>
    <w:rsid w:val="00C85845"/>
    <w:rsid w:val="00C85D8E"/>
    <w:rsid w:val="00C85FE2"/>
    <w:rsid w:val="00C86ACB"/>
    <w:rsid w:val="00C87759"/>
    <w:rsid w:val="00C87FF3"/>
    <w:rsid w:val="00C91D2D"/>
    <w:rsid w:val="00C94D27"/>
    <w:rsid w:val="00C96183"/>
    <w:rsid w:val="00C975CF"/>
    <w:rsid w:val="00C9771A"/>
    <w:rsid w:val="00CA18F8"/>
    <w:rsid w:val="00CA26C4"/>
    <w:rsid w:val="00CA27CE"/>
    <w:rsid w:val="00CA3D71"/>
    <w:rsid w:val="00CA3F93"/>
    <w:rsid w:val="00CA4C67"/>
    <w:rsid w:val="00CB2048"/>
    <w:rsid w:val="00CB388E"/>
    <w:rsid w:val="00CB3FDD"/>
    <w:rsid w:val="00CB46A0"/>
    <w:rsid w:val="00CB4F72"/>
    <w:rsid w:val="00CB668F"/>
    <w:rsid w:val="00CB7C40"/>
    <w:rsid w:val="00CC0522"/>
    <w:rsid w:val="00CC2891"/>
    <w:rsid w:val="00CC5C37"/>
    <w:rsid w:val="00CC642E"/>
    <w:rsid w:val="00CC6DB0"/>
    <w:rsid w:val="00CC7E26"/>
    <w:rsid w:val="00CD1640"/>
    <w:rsid w:val="00CD35B1"/>
    <w:rsid w:val="00CD3894"/>
    <w:rsid w:val="00CD58CA"/>
    <w:rsid w:val="00CD6D49"/>
    <w:rsid w:val="00CD7B2B"/>
    <w:rsid w:val="00CE0C2A"/>
    <w:rsid w:val="00CE3D11"/>
    <w:rsid w:val="00CE4AB6"/>
    <w:rsid w:val="00CE66A7"/>
    <w:rsid w:val="00CE6A35"/>
    <w:rsid w:val="00CF4157"/>
    <w:rsid w:val="00CF42A8"/>
    <w:rsid w:val="00CF51A5"/>
    <w:rsid w:val="00CF55D6"/>
    <w:rsid w:val="00CF5E1B"/>
    <w:rsid w:val="00CF5E96"/>
    <w:rsid w:val="00CF633E"/>
    <w:rsid w:val="00CF7C03"/>
    <w:rsid w:val="00D02020"/>
    <w:rsid w:val="00D03867"/>
    <w:rsid w:val="00D042F4"/>
    <w:rsid w:val="00D047EA"/>
    <w:rsid w:val="00D0495E"/>
    <w:rsid w:val="00D04A19"/>
    <w:rsid w:val="00D05F9B"/>
    <w:rsid w:val="00D06A39"/>
    <w:rsid w:val="00D06C95"/>
    <w:rsid w:val="00D10606"/>
    <w:rsid w:val="00D111A5"/>
    <w:rsid w:val="00D12F65"/>
    <w:rsid w:val="00D13049"/>
    <w:rsid w:val="00D136AD"/>
    <w:rsid w:val="00D1407E"/>
    <w:rsid w:val="00D15B29"/>
    <w:rsid w:val="00D212DB"/>
    <w:rsid w:val="00D2405F"/>
    <w:rsid w:val="00D240A3"/>
    <w:rsid w:val="00D248A5"/>
    <w:rsid w:val="00D25ABA"/>
    <w:rsid w:val="00D25BD9"/>
    <w:rsid w:val="00D27699"/>
    <w:rsid w:val="00D30D11"/>
    <w:rsid w:val="00D311EB"/>
    <w:rsid w:val="00D32AEE"/>
    <w:rsid w:val="00D33809"/>
    <w:rsid w:val="00D33E32"/>
    <w:rsid w:val="00D344D4"/>
    <w:rsid w:val="00D34B2B"/>
    <w:rsid w:val="00D35EDF"/>
    <w:rsid w:val="00D36A82"/>
    <w:rsid w:val="00D37CA5"/>
    <w:rsid w:val="00D40160"/>
    <w:rsid w:val="00D4027C"/>
    <w:rsid w:val="00D4138B"/>
    <w:rsid w:val="00D42B2E"/>
    <w:rsid w:val="00D437CF"/>
    <w:rsid w:val="00D43BA2"/>
    <w:rsid w:val="00D4406D"/>
    <w:rsid w:val="00D444C3"/>
    <w:rsid w:val="00D45294"/>
    <w:rsid w:val="00D45E63"/>
    <w:rsid w:val="00D46F1F"/>
    <w:rsid w:val="00D47034"/>
    <w:rsid w:val="00D4727E"/>
    <w:rsid w:val="00D516F0"/>
    <w:rsid w:val="00D5228D"/>
    <w:rsid w:val="00D5262A"/>
    <w:rsid w:val="00D54CB4"/>
    <w:rsid w:val="00D56191"/>
    <w:rsid w:val="00D60EF2"/>
    <w:rsid w:val="00D613AB"/>
    <w:rsid w:val="00D621BD"/>
    <w:rsid w:val="00D624BA"/>
    <w:rsid w:val="00D625D0"/>
    <w:rsid w:val="00D62E5C"/>
    <w:rsid w:val="00D648FC"/>
    <w:rsid w:val="00D64DC8"/>
    <w:rsid w:val="00D65BF7"/>
    <w:rsid w:val="00D66824"/>
    <w:rsid w:val="00D66CCB"/>
    <w:rsid w:val="00D67110"/>
    <w:rsid w:val="00D6773E"/>
    <w:rsid w:val="00D679FE"/>
    <w:rsid w:val="00D67F1C"/>
    <w:rsid w:val="00D708E1"/>
    <w:rsid w:val="00D72DB2"/>
    <w:rsid w:val="00D7374C"/>
    <w:rsid w:val="00D73CBF"/>
    <w:rsid w:val="00D7644A"/>
    <w:rsid w:val="00D77889"/>
    <w:rsid w:val="00D81630"/>
    <w:rsid w:val="00D82C05"/>
    <w:rsid w:val="00D82E1F"/>
    <w:rsid w:val="00D838DE"/>
    <w:rsid w:val="00D83DAE"/>
    <w:rsid w:val="00D85ABF"/>
    <w:rsid w:val="00D87EBC"/>
    <w:rsid w:val="00D90971"/>
    <w:rsid w:val="00D90F0A"/>
    <w:rsid w:val="00D91D96"/>
    <w:rsid w:val="00D9278C"/>
    <w:rsid w:val="00D934FD"/>
    <w:rsid w:val="00D939FB"/>
    <w:rsid w:val="00D95D02"/>
    <w:rsid w:val="00D96674"/>
    <w:rsid w:val="00D967CA"/>
    <w:rsid w:val="00DA0E11"/>
    <w:rsid w:val="00DA0FEA"/>
    <w:rsid w:val="00DA15AB"/>
    <w:rsid w:val="00DA402C"/>
    <w:rsid w:val="00DA40CF"/>
    <w:rsid w:val="00DA468B"/>
    <w:rsid w:val="00DA4E4A"/>
    <w:rsid w:val="00DA5524"/>
    <w:rsid w:val="00DA5EF4"/>
    <w:rsid w:val="00DA5F47"/>
    <w:rsid w:val="00DA6B9F"/>
    <w:rsid w:val="00DA6C24"/>
    <w:rsid w:val="00DA6ECC"/>
    <w:rsid w:val="00DA7937"/>
    <w:rsid w:val="00DB0291"/>
    <w:rsid w:val="00DB0560"/>
    <w:rsid w:val="00DB0E31"/>
    <w:rsid w:val="00DB1CA9"/>
    <w:rsid w:val="00DB4D79"/>
    <w:rsid w:val="00DB533F"/>
    <w:rsid w:val="00DB57CF"/>
    <w:rsid w:val="00DB6003"/>
    <w:rsid w:val="00DB652A"/>
    <w:rsid w:val="00DB7004"/>
    <w:rsid w:val="00DB7CC1"/>
    <w:rsid w:val="00DB7F31"/>
    <w:rsid w:val="00DC409A"/>
    <w:rsid w:val="00DC40A8"/>
    <w:rsid w:val="00DC41E7"/>
    <w:rsid w:val="00DC4FF0"/>
    <w:rsid w:val="00DC5CFC"/>
    <w:rsid w:val="00DD1FBD"/>
    <w:rsid w:val="00DD3C1D"/>
    <w:rsid w:val="00DD51BA"/>
    <w:rsid w:val="00DD5584"/>
    <w:rsid w:val="00DD55A5"/>
    <w:rsid w:val="00DD67B0"/>
    <w:rsid w:val="00DD6845"/>
    <w:rsid w:val="00DD6CDB"/>
    <w:rsid w:val="00DD7094"/>
    <w:rsid w:val="00DE0645"/>
    <w:rsid w:val="00DE27AF"/>
    <w:rsid w:val="00DE29D9"/>
    <w:rsid w:val="00DE2A74"/>
    <w:rsid w:val="00DE4075"/>
    <w:rsid w:val="00DE46D5"/>
    <w:rsid w:val="00DE5056"/>
    <w:rsid w:val="00DE531E"/>
    <w:rsid w:val="00DE5CAC"/>
    <w:rsid w:val="00DE6957"/>
    <w:rsid w:val="00DE7788"/>
    <w:rsid w:val="00DF05CB"/>
    <w:rsid w:val="00DF0722"/>
    <w:rsid w:val="00DF2D08"/>
    <w:rsid w:val="00DF34BB"/>
    <w:rsid w:val="00DF3E80"/>
    <w:rsid w:val="00DF5089"/>
    <w:rsid w:val="00DF6A99"/>
    <w:rsid w:val="00DF7778"/>
    <w:rsid w:val="00E00B12"/>
    <w:rsid w:val="00E02DDC"/>
    <w:rsid w:val="00E03468"/>
    <w:rsid w:val="00E039FC"/>
    <w:rsid w:val="00E0503E"/>
    <w:rsid w:val="00E054FF"/>
    <w:rsid w:val="00E05B79"/>
    <w:rsid w:val="00E069BA"/>
    <w:rsid w:val="00E07DFA"/>
    <w:rsid w:val="00E1117E"/>
    <w:rsid w:val="00E112F8"/>
    <w:rsid w:val="00E117AA"/>
    <w:rsid w:val="00E11E91"/>
    <w:rsid w:val="00E1219C"/>
    <w:rsid w:val="00E124AB"/>
    <w:rsid w:val="00E1477C"/>
    <w:rsid w:val="00E14975"/>
    <w:rsid w:val="00E15B3A"/>
    <w:rsid w:val="00E1747C"/>
    <w:rsid w:val="00E17F08"/>
    <w:rsid w:val="00E20093"/>
    <w:rsid w:val="00E2149F"/>
    <w:rsid w:val="00E23FF6"/>
    <w:rsid w:val="00E26D4E"/>
    <w:rsid w:val="00E27C1A"/>
    <w:rsid w:val="00E27F43"/>
    <w:rsid w:val="00E32508"/>
    <w:rsid w:val="00E32948"/>
    <w:rsid w:val="00E32A5E"/>
    <w:rsid w:val="00E3398A"/>
    <w:rsid w:val="00E34872"/>
    <w:rsid w:val="00E34FB4"/>
    <w:rsid w:val="00E36429"/>
    <w:rsid w:val="00E36DC0"/>
    <w:rsid w:val="00E40108"/>
    <w:rsid w:val="00E401AF"/>
    <w:rsid w:val="00E4413D"/>
    <w:rsid w:val="00E45CFC"/>
    <w:rsid w:val="00E46192"/>
    <w:rsid w:val="00E47354"/>
    <w:rsid w:val="00E47E1B"/>
    <w:rsid w:val="00E50C07"/>
    <w:rsid w:val="00E51C32"/>
    <w:rsid w:val="00E51C6F"/>
    <w:rsid w:val="00E52414"/>
    <w:rsid w:val="00E526B1"/>
    <w:rsid w:val="00E529CF"/>
    <w:rsid w:val="00E52C0E"/>
    <w:rsid w:val="00E52C2D"/>
    <w:rsid w:val="00E53013"/>
    <w:rsid w:val="00E5565F"/>
    <w:rsid w:val="00E5605E"/>
    <w:rsid w:val="00E567E5"/>
    <w:rsid w:val="00E60E30"/>
    <w:rsid w:val="00E61421"/>
    <w:rsid w:val="00E61FAF"/>
    <w:rsid w:val="00E62F83"/>
    <w:rsid w:val="00E642D3"/>
    <w:rsid w:val="00E64B75"/>
    <w:rsid w:val="00E658B1"/>
    <w:rsid w:val="00E6691F"/>
    <w:rsid w:val="00E66BF8"/>
    <w:rsid w:val="00E671C9"/>
    <w:rsid w:val="00E67214"/>
    <w:rsid w:val="00E728E6"/>
    <w:rsid w:val="00E74032"/>
    <w:rsid w:val="00E745B7"/>
    <w:rsid w:val="00E7566F"/>
    <w:rsid w:val="00E7701E"/>
    <w:rsid w:val="00E77048"/>
    <w:rsid w:val="00E7721D"/>
    <w:rsid w:val="00E77BF2"/>
    <w:rsid w:val="00E81B4D"/>
    <w:rsid w:val="00E8247E"/>
    <w:rsid w:val="00E86296"/>
    <w:rsid w:val="00E87BA4"/>
    <w:rsid w:val="00E9050F"/>
    <w:rsid w:val="00E90970"/>
    <w:rsid w:val="00E91559"/>
    <w:rsid w:val="00E92B2F"/>
    <w:rsid w:val="00E936C0"/>
    <w:rsid w:val="00E936D5"/>
    <w:rsid w:val="00E93714"/>
    <w:rsid w:val="00E9453D"/>
    <w:rsid w:val="00E94738"/>
    <w:rsid w:val="00E97621"/>
    <w:rsid w:val="00EA06E3"/>
    <w:rsid w:val="00EA0ED5"/>
    <w:rsid w:val="00EA10C2"/>
    <w:rsid w:val="00EA2682"/>
    <w:rsid w:val="00EA3EB1"/>
    <w:rsid w:val="00EA4EB4"/>
    <w:rsid w:val="00EA552E"/>
    <w:rsid w:val="00EA5E40"/>
    <w:rsid w:val="00EB02B7"/>
    <w:rsid w:val="00EB495D"/>
    <w:rsid w:val="00EB5150"/>
    <w:rsid w:val="00EB5DA5"/>
    <w:rsid w:val="00EB661A"/>
    <w:rsid w:val="00EB6EBF"/>
    <w:rsid w:val="00EB7621"/>
    <w:rsid w:val="00EC0A04"/>
    <w:rsid w:val="00EC1B12"/>
    <w:rsid w:val="00EC3D8D"/>
    <w:rsid w:val="00EC4B53"/>
    <w:rsid w:val="00EC54D9"/>
    <w:rsid w:val="00EC63BC"/>
    <w:rsid w:val="00EC685A"/>
    <w:rsid w:val="00EC6E56"/>
    <w:rsid w:val="00EC7277"/>
    <w:rsid w:val="00EC732A"/>
    <w:rsid w:val="00EC78B5"/>
    <w:rsid w:val="00ED0C3B"/>
    <w:rsid w:val="00ED250A"/>
    <w:rsid w:val="00ED46FD"/>
    <w:rsid w:val="00ED4D27"/>
    <w:rsid w:val="00ED5E83"/>
    <w:rsid w:val="00ED6358"/>
    <w:rsid w:val="00ED6A32"/>
    <w:rsid w:val="00ED6B00"/>
    <w:rsid w:val="00ED799A"/>
    <w:rsid w:val="00ED7F84"/>
    <w:rsid w:val="00EE0103"/>
    <w:rsid w:val="00EE0616"/>
    <w:rsid w:val="00EE06E7"/>
    <w:rsid w:val="00EE2A3A"/>
    <w:rsid w:val="00EE3E4A"/>
    <w:rsid w:val="00EE4489"/>
    <w:rsid w:val="00EE5CD8"/>
    <w:rsid w:val="00EE7988"/>
    <w:rsid w:val="00EF36E3"/>
    <w:rsid w:val="00EF4177"/>
    <w:rsid w:val="00EF4998"/>
    <w:rsid w:val="00EF4F0A"/>
    <w:rsid w:val="00EF55D0"/>
    <w:rsid w:val="00EF5E4A"/>
    <w:rsid w:val="00EF63F1"/>
    <w:rsid w:val="00EF67CB"/>
    <w:rsid w:val="00EF7704"/>
    <w:rsid w:val="00F002B1"/>
    <w:rsid w:val="00F00A1C"/>
    <w:rsid w:val="00F00FC1"/>
    <w:rsid w:val="00F01221"/>
    <w:rsid w:val="00F02049"/>
    <w:rsid w:val="00F02863"/>
    <w:rsid w:val="00F032FD"/>
    <w:rsid w:val="00F052F5"/>
    <w:rsid w:val="00F05861"/>
    <w:rsid w:val="00F0639B"/>
    <w:rsid w:val="00F06967"/>
    <w:rsid w:val="00F106FA"/>
    <w:rsid w:val="00F13648"/>
    <w:rsid w:val="00F13884"/>
    <w:rsid w:val="00F178B4"/>
    <w:rsid w:val="00F17984"/>
    <w:rsid w:val="00F2105F"/>
    <w:rsid w:val="00F2342D"/>
    <w:rsid w:val="00F2430F"/>
    <w:rsid w:val="00F25675"/>
    <w:rsid w:val="00F25792"/>
    <w:rsid w:val="00F2626D"/>
    <w:rsid w:val="00F27CC5"/>
    <w:rsid w:val="00F27F45"/>
    <w:rsid w:val="00F30013"/>
    <w:rsid w:val="00F30577"/>
    <w:rsid w:val="00F30F08"/>
    <w:rsid w:val="00F315BD"/>
    <w:rsid w:val="00F33C3A"/>
    <w:rsid w:val="00F33DE0"/>
    <w:rsid w:val="00F34F7D"/>
    <w:rsid w:val="00F356B1"/>
    <w:rsid w:val="00F35EFF"/>
    <w:rsid w:val="00F360E2"/>
    <w:rsid w:val="00F403BD"/>
    <w:rsid w:val="00F404D1"/>
    <w:rsid w:val="00F405C3"/>
    <w:rsid w:val="00F40F7F"/>
    <w:rsid w:val="00F41721"/>
    <w:rsid w:val="00F41D69"/>
    <w:rsid w:val="00F41FA6"/>
    <w:rsid w:val="00F44B80"/>
    <w:rsid w:val="00F44E0D"/>
    <w:rsid w:val="00F465C2"/>
    <w:rsid w:val="00F51092"/>
    <w:rsid w:val="00F5191C"/>
    <w:rsid w:val="00F52E35"/>
    <w:rsid w:val="00F54690"/>
    <w:rsid w:val="00F54AD3"/>
    <w:rsid w:val="00F559A3"/>
    <w:rsid w:val="00F55E2C"/>
    <w:rsid w:val="00F562EB"/>
    <w:rsid w:val="00F56317"/>
    <w:rsid w:val="00F57101"/>
    <w:rsid w:val="00F613F7"/>
    <w:rsid w:val="00F61BAB"/>
    <w:rsid w:val="00F628BD"/>
    <w:rsid w:val="00F6305D"/>
    <w:rsid w:val="00F632D5"/>
    <w:rsid w:val="00F63915"/>
    <w:rsid w:val="00F657E3"/>
    <w:rsid w:val="00F66F7B"/>
    <w:rsid w:val="00F72DBB"/>
    <w:rsid w:val="00F73ABA"/>
    <w:rsid w:val="00F74342"/>
    <w:rsid w:val="00F74A64"/>
    <w:rsid w:val="00F7554B"/>
    <w:rsid w:val="00F7657C"/>
    <w:rsid w:val="00F80874"/>
    <w:rsid w:val="00F834CE"/>
    <w:rsid w:val="00F84C3E"/>
    <w:rsid w:val="00F85763"/>
    <w:rsid w:val="00F8586E"/>
    <w:rsid w:val="00F85CC3"/>
    <w:rsid w:val="00F8722A"/>
    <w:rsid w:val="00F874C7"/>
    <w:rsid w:val="00F87C31"/>
    <w:rsid w:val="00F90389"/>
    <w:rsid w:val="00F90B50"/>
    <w:rsid w:val="00F96BD2"/>
    <w:rsid w:val="00F9756B"/>
    <w:rsid w:val="00F977DB"/>
    <w:rsid w:val="00FA0364"/>
    <w:rsid w:val="00FA1BD7"/>
    <w:rsid w:val="00FA3069"/>
    <w:rsid w:val="00FA31E6"/>
    <w:rsid w:val="00FA34C4"/>
    <w:rsid w:val="00FA4AA7"/>
    <w:rsid w:val="00FA4B6A"/>
    <w:rsid w:val="00FA51AC"/>
    <w:rsid w:val="00FA63D2"/>
    <w:rsid w:val="00FB017A"/>
    <w:rsid w:val="00FB0343"/>
    <w:rsid w:val="00FB0D40"/>
    <w:rsid w:val="00FB15E7"/>
    <w:rsid w:val="00FB1981"/>
    <w:rsid w:val="00FB1E62"/>
    <w:rsid w:val="00FB526D"/>
    <w:rsid w:val="00FC0C2F"/>
    <w:rsid w:val="00FC1F7D"/>
    <w:rsid w:val="00FC212E"/>
    <w:rsid w:val="00FC2936"/>
    <w:rsid w:val="00FC2D7E"/>
    <w:rsid w:val="00FC5420"/>
    <w:rsid w:val="00FC5D0B"/>
    <w:rsid w:val="00FC5DB9"/>
    <w:rsid w:val="00FC6740"/>
    <w:rsid w:val="00FC691A"/>
    <w:rsid w:val="00FC6C86"/>
    <w:rsid w:val="00FC75F7"/>
    <w:rsid w:val="00FD1F38"/>
    <w:rsid w:val="00FD2D2F"/>
    <w:rsid w:val="00FD4093"/>
    <w:rsid w:val="00FD4B82"/>
    <w:rsid w:val="00FD5751"/>
    <w:rsid w:val="00FD5FDB"/>
    <w:rsid w:val="00FD63BD"/>
    <w:rsid w:val="00FD6F43"/>
    <w:rsid w:val="00FD7588"/>
    <w:rsid w:val="00FE020E"/>
    <w:rsid w:val="00FE053E"/>
    <w:rsid w:val="00FE0582"/>
    <w:rsid w:val="00FE0A01"/>
    <w:rsid w:val="00FE0C88"/>
    <w:rsid w:val="00FE28D2"/>
    <w:rsid w:val="00FE32E7"/>
    <w:rsid w:val="00FE53E6"/>
    <w:rsid w:val="00FE6146"/>
    <w:rsid w:val="00FE6543"/>
    <w:rsid w:val="00FE670E"/>
    <w:rsid w:val="00FF178A"/>
    <w:rsid w:val="00FF2164"/>
    <w:rsid w:val="00FF3081"/>
    <w:rsid w:val="00FF3ABB"/>
    <w:rsid w:val="00FF3C16"/>
    <w:rsid w:val="00FF6045"/>
    <w:rsid w:val="00FF659A"/>
    <w:rsid w:val="00FF6C18"/>
    <w:rsid w:val="00FF6EA1"/>
    <w:rsid w:val="00FF6F41"/>
    <w:rsid w:val="00FF748F"/>
    <w:rsid w:val="00FF775F"/>
    <w:rsid w:val="016E9B90"/>
    <w:rsid w:val="0223A6C6"/>
    <w:rsid w:val="0238B251"/>
    <w:rsid w:val="033387F2"/>
    <w:rsid w:val="03DEA4E7"/>
    <w:rsid w:val="042670EE"/>
    <w:rsid w:val="04518047"/>
    <w:rsid w:val="04951856"/>
    <w:rsid w:val="04EA4EF6"/>
    <w:rsid w:val="0542F997"/>
    <w:rsid w:val="05B52956"/>
    <w:rsid w:val="05FDD036"/>
    <w:rsid w:val="0646938A"/>
    <w:rsid w:val="0749DA83"/>
    <w:rsid w:val="07743657"/>
    <w:rsid w:val="07B10200"/>
    <w:rsid w:val="080193ED"/>
    <w:rsid w:val="083C3E13"/>
    <w:rsid w:val="08C461EF"/>
    <w:rsid w:val="090C91C4"/>
    <w:rsid w:val="097AC504"/>
    <w:rsid w:val="09A508F1"/>
    <w:rsid w:val="0A1420D6"/>
    <w:rsid w:val="0ADACC99"/>
    <w:rsid w:val="0BDA8D3F"/>
    <w:rsid w:val="0C360588"/>
    <w:rsid w:val="0E20899A"/>
    <w:rsid w:val="0E6D00FC"/>
    <w:rsid w:val="0EA5DDD2"/>
    <w:rsid w:val="0F4D7551"/>
    <w:rsid w:val="0F54C121"/>
    <w:rsid w:val="0FA794B7"/>
    <w:rsid w:val="10247B7C"/>
    <w:rsid w:val="10B33984"/>
    <w:rsid w:val="1114DD48"/>
    <w:rsid w:val="1135B3B8"/>
    <w:rsid w:val="11A82AC8"/>
    <w:rsid w:val="12B5818E"/>
    <w:rsid w:val="12E27342"/>
    <w:rsid w:val="130F0748"/>
    <w:rsid w:val="14319B1B"/>
    <w:rsid w:val="18874FB3"/>
    <w:rsid w:val="1933D4E4"/>
    <w:rsid w:val="1A049B65"/>
    <w:rsid w:val="1A359B8D"/>
    <w:rsid w:val="1CBBDFF6"/>
    <w:rsid w:val="1CD6972E"/>
    <w:rsid w:val="1CF09889"/>
    <w:rsid w:val="1D762B8D"/>
    <w:rsid w:val="1E267097"/>
    <w:rsid w:val="1E5D722F"/>
    <w:rsid w:val="1F3D3A38"/>
    <w:rsid w:val="2179BC47"/>
    <w:rsid w:val="2221CE8D"/>
    <w:rsid w:val="22C7E0D6"/>
    <w:rsid w:val="22CBB684"/>
    <w:rsid w:val="22E855F6"/>
    <w:rsid w:val="23781BBE"/>
    <w:rsid w:val="24AD6E1F"/>
    <w:rsid w:val="24CDD6B9"/>
    <w:rsid w:val="2633134B"/>
    <w:rsid w:val="26B3AEEA"/>
    <w:rsid w:val="271D068C"/>
    <w:rsid w:val="28174C0F"/>
    <w:rsid w:val="284C309C"/>
    <w:rsid w:val="2929E161"/>
    <w:rsid w:val="29B3E6B9"/>
    <w:rsid w:val="29B4CD09"/>
    <w:rsid w:val="2AB567E6"/>
    <w:rsid w:val="2AC43A45"/>
    <w:rsid w:val="2B224D7B"/>
    <w:rsid w:val="2B7DD17E"/>
    <w:rsid w:val="2C9ED3D5"/>
    <w:rsid w:val="2CC416FE"/>
    <w:rsid w:val="2DB6986D"/>
    <w:rsid w:val="2F02A184"/>
    <w:rsid w:val="2F38029F"/>
    <w:rsid w:val="306DEEC3"/>
    <w:rsid w:val="3076A9B1"/>
    <w:rsid w:val="308D8D54"/>
    <w:rsid w:val="3208A447"/>
    <w:rsid w:val="3288353C"/>
    <w:rsid w:val="32884F84"/>
    <w:rsid w:val="333F0AB1"/>
    <w:rsid w:val="343D48F5"/>
    <w:rsid w:val="3566B6C6"/>
    <w:rsid w:val="384C33C6"/>
    <w:rsid w:val="3897C2A1"/>
    <w:rsid w:val="38FE4C18"/>
    <w:rsid w:val="397A6505"/>
    <w:rsid w:val="3A760060"/>
    <w:rsid w:val="3B4BF523"/>
    <w:rsid w:val="3B9CD43C"/>
    <w:rsid w:val="3C919DCD"/>
    <w:rsid w:val="3DA034E1"/>
    <w:rsid w:val="3E63E08A"/>
    <w:rsid w:val="3EDE4E66"/>
    <w:rsid w:val="3F0D2C7C"/>
    <w:rsid w:val="3F37A741"/>
    <w:rsid w:val="3F7A934D"/>
    <w:rsid w:val="3FE4F06D"/>
    <w:rsid w:val="400B783C"/>
    <w:rsid w:val="417DE1A1"/>
    <w:rsid w:val="41BE568B"/>
    <w:rsid w:val="41C23154"/>
    <w:rsid w:val="426430B0"/>
    <w:rsid w:val="42B582BE"/>
    <w:rsid w:val="4371EF4A"/>
    <w:rsid w:val="43DF6B77"/>
    <w:rsid w:val="44A21B6E"/>
    <w:rsid w:val="44A7E741"/>
    <w:rsid w:val="478226D9"/>
    <w:rsid w:val="4792F6B8"/>
    <w:rsid w:val="47BF4A47"/>
    <w:rsid w:val="4842E23C"/>
    <w:rsid w:val="4852E252"/>
    <w:rsid w:val="495AE1B5"/>
    <w:rsid w:val="49771C0B"/>
    <w:rsid w:val="49B3B6E8"/>
    <w:rsid w:val="4A28EEEA"/>
    <w:rsid w:val="4A798D73"/>
    <w:rsid w:val="4B39FDAE"/>
    <w:rsid w:val="4BBD1B5D"/>
    <w:rsid w:val="4BD38553"/>
    <w:rsid w:val="4BEC1094"/>
    <w:rsid w:val="4CCCFAB1"/>
    <w:rsid w:val="4D3E4A12"/>
    <w:rsid w:val="4EC1D67D"/>
    <w:rsid w:val="4EECC2AF"/>
    <w:rsid w:val="4EEF095B"/>
    <w:rsid w:val="4EFE15B6"/>
    <w:rsid w:val="505DE4D0"/>
    <w:rsid w:val="50F10EA3"/>
    <w:rsid w:val="511DD954"/>
    <w:rsid w:val="517AC471"/>
    <w:rsid w:val="5184030D"/>
    <w:rsid w:val="51FFAD52"/>
    <w:rsid w:val="5268BCF3"/>
    <w:rsid w:val="529D460C"/>
    <w:rsid w:val="52E1024E"/>
    <w:rsid w:val="547D1517"/>
    <w:rsid w:val="549616A3"/>
    <w:rsid w:val="54CFE702"/>
    <w:rsid w:val="54D11F65"/>
    <w:rsid w:val="55AA69F1"/>
    <w:rsid w:val="55F2BBBC"/>
    <w:rsid w:val="5887E181"/>
    <w:rsid w:val="58F81C29"/>
    <w:rsid w:val="593B2BAD"/>
    <w:rsid w:val="59F790CB"/>
    <w:rsid w:val="5A8CD269"/>
    <w:rsid w:val="5ABF7427"/>
    <w:rsid w:val="5B008EC1"/>
    <w:rsid w:val="5B0F21DF"/>
    <w:rsid w:val="5C07E6FB"/>
    <w:rsid w:val="5C997732"/>
    <w:rsid w:val="5D3707D9"/>
    <w:rsid w:val="5D3D5787"/>
    <w:rsid w:val="5D66ABAC"/>
    <w:rsid w:val="5DC2BF41"/>
    <w:rsid w:val="5E4E9C84"/>
    <w:rsid w:val="5EAA75B0"/>
    <w:rsid w:val="5EF9FCC6"/>
    <w:rsid w:val="5F4FFBFE"/>
    <w:rsid w:val="5FAFEC15"/>
    <w:rsid w:val="603F4152"/>
    <w:rsid w:val="606CB718"/>
    <w:rsid w:val="60A49436"/>
    <w:rsid w:val="60BCDE96"/>
    <w:rsid w:val="61E8DC60"/>
    <w:rsid w:val="62B926AF"/>
    <w:rsid w:val="64080C8F"/>
    <w:rsid w:val="646D4BBF"/>
    <w:rsid w:val="64C332BC"/>
    <w:rsid w:val="653498F8"/>
    <w:rsid w:val="6546FE8C"/>
    <w:rsid w:val="66758861"/>
    <w:rsid w:val="6679156F"/>
    <w:rsid w:val="67C3BE46"/>
    <w:rsid w:val="684E6367"/>
    <w:rsid w:val="686BDB8E"/>
    <w:rsid w:val="68835C74"/>
    <w:rsid w:val="69BD3487"/>
    <w:rsid w:val="6A19E78E"/>
    <w:rsid w:val="6A59D228"/>
    <w:rsid w:val="6BB20995"/>
    <w:rsid w:val="6C40C1B9"/>
    <w:rsid w:val="6D35C81C"/>
    <w:rsid w:val="6DA219B9"/>
    <w:rsid w:val="6E438967"/>
    <w:rsid w:val="6EAFFE6E"/>
    <w:rsid w:val="6F19CEC4"/>
    <w:rsid w:val="703C71EE"/>
    <w:rsid w:val="70CC7B3E"/>
    <w:rsid w:val="71129801"/>
    <w:rsid w:val="71A80513"/>
    <w:rsid w:val="71D0CA6F"/>
    <w:rsid w:val="726D2E9D"/>
    <w:rsid w:val="73109F81"/>
    <w:rsid w:val="7348E5EB"/>
    <w:rsid w:val="73B08123"/>
    <w:rsid w:val="7437AFF5"/>
    <w:rsid w:val="7470CF4C"/>
    <w:rsid w:val="74BCF8E0"/>
    <w:rsid w:val="74E0A997"/>
    <w:rsid w:val="757502CD"/>
    <w:rsid w:val="759EA0E1"/>
    <w:rsid w:val="764AA928"/>
    <w:rsid w:val="7712A0DD"/>
    <w:rsid w:val="7745D0C2"/>
    <w:rsid w:val="785ABCD7"/>
    <w:rsid w:val="791FDA34"/>
    <w:rsid w:val="7B08ABAE"/>
    <w:rsid w:val="7B79A159"/>
    <w:rsid w:val="7BA14C74"/>
    <w:rsid w:val="7BBF7E15"/>
    <w:rsid w:val="7E1679C6"/>
    <w:rsid w:val="7E5D73A4"/>
    <w:rsid w:val="7E94B774"/>
    <w:rsid w:val="7F2F7763"/>
    <w:rsid w:val="7FBCAF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3102B"/>
  <w15:docId w15:val="{4684927D-5EA6-4C3B-B429-F92FAFE18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467314515">
      <w:bodyDiv w:val="1"/>
      <w:marLeft w:val="0"/>
      <w:marRight w:val="0"/>
      <w:marTop w:val="0"/>
      <w:marBottom w:val="0"/>
      <w:divBdr>
        <w:top w:val="none" w:sz="0" w:space="0" w:color="auto"/>
        <w:left w:val="none" w:sz="0" w:space="0" w:color="auto"/>
        <w:bottom w:val="none" w:sz="0" w:space="0" w:color="auto"/>
        <w:right w:val="none" w:sz="0" w:space="0" w:color="auto"/>
      </w:divBdr>
      <w:divsChild>
        <w:div w:id="806163066">
          <w:marLeft w:val="2520"/>
          <w:marRight w:val="0"/>
          <w:marTop w:val="0"/>
          <w:marBottom w:val="0"/>
          <w:divBdr>
            <w:top w:val="none" w:sz="0" w:space="0" w:color="auto"/>
            <w:left w:val="none" w:sz="0" w:space="0" w:color="auto"/>
            <w:bottom w:val="none" w:sz="0" w:space="0" w:color="auto"/>
            <w:right w:val="none" w:sz="0" w:space="0" w:color="auto"/>
          </w:divBdr>
        </w:div>
        <w:div w:id="955022837">
          <w:marLeft w:val="1800"/>
          <w:marRight w:val="0"/>
          <w:marTop w:val="0"/>
          <w:marBottom w:val="0"/>
          <w:divBdr>
            <w:top w:val="none" w:sz="0" w:space="0" w:color="auto"/>
            <w:left w:val="none" w:sz="0" w:space="0" w:color="auto"/>
            <w:bottom w:val="none" w:sz="0" w:space="0" w:color="auto"/>
            <w:right w:val="none" w:sz="0" w:space="0" w:color="auto"/>
          </w:divBdr>
        </w:div>
        <w:div w:id="1127508281">
          <w:marLeft w:val="547"/>
          <w:marRight w:val="0"/>
          <w:marTop w:val="0"/>
          <w:marBottom w:val="0"/>
          <w:divBdr>
            <w:top w:val="none" w:sz="0" w:space="0" w:color="auto"/>
            <w:left w:val="none" w:sz="0" w:space="0" w:color="auto"/>
            <w:bottom w:val="none" w:sz="0" w:space="0" w:color="auto"/>
            <w:right w:val="none" w:sz="0" w:space="0" w:color="auto"/>
          </w:divBdr>
        </w:div>
        <w:div w:id="1299260955">
          <w:marLeft w:val="1166"/>
          <w:marRight w:val="0"/>
          <w:marTop w:val="0"/>
          <w:marBottom w:val="0"/>
          <w:divBdr>
            <w:top w:val="none" w:sz="0" w:space="0" w:color="auto"/>
            <w:left w:val="none" w:sz="0" w:space="0" w:color="auto"/>
            <w:bottom w:val="none" w:sz="0" w:space="0" w:color="auto"/>
            <w:right w:val="none" w:sz="0" w:space="0" w:color="auto"/>
          </w:divBdr>
        </w:div>
        <w:div w:id="1816530466">
          <w:marLeft w:val="2520"/>
          <w:marRight w:val="0"/>
          <w:marTop w:val="0"/>
          <w:marBottom w:val="0"/>
          <w:divBdr>
            <w:top w:val="none" w:sz="0" w:space="0" w:color="auto"/>
            <w:left w:val="none" w:sz="0" w:space="0" w:color="auto"/>
            <w:bottom w:val="none" w:sz="0" w:space="0" w:color="auto"/>
            <w:right w:val="none" w:sz="0" w:space="0" w:color="auto"/>
          </w:divBdr>
        </w:div>
        <w:div w:id="1832718539">
          <w:marLeft w:val="1800"/>
          <w:marRight w:val="0"/>
          <w:marTop w:val="0"/>
          <w:marBottom w:val="0"/>
          <w:divBdr>
            <w:top w:val="none" w:sz="0" w:space="0" w:color="auto"/>
            <w:left w:val="none" w:sz="0" w:space="0" w:color="auto"/>
            <w:bottom w:val="none" w:sz="0" w:space="0" w:color="auto"/>
            <w:right w:val="none" w:sz="0" w:space="0" w:color="auto"/>
          </w:divBdr>
        </w:div>
        <w:div w:id="1884512016">
          <w:marLeft w:val="3240"/>
          <w:marRight w:val="0"/>
          <w:marTop w:val="0"/>
          <w:marBottom w:val="0"/>
          <w:divBdr>
            <w:top w:val="none" w:sz="0" w:space="0" w:color="auto"/>
            <w:left w:val="none" w:sz="0" w:space="0" w:color="auto"/>
            <w:bottom w:val="none" w:sz="0" w:space="0" w:color="auto"/>
            <w:right w:val="none" w:sz="0" w:space="0" w:color="auto"/>
          </w:divBdr>
        </w:div>
        <w:div w:id="202617665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microsoft.com/office/2007/relationships/diagramDrawing" Target="diagrams/drawing1.xml"/><Relationship Id="rId42" Type="http://schemas.openxmlformats.org/officeDocument/2006/relationships/diagramData" Target="diagrams/data2.xml"/><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diagramColors" Target="diagrams/colors2.xml"/><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diagramQuickStyle" Target="diagrams/quickStyle1.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diagramLayout" Target="diagrams/layout2.xm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microsoft.com/office/2007/relationships/diagramDrawing" Target="diagrams/drawing2.xml"/><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diagramColors" Target="diagrams/colors1.xml"/><Relationship Id="rId41" Type="http://schemas.openxmlformats.org/officeDocument/2006/relationships/image" Target="media/image23.jpe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10.png"/><Relationship Id="rId31" Type="http://schemas.openxmlformats.org/officeDocument/2006/relationships/image" Target="media/image13.jpg"/><Relationship Id="rId44" Type="http://schemas.openxmlformats.org/officeDocument/2006/relationships/diagramQuickStyle" Target="diagrams/quickStyle2.xm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Layout" Target="diagrams/layout1.xm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image" Target="media/image48.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31951B-084D-E64A-ACFF-811C39DD4DBD}" type="doc">
      <dgm:prSet loTypeId="urn:microsoft.com/office/officeart/2005/8/layout/hierarchy6" loCatId="" qsTypeId="urn:microsoft.com/office/officeart/2005/8/quickstyle/simple3" qsCatId="simple" csTypeId="urn:microsoft.com/office/officeart/2005/8/colors/accent5_3" csCatId="accent5" phldr="1"/>
      <dgm:spPr/>
      <dgm:t>
        <a:bodyPr/>
        <a:lstStyle/>
        <a:p>
          <a:endParaRPr lang="en-US"/>
        </a:p>
      </dgm:t>
    </dgm:pt>
    <dgm:pt modelId="{C5E5BA09-0A1C-F44E-8F9E-9DD5381C4AFB}">
      <dgm:prSet phldrT="[Text]"/>
      <dgm:spPr/>
      <dgm:t>
        <a:bodyPr/>
        <a:lstStyle/>
        <a:p>
          <a:r>
            <a:rPr lang="en-US"/>
            <a:t>Vehicle Respones to Low Speed Rear-End Crash</a:t>
          </a:r>
        </a:p>
      </dgm:t>
    </dgm:pt>
    <dgm:pt modelId="{ADE837CE-CFB1-5647-89C1-8E133CC3BD4E}" type="parTrans" cxnId="{3E2C8CB1-2354-9E49-9F0B-D0E8E5536FB2}">
      <dgm:prSet/>
      <dgm:spPr/>
      <dgm:t>
        <a:bodyPr/>
        <a:lstStyle/>
        <a:p>
          <a:endParaRPr lang="en-US"/>
        </a:p>
      </dgm:t>
    </dgm:pt>
    <dgm:pt modelId="{2FE7677C-9BAB-7B43-9971-0E97111C2DC9}" type="sibTrans" cxnId="{3E2C8CB1-2354-9E49-9F0B-D0E8E5536FB2}">
      <dgm:prSet/>
      <dgm:spPr/>
      <dgm:t>
        <a:bodyPr/>
        <a:lstStyle/>
        <a:p>
          <a:endParaRPr lang="en-US"/>
        </a:p>
      </dgm:t>
    </dgm:pt>
    <dgm:pt modelId="{72F7860D-A806-7C40-AC08-0AE465B28337}">
      <dgm:prSet phldrT="[Text]"/>
      <dgm:spPr/>
      <dgm:t>
        <a:bodyPr/>
        <a:lstStyle/>
        <a:p>
          <a:r>
            <a:rPr lang="en-US"/>
            <a:t>Develop Empirical Model</a:t>
          </a:r>
        </a:p>
      </dgm:t>
    </dgm:pt>
    <dgm:pt modelId="{658A8E47-5842-C947-A428-81BCEDFC67F8}" type="parTrans" cxnId="{7233FFE4-12EC-2245-B44A-3BBF49C33271}">
      <dgm:prSet/>
      <dgm:spPr/>
      <dgm:t>
        <a:bodyPr/>
        <a:lstStyle/>
        <a:p>
          <a:endParaRPr lang="en-US"/>
        </a:p>
      </dgm:t>
    </dgm:pt>
    <dgm:pt modelId="{5CF95352-B43F-8F48-8A76-A85A6059F48E}" type="sibTrans" cxnId="{7233FFE4-12EC-2245-B44A-3BBF49C33271}">
      <dgm:prSet/>
      <dgm:spPr/>
      <dgm:t>
        <a:bodyPr/>
        <a:lstStyle/>
        <a:p>
          <a:endParaRPr lang="en-US"/>
        </a:p>
      </dgm:t>
    </dgm:pt>
    <dgm:pt modelId="{E5DD2D32-FFC2-0C4A-8577-02FD1D34AEC9}">
      <dgm:prSet phldrT="[Text]"/>
      <dgm:spPr/>
      <dgm:t>
        <a:bodyPr/>
        <a:lstStyle/>
        <a:p>
          <a:r>
            <a:rPr lang="en-US"/>
            <a:t>Obtain Data from Previous and New Trials</a:t>
          </a:r>
        </a:p>
      </dgm:t>
    </dgm:pt>
    <dgm:pt modelId="{6EBFA377-800F-AF4C-8EB3-46347AA23A2C}" type="parTrans" cxnId="{6001DD63-830A-884F-86F3-854ACACF9158}">
      <dgm:prSet/>
      <dgm:spPr/>
      <dgm:t>
        <a:bodyPr/>
        <a:lstStyle/>
        <a:p>
          <a:endParaRPr lang="en-US"/>
        </a:p>
      </dgm:t>
    </dgm:pt>
    <dgm:pt modelId="{7B7FA6CF-7453-D343-83B4-A88C355D58F2}" type="sibTrans" cxnId="{6001DD63-830A-884F-86F3-854ACACF9158}">
      <dgm:prSet/>
      <dgm:spPr/>
      <dgm:t>
        <a:bodyPr/>
        <a:lstStyle/>
        <a:p>
          <a:endParaRPr lang="en-US"/>
        </a:p>
      </dgm:t>
    </dgm:pt>
    <dgm:pt modelId="{21C2E91B-2616-CE44-B2B0-94D2938852C4}">
      <dgm:prSet phldrT="[Text]"/>
      <dgm:spPr/>
      <dgm:t>
        <a:bodyPr/>
        <a:lstStyle/>
        <a:p>
          <a:r>
            <a:rPr lang="en-US"/>
            <a:t>Analyze Occupant Response</a:t>
          </a:r>
        </a:p>
      </dgm:t>
    </dgm:pt>
    <dgm:pt modelId="{DDEECBA8-0AE6-2745-A4E9-51990868390F}" type="parTrans" cxnId="{F4B86673-3422-3442-9DA1-08FBFB9981AB}">
      <dgm:prSet/>
      <dgm:spPr/>
      <dgm:t>
        <a:bodyPr/>
        <a:lstStyle/>
        <a:p>
          <a:endParaRPr lang="en-US"/>
        </a:p>
      </dgm:t>
    </dgm:pt>
    <dgm:pt modelId="{6C9C9AB4-7B89-9642-B066-7BA5BDD0916D}" type="sibTrans" cxnId="{F4B86673-3422-3442-9DA1-08FBFB9981AB}">
      <dgm:prSet/>
      <dgm:spPr/>
      <dgm:t>
        <a:bodyPr/>
        <a:lstStyle/>
        <a:p>
          <a:endParaRPr lang="en-US"/>
        </a:p>
      </dgm:t>
    </dgm:pt>
    <dgm:pt modelId="{487DA236-E7EA-AA44-A7CC-0ABF9339A506}">
      <dgm:prSet phldrT="[Text]"/>
      <dgm:spPr/>
      <dgm:t>
        <a:bodyPr/>
        <a:lstStyle/>
        <a:p>
          <a:r>
            <a:rPr lang="en-US"/>
            <a:t>Regulate Speed of Moving Vehicle</a:t>
          </a:r>
        </a:p>
      </dgm:t>
    </dgm:pt>
    <dgm:pt modelId="{B3432251-FF12-EE45-BA3A-EA19D8ABF8F2}" type="parTrans" cxnId="{59705FBC-1203-8940-9940-803779442CE2}">
      <dgm:prSet/>
      <dgm:spPr/>
      <dgm:t>
        <a:bodyPr/>
        <a:lstStyle/>
        <a:p>
          <a:endParaRPr lang="en-US"/>
        </a:p>
      </dgm:t>
    </dgm:pt>
    <dgm:pt modelId="{EE43F3EF-23A8-614A-8D3E-3961420225D4}" type="sibTrans" cxnId="{59705FBC-1203-8940-9940-803779442CE2}">
      <dgm:prSet/>
      <dgm:spPr/>
      <dgm:t>
        <a:bodyPr/>
        <a:lstStyle/>
        <a:p>
          <a:endParaRPr lang="en-US"/>
        </a:p>
      </dgm:t>
    </dgm:pt>
    <dgm:pt modelId="{BDBB753E-0E50-0C4D-9749-CC3D87E4C6B1}">
      <dgm:prSet phldrT="[Text]"/>
      <dgm:spPr/>
      <dgm:t>
        <a:bodyPr/>
        <a:lstStyle/>
        <a:p>
          <a:r>
            <a:rPr lang="en-US"/>
            <a:t>Track Motion of Occupant</a:t>
          </a:r>
        </a:p>
      </dgm:t>
    </dgm:pt>
    <dgm:pt modelId="{19C4D7D1-6ED7-AD48-95A3-6D8CAEF241DB}" type="parTrans" cxnId="{968DABC1-3FDD-E24F-89CB-0515EDFCC3D5}">
      <dgm:prSet/>
      <dgm:spPr/>
      <dgm:t>
        <a:bodyPr/>
        <a:lstStyle/>
        <a:p>
          <a:endParaRPr lang="en-US"/>
        </a:p>
      </dgm:t>
    </dgm:pt>
    <dgm:pt modelId="{6805644D-3044-0543-91C1-072E9F256F32}" type="sibTrans" cxnId="{968DABC1-3FDD-E24F-89CB-0515EDFCC3D5}">
      <dgm:prSet/>
      <dgm:spPr/>
      <dgm:t>
        <a:bodyPr/>
        <a:lstStyle/>
        <a:p>
          <a:endParaRPr lang="en-US"/>
        </a:p>
      </dgm:t>
    </dgm:pt>
    <dgm:pt modelId="{965C2CE7-8626-ED4E-B2F7-D2DB95CA9707}">
      <dgm:prSet phldrT="[Text]"/>
      <dgm:spPr/>
      <dgm:t>
        <a:bodyPr/>
        <a:lstStyle/>
        <a:p>
          <a:r>
            <a:rPr lang="en-US"/>
            <a:t>Guide Movement Through Seat</a:t>
          </a:r>
        </a:p>
      </dgm:t>
    </dgm:pt>
    <dgm:pt modelId="{D7C450FC-7AA6-014A-B57A-87BB36387149}" type="parTrans" cxnId="{F303BD3B-EF0F-F247-8885-F21EF8770745}">
      <dgm:prSet/>
      <dgm:spPr/>
      <dgm:t>
        <a:bodyPr/>
        <a:lstStyle/>
        <a:p>
          <a:endParaRPr lang="en-US"/>
        </a:p>
      </dgm:t>
    </dgm:pt>
    <dgm:pt modelId="{1081997A-679E-8447-8E0E-C087FDD2FB9A}" type="sibTrans" cxnId="{F303BD3B-EF0F-F247-8885-F21EF8770745}">
      <dgm:prSet/>
      <dgm:spPr/>
      <dgm:t>
        <a:bodyPr/>
        <a:lstStyle/>
        <a:p>
          <a:endParaRPr lang="en-US"/>
        </a:p>
      </dgm:t>
    </dgm:pt>
    <dgm:pt modelId="{7F7E32E0-3699-7648-BF06-56725D3AC4A7}">
      <dgm:prSet phldrT="[Text]"/>
      <dgm:spPr/>
      <dgm:t>
        <a:bodyPr/>
        <a:lstStyle/>
        <a:p>
          <a:r>
            <a:rPr lang="en-US"/>
            <a:t>Obtain Measurements </a:t>
          </a:r>
        </a:p>
      </dgm:t>
    </dgm:pt>
    <dgm:pt modelId="{BE7CCCB4-CDC0-7F4F-94A3-BCF982A58CB9}" type="parTrans" cxnId="{8943FB8D-BD2F-3E45-8A78-54B9B5E636D6}">
      <dgm:prSet/>
      <dgm:spPr/>
      <dgm:t>
        <a:bodyPr/>
        <a:lstStyle/>
        <a:p>
          <a:endParaRPr lang="en-US"/>
        </a:p>
      </dgm:t>
    </dgm:pt>
    <dgm:pt modelId="{186C5741-CE57-F048-ACF8-1E2FEDE01BC5}" type="sibTrans" cxnId="{8943FB8D-BD2F-3E45-8A78-54B9B5E636D6}">
      <dgm:prSet/>
      <dgm:spPr/>
      <dgm:t>
        <a:bodyPr/>
        <a:lstStyle/>
        <a:p>
          <a:endParaRPr lang="en-US"/>
        </a:p>
      </dgm:t>
    </dgm:pt>
    <dgm:pt modelId="{E0F5BC15-76E0-8B45-8D5C-07778A3B05CA}">
      <dgm:prSet phldrT="[Text]"/>
      <dgm:spPr/>
      <dgm:t>
        <a:bodyPr/>
        <a:lstStyle/>
        <a:p>
          <a:r>
            <a:rPr lang="en-US"/>
            <a:t>Interpret Electronic Data to Physical Meaning</a:t>
          </a:r>
        </a:p>
      </dgm:t>
    </dgm:pt>
    <dgm:pt modelId="{1BAAFB37-3C24-524E-8DE3-4A0FB3AD27DB}" type="parTrans" cxnId="{0CE766EE-7C5D-7947-A8AF-14E2976198E7}">
      <dgm:prSet/>
      <dgm:spPr/>
      <dgm:t>
        <a:bodyPr/>
        <a:lstStyle/>
        <a:p>
          <a:endParaRPr lang="en-US"/>
        </a:p>
      </dgm:t>
    </dgm:pt>
    <dgm:pt modelId="{ADAC1CA9-15B0-AD44-A239-D1DC81EE49C4}" type="sibTrans" cxnId="{0CE766EE-7C5D-7947-A8AF-14E2976198E7}">
      <dgm:prSet/>
      <dgm:spPr/>
      <dgm:t>
        <a:bodyPr/>
        <a:lstStyle/>
        <a:p>
          <a:endParaRPr lang="en-US"/>
        </a:p>
      </dgm:t>
    </dgm:pt>
    <dgm:pt modelId="{FF65BFBF-F641-CB45-A88C-37BBF885C9A0}">
      <dgm:prSet phldrT="[Text]"/>
      <dgm:spPr/>
      <dgm:t>
        <a:bodyPr/>
        <a:lstStyle/>
        <a:p>
          <a:r>
            <a:rPr lang="en-US"/>
            <a:t>Distribute in an Accessible Format</a:t>
          </a:r>
        </a:p>
      </dgm:t>
    </dgm:pt>
    <dgm:pt modelId="{12D30128-41E3-E844-AE12-93B47D81F2E2}" type="parTrans" cxnId="{9B9DD0DF-6F14-4749-B113-D4059C1D1E7C}">
      <dgm:prSet/>
      <dgm:spPr/>
      <dgm:t>
        <a:bodyPr/>
        <a:lstStyle/>
        <a:p>
          <a:endParaRPr lang="en-US"/>
        </a:p>
      </dgm:t>
    </dgm:pt>
    <dgm:pt modelId="{5CE5D7B3-1D24-9A42-B6CD-38736FD6FDA3}" type="sibTrans" cxnId="{9B9DD0DF-6F14-4749-B113-D4059C1D1E7C}">
      <dgm:prSet/>
      <dgm:spPr/>
      <dgm:t>
        <a:bodyPr/>
        <a:lstStyle/>
        <a:p>
          <a:endParaRPr lang="en-US"/>
        </a:p>
      </dgm:t>
    </dgm:pt>
    <dgm:pt modelId="{E9DF8C1B-0666-C446-B2C3-06B9303BEFCA}">
      <dgm:prSet phldrT="[Text]"/>
      <dgm:spPr/>
      <dgm:t>
        <a:bodyPr/>
        <a:lstStyle/>
        <a:p>
          <a:r>
            <a:rPr lang="en-US"/>
            <a:t>Process Data in Modeling Software</a:t>
          </a:r>
        </a:p>
      </dgm:t>
    </dgm:pt>
    <dgm:pt modelId="{6A7FEA20-BA06-AA4E-9CFC-21E1B7E1448A}" type="parTrans" cxnId="{699D4188-DF86-BB4D-AA3F-651C028EF99D}">
      <dgm:prSet/>
      <dgm:spPr/>
      <dgm:t>
        <a:bodyPr/>
        <a:lstStyle/>
        <a:p>
          <a:endParaRPr lang="en-US"/>
        </a:p>
      </dgm:t>
    </dgm:pt>
    <dgm:pt modelId="{5615585E-D109-0845-840F-877E38DA720F}" type="sibTrans" cxnId="{699D4188-DF86-BB4D-AA3F-651C028EF99D}">
      <dgm:prSet/>
      <dgm:spPr/>
      <dgm:t>
        <a:bodyPr/>
        <a:lstStyle/>
        <a:p>
          <a:endParaRPr lang="en-US"/>
        </a:p>
      </dgm:t>
    </dgm:pt>
    <dgm:pt modelId="{C58327AF-89C3-3A4D-8D87-C2B5CE3D4A4A}">
      <dgm:prSet phldrT="[Text]"/>
      <dgm:spPr/>
      <dgm:t>
        <a:bodyPr/>
        <a:lstStyle/>
        <a:p>
          <a:r>
            <a:rPr lang="en-US"/>
            <a:t>Observe Passenger</a:t>
          </a:r>
        </a:p>
      </dgm:t>
    </dgm:pt>
    <dgm:pt modelId="{9E004801-5A37-F741-A6E7-B894DBA078A5}" type="parTrans" cxnId="{634536AF-6716-BB44-A311-6575A2FC21DF}">
      <dgm:prSet/>
      <dgm:spPr/>
      <dgm:t>
        <a:bodyPr/>
        <a:lstStyle/>
        <a:p>
          <a:endParaRPr lang="en-US"/>
        </a:p>
      </dgm:t>
    </dgm:pt>
    <dgm:pt modelId="{0140AB5B-CD92-8949-BF43-1AFC53A26A07}" type="sibTrans" cxnId="{634536AF-6716-BB44-A311-6575A2FC21DF}">
      <dgm:prSet/>
      <dgm:spPr/>
      <dgm:t>
        <a:bodyPr/>
        <a:lstStyle/>
        <a:p>
          <a:endParaRPr lang="en-US"/>
        </a:p>
      </dgm:t>
    </dgm:pt>
    <dgm:pt modelId="{B54D8EB0-CB6B-8448-B1B7-806EE1B28732}">
      <dgm:prSet phldrT="[Text]"/>
      <dgm:spPr/>
      <dgm:t>
        <a:bodyPr/>
        <a:lstStyle/>
        <a:p>
          <a:r>
            <a:rPr lang="en-US"/>
            <a:t>Align Occupant in Similar Manner</a:t>
          </a:r>
        </a:p>
      </dgm:t>
    </dgm:pt>
    <dgm:pt modelId="{F0F7D88E-FF2A-D64B-9831-A34F310FD23B}" type="parTrans" cxnId="{B29693FB-819F-6A4A-BC4C-CF3357B15B67}">
      <dgm:prSet/>
      <dgm:spPr/>
      <dgm:t>
        <a:bodyPr/>
        <a:lstStyle/>
        <a:p>
          <a:endParaRPr lang="en-US"/>
        </a:p>
      </dgm:t>
    </dgm:pt>
    <dgm:pt modelId="{B0E7D238-6232-A24D-849B-010E53CE7A99}" type="sibTrans" cxnId="{B29693FB-819F-6A4A-BC4C-CF3357B15B67}">
      <dgm:prSet/>
      <dgm:spPr/>
      <dgm:t>
        <a:bodyPr/>
        <a:lstStyle/>
        <a:p>
          <a:endParaRPr lang="en-US"/>
        </a:p>
      </dgm:t>
    </dgm:pt>
    <dgm:pt modelId="{A24A72DB-CB96-C34A-9A81-7EC36753899E}">
      <dgm:prSet phldrT="[Text]"/>
      <dgm:spPr/>
      <dgm:t>
        <a:bodyPr/>
        <a:lstStyle/>
        <a:p>
          <a:r>
            <a:rPr lang="en-US"/>
            <a:t>Track Car</a:t>
          </a:r>
        </a:p>
      </dgm:t>
    </dgm:pt>
    <dgm:pt modelId="{E6631EF5-C828-A546-B092-F6CEB87DF826}" type="parTrans" cxnId="{DE6475FD-D721-F94B-8D18-A3827877E353}">
      <dgm:prSet/>
      <dgm:spPr/>
      <dgm:t>
        <a:bodyPr/>
        <a:lstStyle/>
        <a:p>
          <a:endParaRPr lang="en-US"/>
        </a:p>
      </dgm:t>
    </dgm:pt>
    <dgm:pt modelId="{EBF0A2C7-9811-9E48-8493-5DBB1B8D4526}" type="sibTrans" cxnId="{DE6475FD-D721-F94B-8D18-A3827877E353}">
      <dgm:prSet/>
      <dgm:spPr/>
      <dgm:t>
        <a:bodyPr/>
        <a:lstStyle/>
        <a:p>
          <a:endParaRPr lang="en-US"/>
        </a:p>
      </dgm:t>
    </dgm:pt>
    <dgm:pt modelId="{3C6BF29D-2ED5-2442-B63C-C698A7D082E6}">
      <dgm:prSet phldrT="[Text]"/>
      <dgm:spPr/>
      <dgm:t>
        <a:bodyPr/>
        <a:lstStyle/>
        <a:p>
          <a:r>
            <a:rPr lang="en-US"/>
            <a:t>Maintain Similar Testing Conditions</a:t>
          </a:r>
        </a:p>
      </dgm:t>
    </dgm:pt>
    <dgm:pt modelId="{000697E2-F590-A74F-A275-80510E794555}" type="parTrans" cxnId="{469DB780-593D-714E-94F5-03EEFCA5CB45}">
      <dgm:prSet/>
      <dgm:spPr/>
      <dgm:t>
        <a:bodyPr/>
        <a:lstStyle/>
        <a:p>
          <a:endParaRPr lang="en-US"/>
        </a:p>
      </dgm:t>
    </dgm:pt>
    <dgm:pt modelId="{EA758234-0710-294A-B321-5F52098D774B}" type="sibTrans" cxnId="{469DB780-593D-714E-94F5-03EEFCA5CB45}">
      <dgm:prSet/>
      <dgm:spPr/>
      <dgm:t>
        <a:bodyPr/>
        <a:lstStyle/>
        <a:p>
          <a:endParaRPr lang="en-US"/>
        </a:p>
      </dgm:t>
    </dgm:pt>
    <dgm:pt modelId="{6909A54A-C93B-DE46-B411-47B0CE635966}">
      <dgm:prSet phldrT="[Text]"/>
      <dgm:spPr/>
      <dgm:t>
        <a:bodyPr/>
        <a:lstStyle/>
        <a:p>
          <a:r>
            <a:rPr lang="en-US"/>
            <a:t>Find Trends in Data</a:t>
          </a:r>
        </a:p>
      </dgm:t>
    </dgm:pt>
    <dgm:pt modelId="{8BD49F0B-0F7C-D54F-92F2-DBC235975771}" type="parTrans" cxnId="{C2F3A8BB-72EE-0849-852C-46BE6ABF36A4}">
      <dgm:prSet/>
      <dgm:spPr/>
      <dgm:t>
        <a:bodyPr/>
        <a:lstStyle/>
        <a:p>
          <a:endParaRPr lang="en-US"/>
        </a:p>
      </dgm:t>
    </dgm:pt>
    <dgm:pt modelId="{61AF8686-678F-D849-97D8-BBEB569A5299}" type="sibTrans" cxnId="{C2F3A8BB-72EE-0849-852C-46BE6ABF36A4}">
      <dgm:prSet/>
      <dgm:spPr/>
      <dgm:t>
        <a:bodyPr/>
        <a:lstStyle/>
        <a:p>
          <a:endParaRPr lang="en-US"/>
        </a:p>
      </dgm:t>
    </dgm:pt>
    <dgm:pt modelId="{CC440AB8-ECD1-474F-9230-8C447BAB69D1}" type="pres">
      <dgm:prSet presAssocID="{3631951B-084D-E64A-ACFF-811C39DD4DBD}" presName="mainComposite" presStyleCnt="0">
        <dgm:presLayoutVars>
          <dgm:chPref val="1"/>
          <dgm:dir/>
          <dgm:animOne val="branch"/>
          <dgm:animLvl val="lvl"/>
          <dgm:resizeHandles val="exact"/>
        </dgm:presLayoutVars>
      </dgm:prSet>
      <dgm:spPr/>
    </dgm:pt>
    <dgm:pt modelId="{C888A124-2033-5346-8C8B-DFCB0576725B}" type="pres">
      <dgm:prSet presAssocID="{3631951B-084D-E64A-ACFF-811C39DD4DBD}" presName="hierFlow" presStyleCnt="0"/>
      <dgm:spPr/>
    </dgm:pt>
    <dgm:pt modelId="{6E8FAE8C-F1D6-8447-B77B-522CB71E35A2}" type="pres">
      <dgm:prSet presAssocID="{3631951B-084D-E64A-ACFF-811C39DD4DBD}" presName="hierChild1" presStyleCnt="0">
        <dgm:presLayoutVars>
          <dgm:chPref val="1"/>
          <dgm:animOne val="branch"/>
          <dgm:animLvl val="lvl"/>
        </dgm:presLayoutVars>
      </dgm:prSet>
      <dgm:spPr/>
    </dgm:pt>
    <dgm:pt modelId="{1CC3A319-1C45-A848-BD2B-E7FC9171A8E1}" type="pres">
      <dgm:prSet presAssocID="{C5E5BA09-0A1C-F44E-8F9E-9DD5381C4AFB}" presName="Name14" presStyleCnt="0"/>
      <dgm:spPr/>
    </dgm:pt>
    <dgm:pt modelId="{26E05901-FD5D-B946-8BBB-BAFC6C54F1A5}" type="pres">
      <dgm:prSet presAssocID="{C5E5BA09-0A1C-F44E-8F9E-9DD5381C4AFB}" presName="level1Shape" presStyleLbl="node0" presStyleIdx="0" presStyleCnt="1">
        <dgm:presLayoutVars>
          <dgm:chPref val="3"/>
        </dgm:presLayoutVars>
      </dgm:prSet>
      <dgm:spPr/>
    </dgm:pt>
    <dgm:pt modelId="{6E8AF216-7826-4544-8414-BC1913EDDF9E}" type="pres">
      <dgm:prSet presAssocID="{C5E5BA09-0A1C-F44E-8F9E-9DD5381C4AFB}" presName="hierChild2" presStyleCnt="0"/>
      <dgm:spPr/>
    </dgm:pt>
    <dgm:pt modelId="{B0FED4CA-D019-4949-8C11-866BF468BACD}" type="pres">
      <dgm:prSet presAssocID="{658A8E47-5842-C947-A428-81BCEDFC67F8}" presName="Name19" presStyleLbl="parChTrans1D2" presStyleIdx="0" presStyleCnt="2"/>
      <dgm:spPr/>
    </dgm:pt>
    <dgm:pt modelId="{03CB38B6-9F81-624D-9CEE-3F2C51C9C203}" type="pres">
      <dgm:prSet presAssocID="{72F7860D-A806-7C40-AC08-0AE465B28337}" presName="Name21" presStyleCnt="0"/>
      <dgm:spPr/>
    </dgm:pt>
    <dgm:pt modelId="{BA253134-FDAD-2F4F-BEF9-F93BACC058A8}" type="pres">
      <dgm:prSet presAssocID="{72F7860D-A806-7C40-AC08-0AE465B28337}" presName="level2Shape" presStyleLbl="node2" presStyleIdx="0" presStyleCnt="2"/>
      <dgm:spPr/>
    </dgm:pt>
    <dgm:pt modelId="{3536C34E-2E03-CC49-8DB9-04FF36AED1CB}" type="pres">
      <dgm:prSet presAssocID="{72F7860D-A806-7C40-AC08-0AE465B28337}" presName="hierChild3" presStyleCnt="0"/>
      <dgm:spPr/>
    </dgm:pt>
    <dgm:pt modelId="{33FDB5CC-CEE7-C74D-9F9C-959AF73BF820}" type="pres">
      <dgm:prSet presAssocID="{6EBFA377-800F-AF4C-8EB3-46347AA23A2C}" presName="Name19" presStyleLbl="parChTrans1D3" presStyleIdx="0" presStyleCnt="4"/>
      <dgm:spPr/>
    </dgm:pt>
    <dgm:pt modelId="{A242683F-59BB-DA40-B325-61DFF562AF1F}" type="pres">
      <dgm:prSet presAssocID="{E5DD2D32-FFC2-0C4A-8577-02FD1D34AEC9}" presName="Name21" presStyleCnt="0"/>
      <dgm:spPr/>
    </dgm:pt>
    <dgm:pt modelId="{CA85DC50-ECDF-B945-83F2-BC9E3C6CA531}" type="pres">
      <dgm:prSet presAssocID="{E5DD2D32-FFC2-0C4A-8577-02FD1D34AEC9}" presName="level2Shape" presStyleLbl="node3" presStyleIdx="0" presStyleCnt="4"/>
      <dgm:spPr/>
    </dgm:pt>
    <dgm:pt modelId="{11075909-1757-224D-9255-9E37771C2E35}" type="pres">
      <dgm:prSet presAssocID="{E5DD2D32-FFC2-0C4A-8577-02FD1D34AEC9}" presName="hierChild3" presStyleCnt="0"/>
      <dgm:spPr/>
    </dgm:pt>
    <dgm:pt modelId="{A8BBE42B-0F5D-6B48-AEF0-F29BF4CEA212}" type="pres">
      <dgm:prSet presAssocID="{6A7FEA20-BA06-AA4E-9CFC-21E1B7E1448A}" presName="Name19" presStyleLbl="parChTrans1D4" presStyleIdx="0" presStyleCnt="9"/>
      <dgm:spPr/>
    </dgm:pt>
    <dgm:pt modelId="{05EE8DDC-3A4C-2940-A34D-75BD1920F597}" type="pres">
      <dgm:prSet presAssocID="{E9DF8C1B-0666-C446-B2C3-06B9303BEFCA}" presName="Name21" presStyleCnt="0"/>
      <dgm:spPr/>
    </dgm:pt>
    <dgm:pt modelId="{4D76E8BD-21EA-D549-865D-424E5B95E68A}" type="pres">
      <dgm:prSet presAssocID="{E9DF8C1B-0666-C446-B2C3-06B9303BEFCA}" presName="level2Shape" presStyleLbl="node4" presStyleIdx="0" presStyleCnt="9"/>
      <dgm:spPr/>
    </dgm:pt>
    <dgm:pt modelId="{705F95C8-3BFA-3C40-9BBE-FF2DC13CD32B}" type="pres">
      <dgm:prSet presAssocID="{E9DF8C1B-0666-C446-B2C3-06B9303BEFCA}" presName="hierChild3" presStyleCnt="0"/>
      <dgm:spPr/>
    </dgm:pt>
    <dgm:pt modelId="{8222BB1B-84A8-B049-B60C-FA413C443955}" type="pres">
      <dgm:prSet presAssocID="{8BD49F0B-0F7C-D54F-92F2-DBC235975771}" presName="Name19" presStyleLbl="parChTrans1D4" presStyleIdx="1" presStyleCnt="9"/>
      <dgm:spPr/>
    </dgm:pt>
    <dgm:pt modelId="{7FF7D69E-B4BF-6746-B89E-AFD99DE3B8FD}" type="pres">
      <dgm:prSet presAssocID="{6909A54A-C93B-DE46-B411-47B0CE635966}" presName="Name21" presStyleCnt="0"/>
      <dgm:spPr/>
    </dgm:pt>
    <dgm:pt modelId="{9E57C035-B9CF-CF45-B667-0D3555BDE255}" type="pres">
      <dgm:prSet presAssocID="{6909A54A-C93B-DE46-B411-47B0CE635966}" presName="level2Shape" presStyleLbl="node4" presStyleIdx="1" presStyleCnt="9"/>
      <dgm:spPr/>
    </dgm:pt>
    <dgm:pt modelId="{29744D12-A51D-3D4C-9AF2-DF253BC77884}" type="pres">
      <dgm:prSet presAssocID="{6909A54A-C93B-DE46-B411-47B0CE635966}" presName="hierChild3" presStyleCnt="0"/>
      <dgm:spPr/>
    </dgm:pt>
    <dgm:pt modelId="{09CBE61F-3698-A243-826C-701065D13EC5}" type="pres">
      <dgm:prSet presAssocID="{DDEECBA8-0AE6-2745-A4E9-51990868390F}" presName="Name19" presStyleLbl="parChTrans1D2" presStyleIdx="1" presStyleCnt="2"/>
      <dgm:spPr/>
    </dgm:pt>
    <dgm:pt modelId="{56836BB1-32E8-5542-933B-4AC419DA5789}" type="pres">
      <dgm:prSet presAssocID="{21C2E91B-2616-CE44-B2B0-94D2938852C4}" presName="Name21" presStyleCnt="0"/>
      <dgm:spPr/>
    </dgm:pt>
    <dgm:pt modelId="{6A6D0417-CBF8-2144-A4E1-51296DE785D1}" type="pres">
      <dgm:prSet presAssocID="{21C2E91B-2616-CE44-B2B0-94D2938852C4}" presName="level2Shape" presStyleLbl="node2" presStyleIdx="1" presStyleCnt="2"/>
      <dgm:spPr/>
    </dgm:pt>
    <dgm:pt modelId="{BA3201FF-3990-6544-8DED-698B381CF264}" type="pres">
      <dgm:prSet presAssocID="{21C2E91B-2616-CE44-B2B0-94D2938852C4}" presName="hierChild3" presStyleCnt="0"/>
      <dgm:spPr/>
    </dgm:pt>
    <dgm:pt modelId="{5472F5B0-7B3E-2540-836F-48D56B929879}" type="pres">
      <dgm:prSet presAssocID="{9E004801-5A37-F741-A6E7-B894DBA078A5}" presName="Name19" presStyleLbl="parChTrans1D3" presStyleIdx="1" presStyleCnt="4"/>
      <dgm:spPr/>
    </dgm:pt>
    <dgm:pt modelId="{31C0CDFA-8CB3-7045-92A3-A1459624206F}" type="pres">
      <dgm:prSet presAssocID="{C58327AF-89C3-3A4D-8D87-C2B5CE3D4A4A}" presName="Name21" presStyleCnt="0"/>
      <dgm:spPr/>
    </dgm:pt>
    <dgm:pt modelId="{784C02E1-801F-2244-9C4E-9B6B717155A4}" type="pres">
      <dgm:prSet presAssocID="{C58327AF-89C3-3A4D-8D87-C2B5CE3D4A4A}" presName="level2Shape" presStyleLbl="node3" presStyleIdx="1" presStyleCnt="4"/>
      <dgm:spPr/>
    </dgm:pt>
    <dgm:pt modelId="{43899EAD-3279-E044-9C3E-8A67EE678989}" type="pres">
      <dgm:prSet presAssocID="{C58327AF-89C3-3A4D-8D87-C2B5CE3D4A4A}" presName="hierChild3" presStyleCnt="0"/>
      <dgm:spPr/>
    </dgm:pt>
    <dgm:pt modelId="{9D287E59-CCFC-9444-BEDA-F546392390DC}" type="pres">
      <dgm:prSet presAssocID="{19C4D7D1-6ED7-AD48-95A3-6D8CAEF241DB}" presName="Name19" presStyleLbl="parChTrans1D4" presStyleIdx="2" presStyleCnt="9"/>
      <dgm:spPr/>
    </dgm:pt>
    <dgm:pt modelId="{ECDADE30-AA5B-FC44-8258-8B1773D485D6}" type="pres">
      <dgm:prSet presAssocID="{BDBB753E-0E50-0C4D-9749-CC3D87E4C6B1}" presName="Name21" presStyleCnt="0"/>
      <dgm:spPr/>
    </dgm:pt>
    <dgm:pt modelId="{508DA11E-CF54-6E42-A141-BCD21541284D}" type="pres">
      <dgm:prSet presAssocID="{BDBB753E-0E50-0C4D-9749-CC3D87E4C6B1}" presName="level2Shape" presStyleLbl="node4" presStyleIdx="2" presStyleCnt="9"/>
      <dgm:spPr/>
    </dgm:pt>
    <dgm:pt modelId="{C25EEDB0-CFFD-A347-A710-5507D1704143}" type="pres">
      <dgm:prSet presAssocID="{BDBB753E-0E50-0C4D-9749-CC3D87E4C6B1}" presName="hierChild3" presStyleCnt="0"/>
      <dgm:spPr/>
    </dgm:pt>
    <dgm:pt modelId="{6F840188-1CD1-F84E-A467-D7158218708C}" type="pres">
      <dgm:prSet presAssocID="{D7C450FC-7AA6-014A-B57A-87BB36387149}" presName="Name19" presStyleLbl="parChTrans1D4" presStyleIdx="3" presStyleCnt="9"/>
      <dgm:spPr/>
    </dgm:pt>
    <dgm:pt modelId="{0EF97320-4E07-1C46-B42A-E3E5B77CB156}" type="pres">
      <dgm:prSet presAssocID="{965C2CE7-8626-ED4E-B2F7-D2DB95CA9707}" presName="Name21" presStyleCnt="0"/>
      <dgm:spPr/>
    </dgm:pt>
    <dgm:pt modelId="{3159BCC6-7709-8947-8C72-50A6CBBABCCE}" type="pres">
      <dgm:prSet presAssocID="{965C2CE7-8626-ED4E-B2F7-D2DB95CA9707}" presName="level2Shape" presStyleLbl="node4" presStyleIdx="3" presStyleCnt="9"/>
      <dgm:spPr/>
    </dgm:pt>
    <dgm:pt modelId="{3243E02C-64EC-3444-B740-19D946F31423}" type="pres">
      <dgm:prSet presAssocID="{965C2CE7-8626-ED4E-B2F7-D2DB95CA9707}" presName="hierChild3" presStyleCnt="0"/>
      <dgm:spPr/>
    </dgm:pt>
    <dgm:pt modelId="{652906E1-4C26-2C40-861A-025C38E0AE3A}" type="pres">
      <dgm:prSet presAssocID="{F0F7D88E-FF2A-D64B-9831-A34F310FD23B}" presName="Name19" presStyleLbl="parChTrans1D4" presStyleIdx="4" presStyleCnt="9"/>
      <dgm:spPr/>
    </dgm:pt>
    <dgm:pt modelId="{2E307709-CDA4-F440-99A3-05A796B51DAA}" type="pres">
      <dgm:prSet presAssocID="{B54D8EB0-CB6B-8448-B1B7-806EE1B28732}" presName="Name21" presStyleCnt="0"/>
      <dgm:spPr/>
    </dgm:pt>
    <dgm:pt modelId="{7858D20D-9ABF-6B4B-AAF8-724F742F8F3D}" type="pres">
      <dgm:prSet presAssocID="{B54D8EB0-CB6B-8448-B1B7-806EE1B28732}" presName="level2Shape" presStyleLbl="node4" presStyleIdx="4" presStyleCnt="9"/>
      <dgm:spPr/>
    </dgm:pt>
    <dgm:pt modelId="{352629E9-0350-8540-9B39-9968E15BB40F}" type="pres">
      <dgm:prSet presAssocID="{B54D8EB0-CB6B-8448-B1B7-806EE1B28732}" presName="hierChild3" presStyleCnt="0"/>
      <dgm:spPr/>
    </dgm:pt>
    <dgm:pt modelId="{432E1EF9-7BB0-6B45-BBF2-63227C89F324}" type="pres">
      <dgm:prSet presAssocID="{E6631EF5-C828-A546-B092-F6CEB87DF826}" presName="Name19" presStyleLbl="parChTrans1D3" presStyleIdx="2" presStyleCnt="4"/>
      <dgm:spPr/>
    </dgm:pt>
    <dgm:pt modelId="{9463B64C-EE16-1E40-8BE0-D282785CAA27}" type="pres">
      <dgm:prSet presAssocID="{A24A72DB-CB96-C34A-9A81-7EC36753899E}" presName="Name21" presStyleCnt="0"/>
      <dgm:spPr/>
    </dgm:pt>
    <dgm:pt modelId="{678A0FAF-39DE-9345-B900-5CAC9C5B8E89}" type="pres">
      <dgm:prSet presAssocID="{A24A72DB-CB96-C34A-9A81-7EC36753899E}" presName="level2Shape" presStyleLbl="node3" presStyleIdx="2" presStyleCnt="4"/>
      <dgm:spPr/>
    </dgm:pt>
    <dgm:pt modelId="{33AA9FD3-7030-6249-A266-9CB1CEE2EAF3}" type="pres">
      <dgm:prSet presAssocID="{A24A72DB-CB96-C34A-9A81-7EC36753899E}" presName="hierChild3" presStyleCnt="0"/>
      <dgm:spPr/>
    </dgm:pt>
    <dgm:pt modelId="{6DE35AB4-C36C-3647-B426-50F4F2B29C76}" type="pres">
      <dgm:prSet presAssocID="{B3432251-FF12-EE45-BA3A-EA19D8ABF8F2}" presName="Name19" presStyleLbl="parChTrans1D4" presStyleIdx="5" presStyleCnt="9"/>
      <dgm:spPr/>
    </dgm:pt>
    <dgm:pt modelId="{816C2FDC-A5ED-C04F-A165-1253F6F6EC13}" type="pres">
      <dgm:prSet presAssocID="{487DA236-E7EA-AA44-A7CC-0ABF9339A506}" presName="Name21" presStyleCnt="0"/>
      <dgm:spPr/>
    </dgm:pt>
    <dgm:pt modelId="{53495FCE-D75D-0A4C-A44F-CE30024761B1}" type="pres">
      <dgm:prSet presAssocID="{487DA236-E7EA-AA44-A7CC-0ABF9339A506}" presName="level2Shape" presStyleLbl="node4" presStyleIdx="5" presStyleCnt="9"/>
      <dgm:spPr/>
    </dgm:pt>
    <dgm:pt modelId="{2E5E04C3-2110-4C46-BC32-9F16CC3ACC3A}" type="pres">
      <dgm:prSet presAssocID="{487DA236-E7EA-AA44-A7CC-0ABF9339A506}" presName="hierChild3" presStyleCnt="0"/>
      <dgm:spPr/>
    </dgm:pt>
    <dgm:pt modelId="{98DADEBE-9687-EB40-B328-3704C4EA4034}" type="pres">
      <dgm:prSet presAssocID="{000697E2-F590-A74F-A275-80510E794555}" presName="Name19" presStyleLbl="parChTrans1D4" presStyleIdx="6" presStyleCnt="9"/>
      <dgm:spPr/>
    </dgm:pt>
    <dgm:pt modelId="{9034B9AD-4694-2E46-B03C-609EB2099BCB}" type="pres">
      <dgm:prSet presAssocID="{3C6BF29D-2ED5-2442-B63C-C698A7D082E6}" presName="Name21" presStyleCnt="0"/>
      <dgm:spPr/>
    </dgm:pt>
    <dgm:pt modelId="{D837CB63-A78D-B048-8FB3-761BD421C571}" type="pres">
      <dgm:prSet presAssocID="{3C6BF29D-2ED5-2442-B63C-C698A7D082E6}" presName="level2Shape" presStyleLbl="node4" presStyleIdx="6" presStyleCnt="9"/>
      <dgm:spPr/>
    </dgm:pt>
    <dgm:pt modelId="{21B15304-A29C-634C-A4E1-54FF9ECA396F}" type="pres">
      <dgm:prSet presAssocID="{3C6BF29D-2ED5-2442-B63C-C698A7D082E6}" presName="hierChild3" presStyleCnt="0"/>
      <dgm:spPr/>
    </dgm:pt>
    <dgm:pt modelId="{6DE82FE0-F4F6-A047-A7F6-9CE2E1DD28D6}" type="pres">
      <dgm:prSet presAssocID="{BE7CCCB4-CDC0-7F4F-94A3-BCF982A58CB9}" presName="Name19" presStyleLbl="parChTrans1D3" presStyleIdx="3" presStyleCnt="4"/>
      <dgm:spPr/>
    </dgm:pt>
    <dgm:pt modelId="{3A042F5F-79A8-5749-B3F3-2C55236AA54C}" type="pres">
      <dgm:prSet presAssocID="{7F7E32E0-3699-7648-BF06-56725D3AC4A7}" presName="Name21" presStyleCnt="0"/>
      <dgm:spPr/>
    </dgm:pt>
    <dgm:pt modelId="{41E4EB73-DFA2-8B48-BB23-3BA4EC548333}" type="pres">
      <dgm:prSet presAssocID="{7F7E32E0-3699-7648-BF06-56725D3AC4A7}" presName="level2Shape" presStyleLbl="node3" presStyleIdx="3" presStyleCnt="4"/>
      <dgm:spPr/>
    </dgm:pt>
    <dgm:pt modelId="{21A84D6B-5380-4843-B048-62C1258B1452}" type="pres">
      <dgm:prSet presAssocID="{7F7E32E0-3699-7648-BF06-56725D3AC4A7}" presName="hierChild3" presStyleCnt="0"/>
      <dgm:spPr/>
    </dgm:pt>
    <dgm:pt modelId="{6F532DB4-2EE2-A54A-BCAA-602664CBA996}" type="pres">
      <dgm:prSet presAssocID="{1BAAFB37-3C24-524E-8DE3-4A0FB3AD27DB}" presName="Name19" presStyleLbl="parChTrans1D4" presStyleIdx="7" presStyleCnt="9"/>
      <dgm:spPr/>
    </dgm:pt>
    <dgm:pt modelId="{CAA60DA7-B3BB-0A41-BCC2-25E5BA90EE88}" type="pres">
      <dgm:prSet presAssocID="{E0F5BC15-76E0-8B45-8D5C-07778A3B05CA}" presName="Name21" presStyleCnt="0"/>
      <dgm:spPr/>
    </dgm:pt>
    <dgm:pt modelId="{B48DEBE6-4F00-6B4A-8A0C-B36EA0C4FAE8}" type="pres">
      <dgm:prSet presAssocID="{E0F5BC15-76E0-8B45-8D5C-07778A3B05CA}" presName="level2Shape" presStyleLbl="node4" presStyleIdx="7" presStyleCnt="9"/>
      <dgm:spPr/>
    </dgm:pt>
    <dgm:pt modelId="{1B037F77-8AF6-CC4A-92A0-4E32F9A2B5F9}" type="pres">
      <dgm:prSet presAssocID="{E0F5BC15-76E0-8B45-8D5C-07778A3B05CA}" presName="hierChild3" presStyleCnt="0"/>
      <dgm:spPr/>
    </dgm:pt>
    <dgm:pt modelId="{EAB5BD47-AC36-FF48-886D-E9524CA774FB}" type="pres">
      <dgm:prSet presAssocID="{12D30128-41E3-E844-AE12-93B47D81F2E2}" presName="Name19" presStyleLbl="parChTrans1D4" presStyleIdx="8" presStyleCnt="9"/>
      <dgm:spPr/>
    </dgm:pt>
    <dgm:pt modelId="{0BF11755-A608-3049-97B0-C618C62B61F1}" type="pres">
      <dgm:prSet presAssocID="{FF65BFBF-F641-CB45-A88C-37BBF885C9A0}" presName="Name21" presStyleCnt="0"/>
      <dgm:spPr/>
    </dgm:pt>
    <dgm:pt modelId="{702B65BD-8C16-054D-B20F-D66D4C9816A0}" type="pres">
      <dgm:prSet presAssocID="{FF65BFBF-F641-CB45-A88C-37BBF885C9A0}" presName="level2Shape" presStyleLbl="node4" presStyleIdx="8" presStyleCnt="9"/>
      <dgm:spPr/>
    </dgm:pt>
    <dgm:pt modelId="{D76768D6-3F14-8D43-B1FF-C348434D3B4D}" type="pres">
      <dgm:prSet presAssocID="{FF65BFBF-F641-CB45-A88C-37BBF885C9A0}" presName="hierChild3" presStyleCnt="0"/>
      <dgm:spPr/>
    </dgm:pt>
    <dgm:pt modelId="{615AD744-4388-0643-9B28-A10CF252645E}" type="pres">
      <dgm:prSet presAssocID="{3631951B-084D-E64A-ACFF-811C39DD4DBD}" presName="bgShapesFlow" presStyleCnt="0"/>
      <dgm:spPr/>
    </dgm:pt>
  </dgm:ptLst>
  <dgm:cxnLst>
    <dgm:cxn modelId="{EAA30407-0EF1-E14A-8F8E-2C59DC67DDC9}" type="presOf" srcId="{19C4D7D1-6ED7-AD48-95A3-6D8CAEF241DB}" destId="{9D287E59-CCFC-9444-BEDA-F546392390DC}" srcOrd="0" destOrd="0" presId="urn:microsoft.com/office/officeart/2005/8/layout/hierarchy6"/>
    <dgm:cxn modelId="{D2E72009-4094-1049-A916-589E760AC372}" type="presOf" srcId="{F0F7D88E-FF2A-D64B-9831-A34F310FD23B}" destId="{652906E1-4C26-2C40-861A-025C38E0AE3A}" srcOrd="0" destOrd="0" presId="urn:microsoft.com/office/officeart/2005/8/layout/hierarchy6"/>
    <dgm:cxn modelId="{93FB970C-2356-1440-98E8-EE5E1F57FB29}" type="presOf" srcId="{DDEECBA8-0AE6-2745-A4E9-51990868390F}" destId="{09CBE61F-3698-A243-826C-701065D13EC5}" srcOrd="0" destOrd="0" presId="urn:microsoft.com/office/officeart/2005/8/layout/hierarchy6"/>
    <dgm:cxn modelId="{9314030E-7126-C242-9E80-D898C132A404}" type="presOf" srcId="{D7C450FC-7AA6-014A-B57A-87BB36387149}" destId="{6F840188-1CD1-F84E-A467-D7158218708C}" srcOrd="0" destOrd="0" presId="urn:microsoft.com/office/officeart/2005/8/layout/hierarchy6"/>
    <dgm:cxn modelId="{BE00AB12-C7A5-0445-8EF0-888BB8626166}" type="presOf" srcId="{FF65BFBF-F641-CB45-A88C-37BBF885C9A0}" destId="{702B65BD-8C16-054D-B20F-D66D4C9816A0}" srcOrd="0" destOrd="0" presId="urn:microsoft.com/office/officeart/2005/8/layout/hierarchy6"/>
    <dgm:cxn modelId="{E5CE8F1D-1C80-8A44-8CCB-80C98220EED0}" type="presOf" srcId="{B3432251-FF12-EE45-BA3A-EA19D8ABF8F2}" destId="{6DE35AB4-C36C-3647-B426-50F4F2B29C76}" srcOrd="0" destOrd="0" presId="urn:microsoft.com/office/officeart/2005/8/layout/hierarchy6"/>
    <dgm:cxn modelId="{8D559E1D-BD61-A74C-93F4-6D91354ED233}" type="presOf" srcId="{C5E5BA09-0A1C-F44E-8F9E-9DD5381C4AFB}" destId="{26E05901-FD5D-B946-8BBB-BAFC6C54F1A5}" srcOrd="0" destOrd="0" presId="urn:microsoft.com/office/officeart/2005/8/layout/hierarchy6"/>
    <dgm:cxn modelId="{F80D4F33-EFFD-FD4F-9B7F-4D31D54992D5}" type="presOf" srcId="{487DA236-E7EA-AA44-A7CC-0ABF9339A506}" destId="{53495FCE-D75D-0A4C-A44F-CE30024761B1}" srcOrd="0" destOrd="0" presId="urn:microsoft.com/office/officeart/2005/8/layout/hierarchy6"/>
    <dgm:cxn modelId="{F303BD3B-EF0F-F247-8885-F21EF8770745}" srcId="{C58327AF-89C3-3A4D-8D87-C2B5CE3D4A4A}" destId="{965C2CE7-8626-ED4E-B2F7-D2DB95CA9707}" srcOrd="1" destOrd="0" parTransId="{D7C450FC-7AA6-014A-B57A-87BB36387149}" sibTransId="{1081997A-679E-8447-8E0E-C087FDD2FB9A}"/>
    <dgm:cxn modelId="{2D693147-AFD9-3D44-98F6-306364FD2B2D}" type="presOf" srcId="{E9DF8C1B-0666-C446-B2C3-06B9303BEFCA}" destId="{4D76E8BD-21EA-D549-865D-424E5B95E68A}" srcOrd="0" destOrd="0" presId="urn:microsoft.com/office/officeart/2005/8/layout/hierarchy6"/>
    <dgm:cxn modelId="{D4686361-9B2B-714D-BE56-75A05A7B8291}" type="presOf" srcId="{72F7860D-A806-7C40-AC08-0AE465B28337}" destId="{BA253134-FDAD-2F4F-BEF9-F93BACC058A8}" srcOrd="0" destOrd="0" presId="urn:microsoft.com/office/officeart/2005/8/layout/hierarchy6"/>
    <dgm:cxn modelId="{6001DD63-830A-884F-86F3-854ACACF9158}" srcId="{72F7860D-A806-7C40-AC08-0AE465B28337}" destId="{E5DD2D32-FFC2-0C4A-8577-02FD1D34AEC9}" srcOrd="0" destOrd="0" parTransId="{6EBFA377-800F-AF4C-8EB3-46347AA23A2C}" sibTransId="{7B7FA6CF-7453-D343-83B4-A88C355D58F2}"/>
    <dgm:cxn modelId="{B2FAE869-EA6A-3D4C-999A-A4FF9DCECA9A}" type="presOf" srcId="{9E004801-5A37-F741-A6E7-B894DBA078A5}" destId="{5472F5B0-7B3E-2540-836F-48D56B929879}" srcOrd="0" destOrd="0" presId="urn:microsoft.com/office/officeart/2005/8/layout/hierarchy6"/>
    <dgm:cxn modelId="{F4B86673-3422-3442-9DA1-08FBFB9981AB}" srcId="{C5E5BA09-0A1C-F44E-8F9E-9DD5381C4AFB}" destId="{21C2E91B-2616-CE44-B2B0-94D2938852C4}" srcOrd="1" destOrd="0" parTransId="{DDEECBA8-0AE6-2745-A4E9-51990868390F}" sibTransId="{6C9C9AB4-7B89-9642-B066-7BA5BDD0916D}"/>
    <dgm:cxn modelId="{D7E74B7A-1D97-3142-8A7A-408AC94A61A1}" type="presOf" srcId="{6EBFA377-800F-AF4C-8EB3-46347AA23A2C}" destId="{33FDB5CC-CEE7-C74D-9F9C-959AF73BF820}" srcOrd="0" destOrd="0" presId="urn:microsoft.com/office/officeart/2005/8/layout/hierarchy6"/>
    <dgm:cxn modelId="{DB44E57C-D5D0-6F46-AC11-B7849115114C}" type="presOf" srcId="{1BAAFB37-3C24-524E-8DE3-4A0FB3AD27DB}" destId="{6F532DB4-2EE2-A54A-BCAA-602664CBA996}" srcOrd="0" destOrd="0" presId="urn:microsoft.com/office/officeart/2005/8/layout/hierarchy6"/>
    <dgm:cxn modelId="{469DB780-593D-714E-94F5-03EEFCA5CB45}" srcId="{A24A72DB-CB96-C34A-9A81-7EC36753899E}" destId="{3C6BF29D-2ED5-2442-B63C-C698A7D082E6}" srcOrd="1" destOrd="0" parTransId="{000697E2-F590-A74F-A275-80510E794555}" sibTransId="{EA758234-0710-294A-B321-5F52098D774B}"/>
    <dgm:cxn modelId="{699D4188-DF86-BB4D-AA3F-651C028EF99D}" srcId="{E5DD2D32-FFC2-0C4A-8577-02FD1D34AEC9}" destId="{E9DF8C1B-0666-C446-B2C3-06B9303BEFCA}" srcOrd="0" destOrd="0" parTransId="{6A7FEA20-BA06-AA4E-9CFC-21E1B7E1448A}" sibTransId="{5615585E-D109-0845-840F-877E38DA720F}"/>
    <dgm:cxn modelId="{7B29FF8A-22C6-4246-AC89-A4556E318796}" type="presOf" srcId="{B54D8EB0-CB6B-8448-B1B7-806EE1B28732}" destId="{7858D20D-9ABF-6B4B-AAF8-724F742F8F3D}" srcOrd="0" destOrd="0" presId="urn:microsoft.com/office/officeart/2005/8/layout/hierarchy6"/>
    <dgm:cxn modelId="{8943FB8D-BD2F-3E45-8A78-54B9B5E636D6}" srcId="{21C2E91B-2616-CE44-B2B0-94D2938852C4}" destId="{7F7E32E0-3699-7648-BF06-56725D3AC4A7}" srcOrd="2" destOrd="0" parTransId="{BE7CCCB4-CDC0-7F4F-94A3-BCF982A58CB9}" sibTransId="{186C5741-CE57-F048-ACF8-1E2FEDE01BC5}"/>
    <dgm:cxn modelId="{02432B94-8FED-C840-9D9E-F556759264AA}" type="presOf" srcId="{000697E2-F590-A74F-A275-80510E794555}" destId="{98DADEBE-9687-EB40-B328-3704C4EA4034}" srcOrd="0" destOrd="0" presId="urn:microsoft.com/office/officeart/2005/8/layout/hierarchy6"/>
    <dgm:cxn modelId="{1C62C395-B189-4E44-B660-38885BAC64D0}" type="presOf" srcId="{BE7CCCB4-CDC0-7F4F-94A3-BCF982A58CB9}" destId="{6DE82FE0-F4F6-A047-A7F6-9CE2E1DD28D6}" srcOrd="0" destOrd="0" presId="urn:microsoft.com/office/officeart/2005/8/layout/hierarchy6"/>
    <dgm:cxn modelId="{486911A2-109C-134A-A378-41F22EB0A506}" type="presOf" srcId="{E0F5BC15-76E0-8B45-8D5C-07778A3B05CA}" destId="{B48DEBE6-4F00-6B4A-8A0C-B36EA0C4FAE8}" srcOrd="0" destOrd="0" presId="urn:microsoft.com/office/officeart/2005/8/layout/hierarchy6"/>
    <dgm:cxn modelId="{634536AF-6716-BB44-A311-6575A2FC21DF}" srcId="{21C2E91B-2616-CE44-B2B0-94D2938852C4}" destId="{C58327AF-89C3-3A4D-8D87-C2B5CE3D4A4A}" srcOrd="0" destOrd="0" parTransId="{9E004801-5A37-F741-A6E7-B894DBA078A5}" sibTransId="{0140AB5B-CD92-8949-BF43-1AFC53A26A07}"/>
    <dgm:cxn modelId="{3E2C8CB1-2354-9E49-9F0B-D0E8E5536FB2}" srcId="{3631951B-084D-E64A-ACFF-811C39DD4DBD}" destId="{C5E5BA09-0A1C-F44E-8F9E-9DD5381C4AFB}" srcOrd="0" destOrd="0" parTransId="{ADE837CE-CFB1-5647-89C1-8E133CC3BD4E}" sibTransId="{2FE7677C-9BAB-7B43-9971-0E97111C2DC9}"/>
    <dgm:cxn modelId="{73A816B3-F83A-6647-857C-91437EEEDF91}" type="presOf" srcId="{6909A54A-C93B-DE46-B411-47B0CE635966}" destId="{9E57C035-B9CF-CF45-B667-0D3555BDE255}" srcOrd="0" destOrd="0" presId="urn:microsoft.com/office/officeart/2005/8/layout/hierarchy6"/>
    <dgm:cxn modelId="{C2F3A8BB-72EE-0849-852C-46BE6ABF36A4}" srcId="{E9DF8C1B-0666-C446-B2C3-06B9303BEFCA}" destId="{6909A54A-C93B-DE46-B411-47B0CE635966}" srcOrd="0" destOrd="0" parTransId="{8BD49F0B-0F7C-D54F-92F2-DBC235975771}" sibTransId="{61AF8686-678F-D849-97D8-BBEB569A5299}"/>
    <dgm:cxn modelId="{D8C6CABB-8A99-3342-B7C9-6AABD3F35B2B}" type="presOf" srcId="{E6631EF5-C828-A546-B092-F6CEB87DF826}" destId="{432E1EF9-7BB0-6B45-BBF2-63227C89F324}" srcOrd="0" destOrd="0" presId="urn:microsoft.com/office/officeart/2005/8/layout/hierarchy6"/>
    <dgm:cxn modelId="{59705FBC-1203-8940-9940-803779442CE2}" srcId="{A24A72DB-CB96-C34A-9A81-7EC36753899E}" destId="{487DA236-E7EA-AA44-A7CC-0ABF9339A506}" srcOrd="0" destOrd="0" parTransId="{B3432251-FF12-EE45-BA3A-EA19D8ABF8F2}" sibTransId="{EE43F3EF-23A8-614A-8D3E-3961420225D4}"/>
    <dgm:cxn modelId="{968DABC1-3FDD-E24F-89CB-0515EDFCC3D5}" srcId="{C58327AF-89C3-3A4D-8D87-C2B5CE3D4A4A}" destId="{BDBB753E-0E50-0C4D-9749-CC3D87E4C6B1}" srcOrd="0" destOrd="0" parTransId="{19C4D7D1-6ED7-AD48-95A3-6D8CAEF241DB}" sibTransId="{6805644D-3044-0543-91C1-072E9F256F32}"/>
    <dgm:cxn modelId="{F14835C7-C046-9441-9178-117F85B6AF1A}" type="presOf" srcId="{8BD49F0B-0F7C-D54F-92F2-DBC235975771}" destId="{8222BB1B-84A8-B049-B60C-FA413C443955}" srcOrd="0" destOrd="0" presId="urn:microsoft.com/office/officeart/2005/8/layout/hierarchy6"/>
    <dgm:cxn modelId="{00FDCEC9-8B0F-2540-97F6-DDB27A04BCE5}" type="presOf" srcId="{A24A72DB-CB96-C34A-9A81-7EC36753899E}" destId="{678A0FAF-39DE-9345-B900-5CAC9C5B8E89}" srcOrd="0" destOrd="0" presId="urn:microsoft.com/office/officeart/2005/8/layout/hierarchy6"/>
    <dgm:cxn modelId="{D73CA7CA-4432-CD4A-9A2E-CD2E27F706DA}" type="presOf" srcId="{21C2E91B-2616-CE44-B2B0-94D2938852C4}" destId="{6A6D0417-CBF8-2144-A4E1-51296DE785D1}" srcOrd="0" destOrd="0" presId="urn:microsoft.com/office/officeart/2005/8/layout/hierarchy6"/>
    <dgm:cxn modelId="{34E416DF-7AE4-0145-9719-12AA3B5FDB42}" type="presOf" srcId="{658A8E47-5842-C947-A428-81BCEDFC67F8}" destId="{B0FED4CA-D019-4949-8C11-866BF468BACD}" srcOrd="0" destOrd="0" presId="urn:microsoft.com/office/officeart/2005/8/layout/hierarchy6"/>
    <dgm:cxn modelId="{9B9DD0DF-6F14-4749-B113-D4059C1D1E7C}" srcId="{E0F5BC15-76E0-8B45-8D5C-07778A3B05CA}" destId="{FF65BFBF-F641-CB45-A88C-37BBF885C9A0}" srcOrd="0" destOrd="0" parTransId="{12D30128-41E3-E844-AE12-93B47D81F2E2}" sibTransId="{5CE5D7B3-1D24-9A42-B6CD-38736FD6FDA3}"/>
    <dgm:cxn modelId="{0D20CEE2-942F-DB4E-A69A-253CE26B5DBF}" type="presOf" srcId="{E5DD2D32-FFC2-0C4A-8577-02FD1D34AEC9}" destId="{CA85DC50-ECDF-B945-83F2-BC9E3C6CA531}" srcOrd="0" destOrd="0" presId="urn:microsoft.com/office/officeart/2005/8/layout/hierarchy6"/>
    <dgm:cxn modelId="{7233FFE4-12EC-2245-B44A-3BBF49C33271}" srcId="{C5E5BA09-0A1C-F44E-8F9E-9DD5381C4AFB}" destId="{72F7860D-A806-7C40-AC08-0AE465B28337}" srcOrd="0" destOrd="0" parTransId="{658A8E47-5842-C947-A428-81BCEDFC67F8}" sibTransId="{5CF95352-B43F-8F48-8A76-A85A6059F48E}"/>
    <dgm:cxn modelId="{6D3F62EB-6CD5-6F47-9378-4480BD60FC92}" type="presOf" srcId="{12D30128-41E3-E844-AE12-93B47D81F2E2}" destId="{EAB5BD47-AC36-FF48-886D-E9524CA774FB}" srcOrd="0" destOrd="0" presId="urn:microsoft.com/office/officeart/2005/8/layout/hierarchy6"/>
    <dgm:cxn modelId="{88CAE2ED-E1F9-5C41-BBA6-277EB4CDD9B7}" type="presOf" srcId="{BDBB753E-0E50-0C4D-9749-CC3D87E4C6B1}" destId="{508DA11E-CF54-6E42-A141-BCD21541284D}" srcOrd="0" destOrd="0" presId="urn:microsoft.com/office/officeart/2005/8/layout/hierarchy6"/>
    <dgm:cxn modelId="{831F56EE-8BA5-F748-A526-C7260EFF61DA}" type="presOf" srcId="{7F7E32E0-3699-7648-BF06-56725D3AC4A7}" destId="{41E4EB73-DFA2-8B48-BB23-3BA4EC548333}" srcOrd="0" destOrd="0" presId="urn:microsoft.com/office/officeart/2005/8/layout/hierarchy6"/>
    <dgm:cxn modelId="{0CE766EE-7C5D-7947-A8AF-14E2976198E7}" srcId="{7F7E32E0-3699-7648-BF06-56725D3AC4A7}" destId="{E0F5BC15-76E0-8B45-8D5C-07778A3B05CA}" srcOrd="0" destOrd="0" parTransId="{1BAAFB37-3C24-524E-8DE3-4A0FB3AD27DB}" sibTransId="{ADAC1CA9-15B0-AD44-A239-D1DC81EE49C4}"/>
    <dgm:cxn modelId="{D37A7AEE-851A-9F4F-9636-9BC8B976D774}" type="presOf" srcId="{6A7FEA20-BA06-AA4E-9CFC-21E1B7E1448A}" destId="{A8BBE42B-0F5D-6B48-AEF0-F29BF4CEA212}" srcOrd="0" destOrd="0" presId="urn:microsoft.com/office/officeart/2005/8/layout/hierarchy6"/>
    <dgm:cxn modelId="{B37886F4-EC6E-8948-8EA0-74E350F5D512}" type="presOf" srcId="{3631951B-084D-E64A-ACFF-811C39DD4DBD}" destId="{CC440AB8-ECD1-474F-9230-8C447BAB69D1}" srcOrd="0" destOrd="0" presId="urn:microsoft.com/office/officeart/2005/8/layout/hierarchy6"/>
    <dgm:cxn modelId="{F7DA7AF5-DF51-DC49-927A-4C1439AAF3B2}" type="presOf" srcId="{C58327AF-89C3-3A4D-8D87-C2B5CE3D4A4A}" destId="{784C02E1-801F-2244-9C4E-9B6B717155A4}" srcOrd="0" destOrd="0" presId="urn:microsoft.com/office/officeart/2005/8/layout/hierarchy6"/>
    <dgm:cxn modelId="{7CF7DBF5-7CB7-574A-8E8E-FCF7877CDEE9}" type="presOf" srcId="{965C2CE7-8626-ED4E-B2F7-D2DB95CA9707}" destId="{3159BCC6-7709-8947-8C72-50A6CBBABCCE}" srcOrd="0" destOrd="0" presId="urn:microsoft.com/office/officeart/2005/8/layout/hierarchy6"/>
    <dgm:cxn modelId="{696550FB-F0F6-0F44-8111-5C42B9DF4889}" type="presOf" srcId="{3C6BF29D-2ED5-2442-B63C-C698A7D082E6}" destId="{D837CB63-A78D-B048-8FB3-761BD421C571}" srcOrd="0" destOrd="0" presId="urn:microsoft.com/office/officeart/2005/8/layout/hierarchy6"/>
    <dgm:cxn modelId="{B29693FB-819F-6A4A-BC4C-CF3357B15B67}" srcId="{C58327AF-89C3-3A4D-8D87-C2B5CE3D4A4A}" destId="{B54D8EB0-CB6B-8448-B1B7-806EE1B28732}" srcOrd="2" destOrd="0" parTransId="{F0F7D88E-FF2A-D64B-9831-A34F310FD23B}" sibTransId="{B0E7D238-6232-A24D-849B-010E53CE7A99}"/>
    <dgm:cxn modelId="{DE6475FD-D721-F94B-8D18-A3827877E353}" srcId="{21C2E91B-2616-CE44-B2B0-94D2938852C4}" destId="{A24A72DB-CB96-C34A-9A81-7EC36753899E}" srcOrd="1" destOrd="0" parTransId="{E6631EF5-C828-A546-B092-F6CEB87DF826}" sibTransId="{EBF0A2C7-9811-9E48-8493-5DBB1B8D4526}"/>
    <dgm:cxn modelId="{D694076D-0B82-2448-852F-BE07F17018EF}" type="presParOf" srcId="{CC440AB8-ECD1-474F-9230-8C447BAB69D1}" destId="{C888A124-2033-5346-8C8B-DFCB0576725B}" srcOrd="0" destOrd="0" presId="urn:microsoft.com/office/officeart/2005/8/layout/hierarchy6"/>
    <dgm:cxn modelId="{D7839932-6865-DE4E-BA40-765C2D4D6105}" type="presParOf" srcId="{C888A124-2033-5346-8C8B-DFCB0576725B}" destId="{6E8FAE8C-F1D6-8447-B77B-522CB71E35A2}" srcOrd="0" destOrd="0" presId="urn:microsoft.com/office/officeart/2005/8/layout/hierarchy6"/>
    <dgm:cxn modelId="{2DC75082-8EA6-654B-80FF-0255D8C5BBFD}" type="presParOf" srcId="{6E8FAE8C-F1D6-8447-B77B-522CB71E35A2}" destId="{1CC3A319-1C45-A848-BD2B-E7FC9171A8E1}" srcOrd="0" destOrd="0" presId="urn:microsoft.com/office/officeart/2005/8/layout/hierarchy6"/>
    <dgm:cxn modelId="{9E9CB86B-F784-DE4F-A847-6F34006E3BA9}" type="presParOf" srcId="{1CC3A319-1C45-A848-BD2B-E7FC9171A8E1}" destId="{26E05901-FD5D-B946-8BBB-BAFC6C54F1A5}" srcOrd="0" destOrd="0" presId="urn:microsoft.com/office/officeart/2005/8/layout/hierarchy6"/>
    <dgm:cxn modelId="{6130A54B-7BF2-604B-A79C-CB00C07D1EB6}" type="presParOf" srcId="{1CC3A319-1C45-A848-BD2B-E7FC9171A8E1}" destId="{6E8AF216-7826-4544-8414-BC1913EDDF9E}" srcOrd="1" destOrd="0" presId="urn:microsoft.com/office/officeart/2005/8/layout/hierarchy6"/>
    <dgm:cxn modelId="{52EC9A54-7FE3-7E4D-A5EF-17EFDFDB1454}" type="presParOf" srcId="{6E8AF216-7826-4544-8414-BC1913EDDF9E}" destId="{B0FED4CA-D019-4949-8C11-866BF468BACD}" srcOrd="0" destOrd="0" presId="urn:microsoft.com/office/officeart/2005/8/layout/hierarchy6"/>
    <dgm:cxn modelId="{F033D1A2-63EB-794A-BEC3-60760D7AC352}" type="presParOf" srcId="{6E8AF216-7826-4544-8414-BC1913EDDF9E}" destId="{03CB38B6-9F81-624D-9CEE-3F2C51C9C203}" srcOrd="1" destOrd="0" presId="urn:microsoft.com/office/officeart/2005/8/layout/hierarchy6"/>
    <dgm:cxn modelId="{ED38A50C-B5A2-8844-83ED-CA3EE48D8BD8}" type="presParOf" srcId="{03CB38B6-9F81-624D-9CEE-3F2C51C9C203}" destId="{BA253134-FDAD-2F4F-BEF9-F93BACC058A8}" srcOrd="0" destOrd="0" presId="urn:microsoft.com/office/officeart/2005/8/layout/hierarchy6"/>
    <dgm:cxn modelId="{214DDE4F-ABA9-9A42-894B-F538C3B15EDD}" type="presParOf" srcId="{03CB38B6-9F81-624D-9CEE-3F2C51C9C203}" destId="{3536C34E-2E03-CC49-8DB9-04FF36AED1CB}" srcOrd="1" destOrd="0" presId="urn:microsoft.com/office/officeart/2005/8/layout/hierarchy6"/>
    <dgm:cxn modelId="{85D3F9FD-98AD-D948-BB0E-895995FF8A71}" type="presParOf" srcId="{3536C34E-2E03-CC49-8DB9-04FF36AED1CB}" destId="{33FDB5CC-CEE7-C74D-9F9C-959AF73BF820}" srcOrd="0" destOrd="0" presId="urn:microsoft.com/office/officeart/2005/8/layout/hierarchy6"/>
    <dgm:cxn modelId="{F4CCFD3C-BEFA-BC4A-8193-877F0533CF17}" type="presParOf" srcId="{3536C34E-2E03-CC49-8DB9-04FF36AED1CB}" destId="{A242683F-59BB-DA40-B325-61DFF562AF1F}" srcOrd="1" destOrd="0" presId="urn:microsoft.com/office/officeart/2005/8/layout/hierarchy6"/>
    <dgm:cxn modelId="{633DD8A7-E707-8F44-9627-9232DEB0846F}" type="presParOf" srcId="{A242683F-59BB-DA40-B325-61DFF562AF1F}" destId="{CA85DC50-ECDF-B945-83F2-BC9E3C6CA531}" srcOrd="0" destOrd="0" presId="urn:microsoft.com/office/officeart/2005/8/layout/hierarchy6"/>
    <dgm:cxn modelId="{680D69C5-17D7-674E-BB90-7BF3F7A36EF3}" type="presParOf" srcId="{A242683F-59BB-DA40-B325-61DFF562AF1F}" destId="{11075909-1757-224D-9255-9E37771C2E35}" srcOrd="1" destOrd="0" presId="urn:microsoft.com/office/officeart/2005/8/layout/hierarchy6"/>
    <dgm:cxn modelId="{67987951-0A49-1B40-8058-AA3D988AAF3B}" type="presParOf" srcId="{11075909-1757-224D-9255-9E37771C2E35}" destId="{A8BBE42B-0F5D-6B48-AEF0-F29BF4CEA212}" srcOrd="0" destOrd="0" presId="urn:microsoft.com/office/officeart/2005/8/layout/hierarchy6"/>
    <dgm:cxn modelId="{1C48D500-0CB4-BD46-B54E-B1B301F291DD}" type="presParOf" srcId="{11075909-1757-224D-9255-9E37771C2E35}" destId="{05EE8DDC-3A4C-2940-A34D-75BD1920F597}" srcOrd="1" destOrd="0" presId="urn:microsoft.com/office/officeart/2005/8/layout/hierarchy6"/>
    <dgm:cxn modelId="{B5154808-DE48-F944-8C7D-A02AA59917D5}" type="presParOf" srcId="{05EE8DDC-3A4C-2940-A34D-75BD1920F597}" destId="{4D76E8BD-21EA-D549-865D-424E5B95E68A}" srcOrd="0" destOrd="0" presId="urn:microsoft.com/office/officeart/2005/8/layout/hierarchy6"/>
    <dgm:cxn modelId="{DC38CE0B-EB2C-D144-A0F3-9807E3F8D30C}" type="presParOf" srcId="{05EE8DDC-3A4C-2940-A34D-75BD1920F597}" destId="{705F95C8-3BFA-3C40-9BBE-FF2DC13CD32B}" srcOrd="1" destOrd="0" presId="urn:microsoft.com/office/officeart/2005/8/layout/hierarchy6"/>
    <dgm:cxn modelId="{5131D04B-1461-BB43-BD37-8CA920CD8330}" type="presParOf" srcId="{705F95C8-3BFA-3C40-9BBE-FF2DC13CD32B}" destId="{8222BB1B-84A8-B049-B60C-FA413C443955}" srcOrd="0" destOrd="0" presId="urn:microsoft.com/office/officeart/2005/8/layout/hierarchy6"/>
    <dgm:cxn modelId="{8F900D13-63FA-2C48-BE86-8D5E133E4689}" type="presParOf" srcId="{705F95C8-3BFA-3C40-9BBE-FF2DC13CD32B}" destId="{7FF7D69E-B4BF-6746-B89E-AFD99DE3B8FD}" srcOrd="1" destOrd="0" presId="urn:microsoft.com/office/officeart/2005/8/layout/hierarchy6"/>
    <dgm:cxn modelId="{60945419-EE3B-2A4C-9064-00CD4933D2C1}" type="presParOf" srcId="{7FF7D69E-B4BF-6746-B89E-AFD99DE3B8FD}" destId="{9E57C035-B9CF-CF45-B667-0D3555BDE255}" srcOrd="0" destOrd="0" presId="urn:microsoft.com/office/officeart/2005/8/layout/hierarchy6"/>
    <dgm:cxn modelId="{8AABD5D8-8D39-7044-A02D-054F809F2F92}" type="presParOf" srcId="{7FF7D69E-B4BF-6746-B89E-AFD99DE3B8FD}" destId="{29744D12-A51D-3D4C-9AF2-DF253BC77884}" srcOrd="1" destOrd="0" presId="urn:microsoft.com/office/officeart/2005/8/layout/hierarchy6"/>
    <dgm:cxn modelId="{BCC49A2E-D45F-F746-89CA-734EF0472F7B}" type="presParOf" srcId="{6E8AF216-7826-4544-8414-BC1913EDDF9E}" destId="{09CBE61F-3698-A243-826C-701065D13EC5}" srcOrd="2" destOrd="0" presId="urn:microsoft.com/office/officeart/2005/8/layout/hierarchy6"/>
    <dgm:cxn modelId="{11D77A58-2C8E-6B44-8B80-D8D86AF0B96F}" type="presParOf" srcId="{6E8AF216-7826-4544-8414-BC1913EDDF9E}" destId="{56836BB1-32E8-5542-933B-4AC419DA5789}" srcOrd="3" destOrd="0" presId="urn:microsoft.com/office/officeart/2005/8/layout/hierarchy6"/>
    <dgm:cxn modelId="{84B7BADE-464C-1448-8EF7-69AF95BF3AC2}" type="presParOf" srcId="{56836BB1-32E8-5542-933B-4AC419DA5789}" destId="{6A6D0417-CBF8-2144-A4E1-51296DE785D1}" srcOrd="0" destOrd="0" presId="urn:microsoft.com/office/officeart/2005/8/layout/hierarchy6"/>
    <dgm:cxn modelId="{A564ED61-B4AE-C740-BB6D-0088BE98369D}" type="presParOf" srcId="{56836BB1-32E8-5542-933B-4AC419DA5789}" destId="{BA3201FF-3990-6544-8DED-698B381CF264}" srcOrd="1" destOrd="0" presId="urn:microsoft.com/office/officeart/2005/8/layout/hierarchy6"/>
    <dgm:cxn modelId="{330FE5ED-6D5A-794A-9DAE-68FD70F69CB2}" type="presParOf" srcId="{BA3201FF-3990-6544-8DED-698B381CF264}" destId="{5472F5B0-7B3E-2540-836F-48D56B929879}" srcOrd="0" destOrd="0" presId="urn:microsoft.com/office/officeart/2005/8/layout/hierarchy6"/>
    <dgm:cxn modelId="{29DD1475-1C82-C341-83F3-064FD918057A}" type="presParOf" srcId="{BA3201FF-3990-6544-8DED-698B381CF264}" destId="{31C0CDFA-8CB3-7045-92A3-A1459624206F}" srcOrd="1" destOrd="0" presId="urn:microsoft.com/office/officeart/2005/8/layout/hierarchy6"/>
    <dgm:cxn modelId="{65B01C5F-F299-4E44-9520-1784A69480BE}" type="presParOf" srcId="{31C0CDFA-8CB3-7045-92A3-A1459624206F}" destId="{784C02E1-801F-2244-9C4E-9B6B717155A4}" srcOrd="0" destOrd="0" presId="urn:microsoft.com/office/officeart/2005/8/layout/hierarchy6"/>
    <dgm:cxn modelId="{91B536AC-EC67-9346-97CA-604EB015EA5D}" type="presParOf" srcId="{31C0CDFA-8CB3-7045-92A3-A1459624206F}" destId="{43899EAD-3279-E044-9C3E-8A67EE678989}" srcOrd="1" destOrd="0" presId="urn:microsoft.com/office/officeart/2005/8/layout/hierarchy6"/>
    <dgm:cxn modelId="{300273EE-421A-A141-BABB-E01C5C6E5FB3}" type="presParOf" srcId="{43899EAD-3279-E044-9C3E-8A67EE678989}" destId="{9D287E59-CCFC-9444-BEDA-F546392390DC}" srcOrd="0" destOrd="0" presId="urn:microsoft.com/office/officeart/2005/8/layout/hierarchy6"/>
    <dgm:cxn modelId="{539D8238-EB8D-3044-ADD7-852FF8138EFF}" type="presParOf" srcId="{43899EAD-3279-E044-9C3E-8A67EE678989}" destId="{ECDADE30-AA5B-FC44-8258-8B1773D485D6}" srcOrd="1" destOrd="0" presId="urn:microsoft.com/office/officeart/2005/8/layout/hierarchy6"/>
    <dgm:cxn modelId="{BE1A207B-A52A-744E-A8A1-CBBE4912560F}" type="presParOf" srcId="{ECDADE30-AA5B-FC44-8258-8B1773D485D6}" destId="{508DA11E-CF54-6E42-A141-BCD21541284D}" srcOrd="0" destOrd="0" presId="urn:microsoft.com/office/officeart/2005/8/layout/hierarchy6"/>
    <dgm:cxn modelId="{1ECB1E28-ACCB-7F4C-A188-D0809F0A0A60}" type="presParOf" srcId="{ECDADE30-AA5B-FC44-8258-8B1773D485D6}" destId="{C25EEDB0-CFFD-A347-A710-5507D1704143}" srcOrd="1" destOrd="0" presId="urn:microsoft.com/office/officeart/2005/8/layout/hierarchy6"/>
    <dgm:cxn modelId="{6B0E736A-BEF0-8644-8E1F-1442B13F3B14}" type="presParOf" srcId="{43899EAD-3279-E044-9C3E-8A67EE678989}" destId="{6F840188-1CD1-F84E-A467-D7158218708C}" srcOrd="2" destOrd="0" presId="urn:microsoft.com/office/officeart/2005/8/layout/hierarchy6"/>
    <dgm:cxn modelId="{2CD3F814-250E-364B-A892-FA935F1086C1}" type="presParOf" srcId="{43899EAD-3279-E044-9C3E-8A67EE678989}" destId="{0EF97320-4E07-1C46-B42A-E3E5B77CB156}" srcOrd="3" destOrd="0" presId="urn:microsoft.com/office/officeart/2005/8/layout/hierarchy6"/>
    <dgm:cxn modelId="{38476E7B-9CBF-E346-82F7-E18FF3DB6691}" type="presParOf" srcId="{0EF97320-4E07-1C46-B42A-E3E5B77CB156}" destId="{3159BCC6-7709-8947-8C72-50A6CBBABCCE}" srcOrd="0" destOrd="0" presId="urn:microsoft.com/office/officeart/2005/8/layout/hierarchy6"/>
    <dgm:cxn modelId="{B0B52F79-E554-5B44-8FF5-139A0FF1BF86}" type="presParOf" srcId="{0EF97320-4E07-1C46-B42A-E3E5B77CB156}" destId="{3243E02C-64EC-3444-B740-19D946F31423}" srcOrd="1" destOrd="0" presId="urn:microsoft.com/office/officeart/2005/8/layout/hierarchy6"/>
    <dgm:cxn modelId="{FE7FAFD2-4B2A-A748-8930-EA434D1CABBD}" type="presParOf" srcId="{43899EAD-3279-E044-9C3E-8A67EE678989}" destId="{652906E1-4C26-2C40-861A-025C38E0AE3A}" srcOrd="4" destOrd="0" presId="urn:microsoft.com/office/officeart/2005/8/layout/hierarchy6"/>
    <dgm:cxn modelId="{955500DD-F68E-834C-9A52-6EFD2B457622}" type="presParOf" srcId="{43899EAD-3279-E044-9C3E-8A67EE678989}" destId="{2E307709-CDA4-F440-99A3-05A796B51DAA}" srcOrd="5" destOrd="0" presId="urn:microsoft.com/office/officeart/2005/8/layout/hierarchy6"/>
    <dgm:cxn modelId="{ADD17ED7-A7E3-954D-858E-0093414F2A68}" type="presParOf" srcId="{2E307709-CDA4-F440-99A3-05A796B51DAA}" destId="{7858D20D-9ABF-6B4B-AAF8-724F742F8F3D}" srcOrd="0" destOrd="0" presId="urn:microsoft.com/office/officeart/2005/8/layout/hierarchy6"/>
    <dgm:cxn modelId="{C134A51A-A2DF-154B-B54F-A65D64AA8470}" type="presParOf" srcId="{2E307709-CDA4-F440-99A3-05A796B51DAA}" destId="{352629E9-0350-8540-9B39-9968E15BB40F}" srcOrd="1" destOrd="0" presId="urn:microsoft.com/office/officeart/2005/8/layout/hierarchy6"/>
    <dgm:cxn modelId="{63F445B9-3159-8742-B03F-4B577E1652CA}" type="presParOf" srcId="{BA3201FF-3990-6544-8DED-698B381CF264}" destId="{432E1EF9-7BB0-6B45-BBF2-63227C89F324}" srcOrd="2" destOrd="0" presId="urn:microsoft.com/office/officeart/2005/8/layout/hierarchy6"/>
    <dgm:cxn modelId="{271C4054-18AC-434A-BBC3-EEDC5734CE3C}" type="presParOf" srcId="{BA3201FF-3990-6544-8DED-698B381CF264}" destId="{9463B64C-EE16-1E40-8BE0-D282785CAA27}" srcOrd="3" destOrd="0" presId="urn:microsoft.com/office/officeart/2005/8/layout/hierarchy6"/>
    <dgm:cxn modelId="{5244B851-5157-3646-8ADB-D72FB0BE8818}" type="presParOf" srcId="{9463B64C-EE16-1E40-8BE0-D282785CAA27}" destId="{678A0FAF-39DE-9345-B900-5CAC9C5B8E89}" srcOrd="0" destOrd="0" presId="urn:microsoft.com/office/officeart/2005/8/layout/hierarchy6"/>
    <dgm:cxn modelId="{92EA98EB-3D92-024A-825A-2CC040890F5E}" type="presParOf" srcId="{9463B64C-EE16-1E40-8BE0-D282785CAA27}" destId="{33AA9FD3-7030-6249-A266-9CB1CEE2EAF3}" srcOrd="1" destOrd="0" presId="urn:microsoft.com/office/officeart/2005/8/layout/hierarchy6"/>
    <dgm:cxn modelId="{7F2E287F-AA79-4849-B05F-131E9D40A7DD}" type="presParOf" srcId="{33AA9FD3-7030-6249-A266-9CB1CEE2EAF3}" destId="{6DE35AB4-C36C-3647-B426-50F4F2B29C76}" srcOrd="0" destOrd="0" presId="urn:microsoft.com/office/officeart/2005/8/layout/hierarchy6"/>
    <dgm:cxn modelId="{FFEE48B6-FCEA-E54A-A5F7-D95FA919D12E}" type="presParOf" srcId="{33AA9FD3-7030-6249-A266-9CB1CEE2EAF3}" destId="{816C2FDC-A5ED-C04F-A165-1253F6F6EC13}" srcOrd="1" destOrd="0" presId="urn:microsoft.com/office/officeart/2005/8/layout/hierarchy6"/>
    <dgm:cxn modelId="{EAA32E11-7B29-6244-8747-92BBDCB0C76E}" type="presParOf" srcId="{816C2FDC-A5ED-C04F-A165-1253F6F6EC13}" destId="{53495FCE-D75D-0A4C-A44F-CE30024761B1}" srcOrd="0" destOrd="0" presId="urn:microsoft.com/office/officeart/2005/8/layout/hierarchy6"/>
    <dgm:cxn modelId="{A5E9D2D4-473D-D547-9DD7-B46F6A9FCF86}" type="presParOf" srcId="{816C2FDC-A5ED-C04F-A165-1253F6F6EC13}" destId="{2E5E04C3-2110-4C46-BC32-9F16CC3ACC3A}" srcOrd="1" destOrd="0" presId="urn:microsoft.com/office/officeart/2005/8/layout/hierarchy6"/>
    <dgm:cxn modelId="{E5555202-103E-9C4F-8F2B-243BF4EE5588}" type="presParOf" srcId="{33AA9FD3-7030-6249-A266-9CB1CEE2EAF3}" destId="{98DADEBE-9687-EB40-B328-3704C4EA4034}" srcOrd="2" destOrd="0" presId="urn:microsoft.com/office/officeart/2005/8/layout/hierarchy6"/>
    <dgm:cxn modelId="{96590C22-200A-8144-9A81-A9D4EF290DC6}" type="presParOf" srcId="{33AA9FD3-7030-6249-A266-9CB1CEE2EAF3}" destId="{9034B9AD-4694-2E46-B03C-609EB2099BCB}" srcOrd="3" destOrd="0" presId="urn:microsoft.com/office/officeart/2005/8/layout/hierarchy6"/>
    <dgm:cxn modelId="{AADBFDFA-823E-3842-BECA-08D4546E5255}" type="presParOf" srcId="{9034B9AD-4694-2E46-B03C-609EB2099BCB}" destId="{D837CB63-A78D-B048-8FB3-761BD421C571}" srcOrd="0" destOrd="0" presId="urn:microsoft.com/office/officeart/2005/8/layout/hierarchy6"/>
    <dgm:cxn modelId="{3A4900F5-D4E4-CC4D-99A0-341552E1448E}" type="presParOf" srcId="{9034B9AD-4694-2E46-B03C-609EB2099BCB}" destId="{21B15304-A29C-634C-A4E1-54FF9ECA396F}" srcOrd="1" destOrd="0" presId="urn:microsoft.com/office/officeart/2005/8/layout/hierarchy6"/>
    <dgm:cxn modelId="{DA04FAA9-07BA-B344-A73A-E2A1489633BE}" type="presParOf" srcId="{BA3201FF-3990-6544-8DED-698B381CF264}" destId="{6DE82FE0-F4F6-A047-A7F6-9CE2E1DD28D6}" srcOrd="4" destOrd="0" presId="urn:microsoft.com/office/officeart/2005/8/layout/hierarchy6"/>
    <dgm:cxn modelId="{2528D693-B4B0-6F4D-93CF-42D00BFAE47E}" type="presParOf" srcId="{BA3201FF-3990-6544-8DED-698B381CF264}" destId="{3A042F5F-79A8-5749-B3F3-2C55236AA54C}" srcOrd="5" destOrd="0" presId="urn:microsoft.com/office/officeart/2005/8/layout/hierarchy6"/>
    <dgm:cxn modelId="{4EEBC5BB-7392-6940-BD73-55AE22500124}" type="presParOf" srcId="{3A042F5F-79A8-5749-B3F3-2C55236AA54C}" destId="{41E4EB73-DFA2-8B48-BB23-3BA4EC548333}" srcOrd="0" destOrd="0" presId="urn:microsoft.com/office/officeart/2005/8/layout/hierarchy6"/>
    <dgm:cxn modelId="{91EF52D7-7C92-9C44-B8B5-C0216E706A56}" type="presParOf" srcId="{3A042F5F-79A8-5749-B3F3-2C55236AA54C}" destId="{21A84D6B-5380-4843-B048-62C1258B1452}" srcOrd="1" destOrd="0" presId="urn:microsoft.com/office/officeart/2005/8/layout/hierarchy6"/>
    <dgm:cxn modelId="{77C2EDFB-1755-7449-9B22-749E65722488}" type="presParOf" srcId="{21A84D6B-5380-4843-B048-62C1258B1452}" destId="{6F532DB4-2EE2-A54A-BCAA-602664CBA996}" srcOrd="0" destOrd="0" presId="urn:microsoft.com/office/officeart/2005/8/layout/hierarchy6"/>
    <dgm:cxn modelId="{1246F5F6-C4EA-7040-884D-FB081A3B477C}" type="presParOf" srcId="{21A84D6B-5380-4843-B048-62C1258B1452}" destId="{CAA60DA7-B3BB-0A41-BCC2-25E5BA90EE88}" srcOrd="1" destOrd="0" presId="urn:microsoft.com/office/officeart/2005/8/layout/hierarchy6"/>
    <dgm:cxn modelId="{CA644A11-A551-6E4C-B2C7-7C39B5E4A0FB}" type="presParOf" srcId="{CAA60DA7-B3BB-0A41-BCC2-25E5BA90EE88}" destId="{B48DEBE6-4F00-6B4A-8A0C-B36EA0C4FAE8}" srcOrd="0" destOrd="0" presId="urn:microsoft.com/office/officeart/2005/8/layout/hierarchy6"/>
    <dgm:cxn modelId="{1D795CDB-3C41-D645-BC28-C96014D4C130}" type="presParOf" srcId="{CAA60DA7-B3BB-0A41-BCC2-25E5BA90EE88}" destId="{1B037F77-8AF6-CC4A-92A0-4E32F9A2B5F9}" srcOrd="1" destOrd="0" presId="urn:microsoft.com/office/officeart/2005/8/layout/hierarchy6"/>
    <dgm:cxn modelId="{08D95EE5-9781-C54E-AB1A-EFAC4F84073D}" type="presParOf" srcId="{1B037F77-8AF6-CC4A-92A0-4E32F9A2B5F9}" destId="{EAB5BD47-AC36-FF48-886D-E9524CA774FB}" srcOrd="0" destOrd="0" presId="urn:microsoft.com/office/officeart/2005/8/layout/hierarchy6"/>
    <dgm:cxn modelId="{D60AEADE-74FA-3D47-A511-8DC9FACF7F3E}" type="presParOf" srcId="{1B037F77-8AF6-CC4A-92A0-4E32F9A2B5F9}" destId="{0BF11755-A608-3049-97B0-C618C62B61F1}" srcOrd="1" destOrd="0" presId="urn:microsoft.com/office/officeart/2005/8/layout/hierarchy6"/>
    <dgm:cxn modelId="{9C2D5B4F-DE21-184F-8437-00CDF4B18997}" type="presParOf" srcId="{0BF11755-A608-3049-97B0-C618C62B61F1}" destId="{702B65BD-8C16-054D-B20F-D66D4C9816A0}" srcOrd="0" destOrd="0" presId="urn:microsoft.com/office/officeart/2005/8/layout/hierarchy6"/>
    <dgm:cxn modelId="{17CD1BF6-189A-2D4E-A95E-382F53CBCAB0}" type="presParOf" srcId="{0BF11755-A608-3049-97B0-C618C62B61F1}" destId="{D76768D6-3F14-8D43-B1FF-C348434D3B4D}" srcOrd="1" destOrd="0" presId="urn:microsoft.com/office/officeart/2005/8/layout/hierarchy6"/>
    <dgm:cxn modelId="{7B4BDD0D-7901-A64A-859F-211BAA62DDDC}" type="presParOf" srcId="{CC440AB8-ECD1-474F-9230-8C447BAB69D1}" destId="{615AD744-4388-0643-9B28-A10CF252645E}" srcOrd="1" destOrd="0" presId="urn:microsoft.com/office/officeart/2005/8/layout/hierarchy6"/>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631951B-084D-E64A-ACFF-811C39DD4DBD}" type="doc">
      <dgm:prSet loTypeId="urn:microsoft.com/office/officeart/2005/8/layout/hierarchy6" loCatId="" qsTypeId="urn:microsoft.com/office/officeart/2005/8/quickstyle/simple3" qsCatId="simple" csTypeId="urn:microsoft.com/office/officeart/2005/8/colors/accent5_3" csCatId="accent5" phldr="1"/>
      <dgm:spPr/>
      <dgm:t>
        <a:bodyPr/>
        <a:lstStyle/>
        <a:p>
          <a:endParaRPr lang="en-US"/>
        </a:p>
      </dgm:t>
    </dgm:pt>
    <dgm:pt modelId="{C5E5BA09-0A1C-F44E-8F9E-9DD5381C4AFB}">
      <dgm:prSet phldrT="[Text]"/>
      <dgm:spPr/>
      <dgm:t>
        <a:bodyPr/>
        <a:lstStyle/>
        <a:p>
          <a:r>
            <a:rPr lang="en-US"/>
            <a:t>Vehicle Respones to Low Speed Rear-End Crash</a:t>
          </a:r>
        </a:p>
      </dgm:t>
    </dgm:pt>
    <dgm:pt modelId="{ADE837CE-CFB1-5647-89C1-8E133CC3BD4E}" type="parTrans" cxnId="{3E2C8CB1-2354-9E49-9F0B-D0E8E5536FB2}">
      <dgm:prSet/>
      <dgm:spPr/>
      <dgm:t>
        <a:bodyPr/>
        <a:lstStyle/>
        <a:p>
          <a:endParaRPr lang="en-US"/>
        </a:p>
      </dgm:t>
    </dgm:pt>
    <dgm:pt modelId="{2FE7677C-9BAB-7B43-9971-0E97111C2DC9}" type="sibTrans" cxnId="{3E2C8CB1-2354-9E49-9F0B-D0E8E5536FB2}">
      <dgm:prSet/>
      <dgm:spPr/>
      <dgm:t>
        <a:bodyPr/>
        <a:lstStyle/>
        <a:p>
          <a:endParaRPr lang="en-US"/>
        </a:p>
      </dgm:t>
    </dgm:pt>
    <dgm:pt modelId="{72F7860D-A806-7C40-AC08-0AE465B28337}">
      <dgm:prSet phldrT="[Text]"/>
      <dgm:spPr/>
      <dgm:t>
        <a:bodyPr/>
        <a:lstStyle/>
        <a:p>
          <a:r>
            <a:rPr lang="en-US"/>
            <a:t>Develop Empirical Model</a:t>
          </a:r>
        </a:p>
      </dgm:t>
    </dgm:pt>
    <dgm:pt modelId="{658A8E47-5842-C947-A428-81BCEDFC67F8}" type="parTrans" cxnId="{7233FFE4-12EC-2245-B44A-3BBF49C33271}">
      <dgm:prSet/>
      <dgm:spPr/>
      <dgm:t>
        <a:bodyPr/>
        <a:lstStyle/>
        <a:p>
          <a:endParaRPr lang="en-US"/>
        </a:p>
      </dgm:t>
    </dgm:pt>
    <dgm:pt modelId="{5CF95352-B43F-8F48-8A76-A85A6059F48E}" type="sibTrans" cxnId="{7233FFE4-12EC-2245-B44A-3BBF49C33271}">
      <dgm:prSet/>
      <dgm:spPr/>
      <dgm:t>
        <a:bodyPr/>
        <a:lstStyle/>
        <a:p>
          <a:endParaRPr lang="en-US"/>
        </a:p>
      </dgm:t>
    </dgm:pt>
    <dgm:pt modelId="{E5DD2D32-FFC2-0C4A-8577-02FD1D34AEC9}">
      <dgm:prSet phldrT="[Text]"/>
      <dgm:spPr/>
      <dgm:t>
        <a:bodyPr/>
        <a:lstStyle/>
        <a:p>
          <a:r>
            <a:rPr lang="en-US"/>
            <a:t>Obtain Data from Previous and New Trials</a:t>
          </a:r>
        </a:p>
      </dgm:t>
    </dgm:pt>
    <dgm:pt modelId="{6EBFA377-800F-AF4C-8EB3-46347AA23A2C}" type="parTrans" cxnId="{6001DD63-830A-884F-86F3-854ACACF9158}">
      <dgm:prSet/>
      <dgm:spPr/>
      <dgm:t>
        <a:bodyPr/>
        <a:lstStyle/>
        <a:p>
          <a:endParaRPr lang="en-US"/>
        </a:p>
      </dgm:t>
    </dgm:pt>
    <dgm:pt modelId="{7B7FA6CF-7453-D343-83B4-A88C355D58F2}" type="sibTrans" cxnId="{6001DD63-830A-884F-86F3-854ACACF9158}">
      <dgm:prSet/>
      <dgm:spPr/>
      <dgm:t>
        <a:bodyPr/>
        <a:lstStyle/>
        <a:p>
          <a:endParaRPr lang="en-US"/>
        </a:p>
      </dgm:t>
    </dgm:pt>
    <dgm:pt modelId="{21C2E91B-2616-CE44-B2B0-94D2938852C4}">
      <dgm:prSet phldrT="[Text]"/>
      <dgm:spPr/>
      <dgm:t>
        <a:bodyPr/>
        <a:lstStyle/>
        <a:p>
          <a:r>
            <a:rPr lang="en-US"/>
            <a:t>Analyze Occupant Response</a:t>
          </a:r>
        </a:p>
      </dgm:t>
    </dgm:pt>
    <dgm:pt modelId="{DDEECBA8-0AE6-2745-A4E9-51990868390F}" type="parTrans" cxnId="{F4B86673-3422-3442-9DA1-08FBFB9981AB}">
      <dgm:prSet/>
      <dgm:spPr/>
      <dgm:t>
        <a:bodyPr/>
        <a:lstStyle/>
        <a:p>
          <a:endParaRPr lang="en-US"/>
        </a:p>
      </dgm:t>
    </dgm:pt>
    <dgm:pt modelId="{6C9C9AB4-7B89-9642-B066-7BA5BDD0916D}" type="sibTrans" cxnId="{F4B86673-3422-3442-9DA1-08FBFB9981AB}">
      <dgm:prSet/>
      <dgm:spPr/>
      <dgm:t>
        <a:bodyPr/>
        <a:lstStyle/>
        <a:p>
          <a:endParaRPr lang="en-US"/>
        </a:p>
      </dgm:t>
    </dgm:pt>
    <dgm:pt modelId="{487DA236-E7EA-AA44-A7CC-0ABF9339A506}">
      <dgm:prSet phldrT="[Text]"/>
      <dgm:spPr/>
      <dgm:t>
        <a:bodyPr/>
        <a:lstStyle/>
        <a:p>
          <a:r>
            <a:rPr lang="en-US"/>
            <a:t>Regulate Speed of Moving Vehicle</a:t>
          </a:r>
        </a:p>
      </dgm:t>
    </dgm:pt>
    <dgm:pt modelId="{B3432251-FF12-EE45-BA3A-EA19D8ABF8F2}" type="parTrans" cxnId="{59705FBC-1203-8940-9940-803779442CE2}">
      <dgm:prSet/>
      <dgm:spPr/>
      <dgm:t>
        <a:bodyPr/>
        <a:lstStyle/>
        <a:p>
          <a:endParaRPr lang="en-US"/>
        </a:p>
      </dgm:t>
    </dgm:pt>
    <dgm:pt modelId="{EE43F3EF-23A8-614A-8D3E-3961420225D4}" type="sibTrans" cxnId="{59705FBC-1203-8940-9940-803779442CE2}">
      <dgm:prSet/>
      <dgm:spPr/>
      <dgm:t>
        <a:bodyPr/>
        <a:lstStyle/>
        <a:p>
          <a:endParaRPr lang="en-US"/>
        </a:p>
      </dgm:t>
    </dgm:pt>
    <dgm:pt modelId="{BDBB753E-0E50-0C4D-9749-CC3D87E4C6B1}">
      <dgm:prSet phldrT="[Text]"/>
      <dgm:spPr/>
      <dgm:t>
        <a:bodyPr/>
        <a:lstStyle/>
        <a:p>
          <a:r>
            <a:rPr lang="en-US"/>
            <a:t>Track Motion of Occupant</a:t>
          </a:r>
        </a:p>
      </dgm:t>
    </dgm:pt>
    <dgm:pt modelId="{19C4D7D1-6ED7-AD48-95A3-6D8CAEF241DB}" type="parTrans" cxnId="{968DABC1-3FDD-E24F-89CB-0515EDFCC3D5}">
      <dgm:prSet/>
      <dgm:spPr/>
      <dgm:t>
        <a:bodyPr/>
        <a:lstStyle/>
        <a:p>
          <a:endParaRPr lang="en-US"/>
        </a:p>
      </dgm:t>
    </dgm:pt>
    <dgm:pt modelId="{6805644D-3044-0543-91C1-072E9F256F32}" type="sibTrans" cxnId="{968DABC1-3FDD-E24F-89CB-0515EDFCC3D5}">
      <dgm:prSet/>
      <dgm:spPr/>
      <dgm:t>
        <a:bodyPr/>
        <a:lstStyle/>
        <a:p>
          <a:endParaRPr lang="en-US"/>
        </a:p>
      </dgm:t>
    </dgm:pt>
    <dgm:pt modelId="{965C2CE7-8626-ED4E-B2F7-D2DB95CA9707}">
      <dgm:prSet phldrT="[Text]"/>
      <dgm:spPr/>
      <dgm:t>
        <a:bodyPr/>
        <a:lstStyle/>
        <a:p>
          <a:r>
            <a:rPr lang="en-US"/>
            <a:t>Guide Movement Through Seat</a:t>
          </a:r>
        </a:p>
      </dgm:t>
    </dgm:pt>
    <dgm:pt modelId="{D7C450FC-7AA6-014A-B57A-87BB36387149}" type="parTrans" cxnId="{F303BD3B-EF0F-F247-8885-F21EF8770745}">
      <dgm:prSet/>
      <dgm:spPr/>
      <dgm:t>
        <a:bodyPr/>
        <a:lstStyle/>
        <a:p>
          <a:endParaRPr lang="en-US"/>
        </a:p>
      </dgm:t>
    </dgm:pt>
    <dgm:pt modelId="{1081997A-679E-8447-8E0E-C087FDD2FB9A}" type="sibTrans" cxnId="{F303BD3B-EF0F-F247-8885-F21EF8770745}">
      <dgm:prSet/>
      <dgm:spPr/>
      <dgm:t>
        <a:bodyPr/>
        <a:lstStyle/>
        <a:p>
          <a:endParaRPr lang="en-US"/>
        </a:p>
      </dgm:t>
    </dgm:pt>
    <dgm:pt modelId="{7F7E32E0-3699-7648-BF06-56725D3AC4A7}">
      <dgm:prSet phldrT="[Text]"/>
      <dgm:spPr/>
      <dgm:t>
        <a:bodyPr/>
        <a:lstStyle/>
        <a:p>
          <a:r>
            <a:rPr lang="en-US"/>
            <a:t>Obtain Measurements </a:t>
          </a:r>
        </a:p>
      </dgm:t>
    </dgm:pt>
    <dgm:pt modelId="{BE7CCCB4-CDC0-7F4F-94A3-BCF982A58CB9}" type="parTrans" cxnId="{8943FB8D-BD2F-3E45-8A78-54B9B5E636D6}">
      <dgm:prSet/>
      <dgm:spPr/>
      <dgm:t>
        <a:bodyPr/>
        <a:lstStyle/>
        <a:p>
          <a:endParaRPr lang="en-US"/>
        </a:p>
      </dgm:t>
    </dgm:pt>
    <dgm:pt modelId="{186C5741-CE57-F048-ACF8-1E2FEDE01BC5}" type="sibTrans" cxnId="{8943FB8D-BD2F-3E45-8A78-54B9B5E636D6}">
      <dgm:prSet/>
      <dgm:spPr/>
      <dgm:t>
        <a:bodyPr/>
        <a:lstStyle/>
        <a:p>
          <a:endParaRPr lang="en-US"/>
        </a:p>
      </dgm:t>
    </dgm:pt>
    <dgm:pt modelId="{E0F5BC15-76E0-8B45-8D5C-07778A3B05CA}">
      <dgm:prSet phldrT="[Text]"/>
      <dgm:spPr/>
      <dgm:t>
        <a:bodyPr/>
        <a:lstStyle/>
        <a:p>
          <a:r>
            <a:rPr lang="en-US"/>
            <a:t>Interpret Electronic Data to Physical Meaning</a:t>
          </a:r>
        </a:p>
      </dgm:t>
    </dgm:pt>
    <dgm:pt modelId="{1BAAFB37-3C24-524E-8DE3-4A0FB3AD27DB}" type="parTrans" cxnId="{0CE766EE-7C5D-7947-A8AF-14E2976198E7}">
      <dgm:prSet/>
      <dgm:spPr/>
      <dgm:t>
        <a:bodyPr/>
        <a:lstStyle/>
        <a:p>
          <a:endParaRPr lang="en-US"/>
        </a:p>
      </dgm:t>
    </dgm:pt>
    <dgm:pt modelId="{ADAC1CA9-15B0-AD44-A239-D1DC81EE49C4}" type="sibTrans" cxnId="{0CE766EE-7C5D-7947-A8AF-14E2976198E7}">
      <dgm:prSet/>
      <dgm:spPr/>
      <dgm:t>
        <a:bodyPr/>
        <a:lstStyle/>
        <a:p>
          <a:endParaRPr lang="en-US"/>
        </a:p>
      </dgm:t>
    </dgm:pt>
    <dgm:pt modelId="{FF65BFBF-F641-CB45-A88C-37BBF885C9A0}">
      <dgm:prSet phldrT="[Text]"/>
      <dgm:spPr/>
      <dgm:t>
        <a:bodyPr/>
        <a:lstStyle/>
        <a:p>
          <a:r>
            <a:rPr lang="en-US"/>
            <a:t>Distribute in an Accessible Format</a:t>
          </a:r>
        </a:p>
      </dgm:t>
    </dgm:pt>
    <dgm:pt modelId="{12D30128-41E3-E844-AE12-93B47D81F2E2}" type="parTrans" cxnId="{9B9DD0DF-6F14-4749-B113-D4059C1D1E7C}">
      <dgm:prSet/>
      <dgm:spPr/>
      <dgm:t>
        <a:bodyPr/>
        <a:lstStyle/>
        <a:p>
          <a:endParaRPr lang="en-US"/>
        </a:p>
      </dgm:t>
    </dgm:pt>
    <dgm:pt modelId="{5CE5D7B3-1D24-9A42-B6CD-38736FD6FDA3}" type="sibTrans" cxnId="{9B9DD0DF-6F14-4749-B113-D4059C1D1E7C}">
      <dgm:prSet/>
      <dgm:spPr/>
      <dgm:t>
        <a:bodyPr/>
        <a:lstStyle/>
        <a:p>
          <a:endParaRPr lang="en-US"/>
        </a:p>
      </dgm:t>
    </dgm:pt>
    <dgm:pt modelId="{E9DF8C1B-0666-C446-B2C3-06B9303BEFCA}">
      <dgm:prSet phldrT="[Text]"/>
      <dgm:spPr/>
      <dgm:t>
        <a:bodyPr/>
        <a:lstStyle/>
        <a:p>
          <a:r>
            <a:rPr lang="en-US"/>
            <a:t>Process Data in Modeling Software</a:t>
          </a:r>
        </a:p>
      </dgm:t>
    </dgm:pt>
    <dgm:pt modelId="{6A7FEA20-BA06-AA4E-9CFC-21E1B7E1448A}" type="parTrans" cxnId="{699D4188-DF86-BB4D-AA3F-651C028EF99D}">
      <dgm:prSet/>
      <dgm:spPr/>
      <dgm:t>
        <a:bodyPr/>
        <a:lstStyle/>
        <a:p>
          <a:endParaRPr lang="en-US"/>
        </a:p>
      </dgm:t>
    </dgm:pt>
    <dgm:pt modelId="{5615585E-D109-0845-840F-877E38DA720F}" type="sibTrans" cxnId="{699D4188-DF86-BB4D-AA3F-651C028EF99D}">
      <dgm:prSet/>
      <dgm:spPr/>
      <dgm:t>
        <a:bodyPr/>
        <a:lstStyle/>
        <a:p>
          <a:endParaRPr lang="en-US"/>
        </a:p>
      </dgm:t>
    </dgm:pt>
    <dgm:pt modelId="{C58327AF-89C3-3A4D-8D87-C2B5CE3D4A4A}">
      <dgm:prSet phldrT="[Text]"/>
      <dgm:spPr/>
      <dgm:t>
        <a:bodyPr/>
        <a:lstStyle/>
        <a:p>
          <a:r>
            <a:rPr lang="en-US"/>
            <a:t>Observe Passenger</a:t>
          </a:r>
        </a:p>
      </dgm:t>
    </dgm:pt>
    <dgm:pt modelId="{9E004801-5A37-F741-A6E7-B894DBA078A5}" type="parTrans" cxnId="{634536AF-6716-BB44-A311-6575A2FC21DF}">
      <dgm:prSet/>
      <dgm:spPr/>
      <dgm:t>
        <a:bodyPr/>
        <a:lstStyle/>
        <a:p>
          <a:endParaRPr lang="en-US"/>
        </a:p>
      </dgm:t>
    </dgm:pt>
    <dgm:pt modelId="{0140AB5B-CD92-8949-BF43-1AFC53A26A07}" type="sibTrans" cxnId="{634536AF-6716-BB44-A311-6575A2FC21DF}">
      <dgm:prSet/>
      <dgm:spPr/>
      <dgm:t>
        <a:bodyPr/>
        <a:lstStyle/>
        <a:p>
          <a:endParaRPr lang="en-US"/>
        </a:p>
      </dgm:t>
    </dgm:pt>
    <dgm:pt modelId="{B54D8EB0-CB6B-8448-B1B7-806EE1B28732}">
      <dgm:prSet phldrT="[Text]"/>
      <dgm:spPr/>
      <dgm:t>
        <a:bodyPr/>
        <a:lstStyle/>
        <a:p>
          <a:r>
            <a:rPr lang="en-US"/>
            <a:t>Align Occupant in Similar Manner</a:t>
          </a:r>
        </a:p>
      </dgm:t>
    </dgm:pt>
    <dgm:pt modelId="{F0F7D88E-FF2A-D64B-9831-A34F310FD23B}" type="parTrans" cxnId="{B29693FB-819F-6A4A-BC4C-CF3357B15B67}">
      <dgm:prSet/>
      <dgm:spPr/>
      <dgm:t>
        <a:bodyPr/>
        <a:lstStyle/>
        <a:p>
          <a:endParaRPr lang="en-US"/>
        </a:p>
      </dgm:t>
    </dgm:pt>
    <dgm:pt modelId="{B0E7D238-6232-A24D-849B-010E53CE7A99}" type="sibTrans" cxnId="{B29693FB-819F-6A4A-BC4C-CF3357B15B67}">
      <dgm:prSet/>
      <dgm:spPr/>
      <dgm:t>
        <a:bodyPr/>
        <a:lstStyle/>
        <a:p>
          <a:endParaRPr lang="en-US"/>
        </a:p>
      </dgm:t>
    </dgm:pt>
    <dgm:pt modelId="{A24A72DB-CB96-C34A-9A81-7EC36753899E}">
      <dgm:prSet phldrT="[Text]"/>
      <dgm:spPr/>
      <dgm:t>
        <a:bodyPr/>
        <a:lstStyle/>
        <a:p>
          <a:r>
            <a:rPr lang="en-US"/>
            <a:t>Track Car</a:t>
          </a:r>
        </a:p>
      </dgm:t>
    </dgm:pt>
    <dgm:pt modelId="{E6631EF5-C828-A546-B092-F6CEB87DF826}" type="parTrans" cxnId="{DE6475FD-D721-F94B-8D18-A3827877E353}">
      <dgm:prSet/>
      <dgm:spPr/>
      <dgm:t>
        <a:bodyPr/>
        <a:lstStyle/>
        <a:p>
          <a:endParaRPr lang="en-US"/>
        </a:p>
      </dgm:t>
    </dgm:pt>
    <dgm:pt modelId="{EBF0A2C7-9811-9E48-8493-5DBB1B8D4526}" type="sibTrans" cxnId="{DE6475FD-D721-F94B-8D18-A3827877E353}">
      <dgm:prSet/>
      <dgm:spPr/>
      <dgm:t>
        <a:bodyPr/>
        <a:lstStyle/>
        <a:p>
          <a:endParaRPr lang="en-US"/>
        </a:p>
      </dgm:t>
    </dgm:pt>
    <dgm:pt modelId="{3C6BF29D-2ED5-2442-B63C-C698A7D082E6}">
      <dgm:prSet phldrT="[Text]"/>
      <dgm:spPr/>
      <dgm:t>
        <a:bodyPr/>
        <a:lstStyle/>
        <a:p>
          <a:r>
            <a:rPr lang="en-US"/>
            <a:t>Maintain Similar Testing Conditions</a:t>
          </a:r>
        </a:p>
      </dgm:t>
    </dgm:pt>
    <dgm:pt modelId="{000697E2-F590-A74F-A275-80510E794555}" type="parTrans" cxnId="{469DB780-593D-714E-94F5-03EEFCA5CB45}">
      <dgm:prSet/>
      <dgm:spPr/>
      <dgm:t>
        <a:bodyPr/>
        <a:lstStyle/>
        <a:p>
          <a:endParaRPr lang="en-US"/>
        </a:p>
      </dgm:t>
    </dgm:pt>
    <dgm:pt modelId="{EA758234-0710-294A-B321-5F52098D774B}" type="sibTrans" cxnId="{469DB780-593D-714E-94F5-03EEFCA5CB45}">
      <dgm:prSet/>
      <dgm:spPr/>
      <dgm:t>
        <a:bodyPr/>
        <a:lstStyle/>
        <a:p>
          <a:endParaRPr lang="en-US"/>
        </a:p>
      </dgm:t>
    </dgm:pt>
    <dgm:pt modelId="{6909A54A-C93B-DE46-B411-47B0CE635966}">
      <dgm:prSet phldrT="[Text]"/>
      <dgm:spPr/>
      <dgm:t>
        <a:bodyPr/>
        <a:lstStyle/>
        <a:p>
          <a:r>
            <a:rPr lang="en-US"/>
            <a:t>Find Trends in Data</a:t>
          </a:r>
        </a:p>
      </dgm:t>
    </dgm:pt>
    <dgm:pt modelId="{8BD49F0B-0F7C-D54F-92F2-DBC235975771}" type="parTrans" cxnId="{C2F3A8BB-72EE-0849-852C-46BE6ABF36A4}">
      <dgm:prSet/>
      <dgm:spPr/>
      <dgm:t>
        <a:bodyPr/>
        <a:lstStyle/>
        <a:p>
          <a:endParaRPr lang="en-US"/>
        </a:p>
      </dgm:t>
    </dgm:pt>
    <dgm:pt modelId="{61AF8686-678F-D849-97D8-BBEB569A5299}" type="sibTrans" cxnId="{C2F3A8BB-72EE-0849-852C-46BE6ABF36A4}">
      <dgm:prSet/>
      <dgm:spPr/>
      <dgm:t>
        <a:bodyPr/>
        <a:lstStyle/>
        <a:p>
          <a:endParaRPr lang="en-US"/>
        </a:p>
      </dgm:t>
    </dgm:pt>
    <dgm:pt modelId="{CC440AB8-ECD1-474F-9230-8C447BAB69D1}" type="pres">
      <dgm:prSet presAssocID="{3631951B-084D-E64A-ACFF-811C39DD4DBD}" presName="mainComposite" presStyleCnt="0">
        <dgm:presLayoutVars>
          <dgm:chPref val="1"/>
          <dgm:dir/>
          <dgm:animOne val="branch"/>
          <dgm:animLvl val="lvl"/>
          <dgm:resizeHandles val="exact"/>
        </dgm:presLayoutVars>
      </dgm:prSet>
      <dgm:spPr/>
    </dgm:pt>
    <dgm:pt modelId="{C888A124-2033-5346-8C8B-DFCB0576725B}" type="pres">
      <dgm:prSet presAssocID="{3631951B-084D-E64A-ACFF-811C39DD4DBD}" presName="hierFlow" presStyleCnt="0"/>
      <dgm:spPr/>
    </dgm:pt>
    <dgm:pt modelId="{6E8FAE8C-F1D6-8447-B77B-522CB71E35A2}" type="pres">
      <dgm:prSet presAssocID="{3631951B-084D-E64A-ACFF-811C39DD4DBD}" presName="hierChild1" presStyleCnt="0">
        <dgm:presLayoutVars>
          <dgm:chPref val="1"/>
          <dgm:animOne val="branch"/>
          <dgm:animLvl val="lvl"/>
        </dgm:presLayoutVars>
      </dgm:prSet>
      <dgm:spPr/>
    </dgm:pt>
    <dgm:pt modelId="{1CC3A319-1C45-A848-BD2B-E7FC9171A8E1}" type="pres">
      <dgm:prSet presAssocID="{C5E5BA09-0A1C-F44E-8F9E-9DD5381C4AFB}" presName="Name14" presStyleCnt="0"/>
      <dgm:spPr/>
    </dgm:pt>
    <dgm:pt modelId="{26E05901-FD5D-B946-8BBB-BAFC6C54F1A5}" type="pres">
      <dgm:prSet presAssocID="{C5E5BA09-0A1C-F44E-8F9E-9DD5381C4AFB}" presName="level1Shape" presStyleLbl="node0" presStyleIdx="0" presStyleCnt="1">
        <dgm:presLayoutVars>
          <dgm:chPref val="3"/>
        </dgm:presLayoutVars>
      </dgm:prSet>
      <dgm:spPr/>
    </dgm:pt>
    <dgm:pt modelId="{6E8AF216-7826-4544-8414-BC1913EDDF9E}" type="pres">
      <dgm:prSet presAssocID="{C5E5BA09-0A1C-F44E-8F9E-9DD5381C4AFB}" presName="hierChild2" presStyleCnt="0"/>
      <dgm:spPr/>
    </dgm:pt>
    <dgm:pt modelId="{B0FED4CA-D019-4949-8C11-866BF468BACD}" type="pres">
      <dgm:prSet presAssocID="{658A8E47-5842-C947-A428-81BCEDFC67F8}" presName="Name19" presStyleLbl="parChTrans1D2" presStyleIdx="0" presStyleCnt="2"/>
      <dgm:spPr/>
    </dgm:pt>
    <dgm:pt modelId="{03CB38B6-9F81-624D-9CEE-3F2C51C9C203}" type="pres">
      <dgm:prSet presAssocID="{72F7860D-A806-7C40-AC08-0AE465B28337}" presName="Name21" presStyleCnt="0"/>
      <dgm:spPr/>
    </dgm:pt>
    <dgm:pt modelId="{BA253134-FDAD-2F4F-BEF9-F93BACC058A8}" type="pres">
      <dgm:prSet presAssocID="{72F7860D-A806-7C40-AC08-0AE465B28337}" presName="level2Shape" presStyleLbl="node2" presStyleIdx="0" presStyleCnt="2"/>
      <dgm:spPr/>
    </dgm:pt>
    <dgm:pt modelId="{3536C34E-2E03-CC49-8DB9-04FF36AED1CB}" type="pres">
      <dgm:prSet presAssocID="{72F7860D-A806-7C40-AC08-0AE465B28337}" presName="hierChild3" presStyleCnt="0"/>
      <dgm:spPr/>
    </dgm:pt>
    <dgm:pt modelId="{33FDB5CC-CEE7-C74D-9F9C-959AF73BF820}" type="pres">
      <dgm:prSet presAssocID="{6EBFA377-800F-AF4C-8EB3-46347AA23A2C}" presName="Name19" presStyleLbl="parChTrans1D3" presStyleIdx="0" presStyleCnt="4"/>
      <dgm:spPr/>
    </dgm:pt>
    <dgm:pt modelId="{A242683F-59BB-DA40-B325-61DFF562AF1F}" type="pres">
      <dgm:prSet presAssocID="{E5DD2D32-FFC2-0C4A-8577-02FD1D34AEC9}" presName="Name21" presStyleCnt="0"/>
      <dgm:spPr/>
    </dgm:pt>
    <dgm:pt modelId="{CA85DC50-ECDF-B945-83F2-BC9E3C6CA531}" type="pres">
      <dgm:prSet presAssocID="{E5DD2D32-FFC2-0C4A-8577-02FD1D34AEC9}" presName="level2Shape" presStyleLbl="node3" presStyleIdx="0" presStyleCnt="4"/>
      <dgm:spPr/>
    </dgm:pt>
    <dgm:pt modelId="{11075909-1757-224D-9255-9E37771C2E35}" type="pres">
      <dgm:prSet presAssocID="{E5DD2D32-FFC2-0C4A-8577-02FD1D34AEC9}" presName="hierChild3" presStyleCnt="0"/>
      <dgm:spPr/>
    </dgm:pt>
    <dgm:pt modelId="{A8BBE42B-0F5D-6B48-AEF0-F29BF4CEA212}" type="pres">
      <dgm:prSet presAssocID="{6A7FEA20-BA06-AA4E-9CFC-21E1B7E1448A}" presName="Name19" presStyleLbl="parChTrans1D4" presStyleIdx="0" presStyleCnt="9"/>
      <dgm:spPr/>
    </dgm:pt>
    <dgm:pt modelId="{05EE8DDC-3A4C-2940-A34D-75BD1920F597}" type="pres">
      <dgm:prSet presAssocID="{E9DF8C1B-0666-C446-B2C3-06B9303BEFCA}" presName="Name21" presStyleCnt="0"/>
      <dgm:spPr/>
    </dgm:pt>
    <dgm:pt modelId="{4D76E8BD-21EA-D549-865D-424E5B95E68A}" type="pres">
      <dgm:prSet presAssocID="{E9DF8C1B-0666-C446-B2C3-06B9303BEFCA}" presName="level2Shape" presStyleLbl="node4" presStyleIdx="0" presStyleCnt="9"/>
      <dgm:spPr/>
    </dgm:pt>
    <dgm:pt modelId="{705F95C8-3BFA-3C40-9BBE-FF2DC13CD32B}" type="pres">
      <dgm:prSet presAssocID="{E9DF8C1B-0666-C446-B2C3-06B9303BEFCA}" presName="hierChild3" presStyleCnt="0"/>
      <dgm:spPr/>
    </dgm:pt>
    <dgm:pt modelId="{8222BB1B-84A8-B049-B60C-FA413C443955}" type="pres">
      <dgm:prSet presAssocID="{8BD49F0B-0F7C-D54F-92F2-DBC235975771}" presName="Name19" presStyleLbl="parChTrans1D4" presStyleIdx="1" presStyleCnt="9"/>
      <dgm:spPr/>
    </dgm:pt>
    <dgm:pt modelId="{7FF7D69E-B4BF-6746-B89E-AFD99DE3B8FD}" type="pres">
      <dgm:prSet presAssocID="{6909A54A-C93B-DE46-B411-47B0CE635966}" presName="Name21" presStyleCnt="0"/>
      <dgm:spPr/>
    </dgm:pt>
    <dgm:pt modelId="{9E57C035-B9CF-CF45-B667-0D3555BDE255}" type="pres">
      <dgm:prSet presAssocID="{6909A54A-C93B-DE46-B411-47B0CE635966}" presName="level2Shape" presStyleLbl="node4" presStyleIdx="1" presStyleCnt="9"/>
      <dgm:spPr/>
    </dgm:pt>
    <dgm:pt modelId="{29744D12-A51D-3D4C-9AF2-DF253BC77884}" type="pres">
      <dgm:prSet presAssocID="{6909A54A-C93B-DE46-B411-47B0CE635966}" presName="hierChild3" presStyleCnt="0"/>
      <dgm:spPr/>
    </dgm:pt>
    <dgm:pt modelId="{09CBE61F-3698-A243-826C-701065D13EC5}" type="pres">
      <dgm:prSet presAssocID="{DDEECBA8-0AE6-2745-A4E9-51990868390F}" presName="Name19" presStyleLbl="parChTrans1D2" presStyleIdx="1" presStyleCnt="2"/>
      <dgm:spPr/>
    </dgm:pt>
    <dgm:pt modelId="{56836BB1-32E8-5542-933B-4AC419DA5789}" type="pres">
      <dgm:prSet presAssocID="{21C2E91B-2616-CE44-B2B0-94D2938852C4}" presName="Name21" presStyleCnt="0"/>
      <dgm:spPr/>
    </dgm:pt>
    <dgm:pt modelId="{6A6D0417-CBF8-2144-A4E1-51296DE785D1}" type="pres">
      <dgm:prSet presAssocID="{21C2E91B-2616-CE44-B2B0-94D2938852C4}" presName="level2Shape" presStyleLbl="node2" presStyleIdx="1" presStyleCnt="2"/>
      <dgm:spPr/>
    </dgm:pt>
    <dgm:pt modelId="{BA3201FF-3990-6544-8DED-698B381CF264}" type="pres">
      <dgm:prSet presAssocID="{21C2E91B-2616-CE44-B2B0-94D2938852C4}" presName="hierChild3" presStyleCnt="0"/>
      <dgm:spPr/>
    </dgm:pt>
    <dgm:pt modelId="{5472F5B0-7B3E-2540-836F-48D56B929879}" type="pres">
      <dgm:prSet presAssocID="{9E004801-5A37-F741-A6E7-B894DBA078A5}" presName="Name19" presStyleLbl="parChTrans1D3" presStyleIdx="1" presStyleCnt="4"/>
      <dgm:spPr/>
    </dgm:pt>
    <dgm:pt modelId="{31C0CDFA-8CB3-7045-92A3-A1459624206F}" type="pres">
      <dgm:prSet presAssocID="{C58327AF-89C3-3A4D-8D87-C2B5CE3D4A4A}" presName="Name21" presStyleCnt="0"/>
      <dgm:spPr/>
    </dgm:pt>
    <dgm:pt modelId="{784C02E1-801F-2244-9C4E-9B6B717155A4}" type="pres">
      <dgm:prSet presAssocID="{C58327AF-89C3-3A4D-8D87-C2B5CE3D4A4A}" presName="level2Shape" presStyleLbl="node3" presStyleIdx="1" presStyleCnt="4"/>
      <dgm:spPr/>
    </dgm:pt>
    <dgm:pt modelId="{43899EAD-3279-E044-9C3E-8A67EE678989}" type="pres">
      <dgm:prSet presAssocID="{C58327AF-89C3-3A4D-8D87-C2B5CE3D4A4A}" presName="hierChild3" presStyleCnt="0"/>
      <dgm:spPr/>
    </dgm:pt>
    <dgm:pt modelId="{9D287E59-CCFC-9444-BEDA-F546392390DC}" type="pres">
      <dgm:prSet presAssocID="{19C4D7D1-6ED7-AD48-95A3-6D8CAEF241DB}" presName="Name19" presStyleLbl="parChTrans1D4" presStyleIdx="2" presStyleCnt="9"/>
      <dgm:spPr/>
    </dgm:pt>
    <dgm:pt modelId="{ECDADE30-AA5B-FC44-8258-8B1773D485D6}" type="pres">
      <dgm:prSet presAssocID="{BDBB753E-0E50-0C4D-9749-CC3D87E4C6B1}" presName="Name21" presStyleCnt="0"/>
      <dgm:spPr/>
    </dgm:pt>
    <dgm:pt modelId="{508DA11E-CF54-6E42-A141-BCD21541284D}" type="pres">
      <dgm:prSet presAssocID="{BDBB753E-0E50-0C4D-9749-CC3D87E4C6B1}" presName="level2Shape" presStyleLbl="node4" presStyleIdx="2" presStyleCnt="9"/>
      <dgm:spPr/>
    </dgm:pt>
    <dgm:pt modelId="{C25EEDB0-CFFD-A347-A710-5507D1704143}" type="pres">
      <dgm:prSet presAssocID="{BDBB753E-0E50-0C4D-9749-CC3D87E4C6B1}" presName="hierChild3" presStyleCnt="0"/>
      <dgm:spPr/>
    </dgm:pt>
    <dgm:pt modelId="{6F840188-1CD1-F84E-A467-D7158218708C}" type="pres">
      <dgm:prSet presAssocID="{D7C450FC-7AA6-014A-B57A-87BB36387149}" presName="Name19" presStyleLbl="parChTrans1D4" presStyleIdx="3" presStyleCnt="9"/>
      <dgm:spPr/>
    </dgm:pt>
    <dgm:pt modelId="{0EF97320-4E07-1C46-B42A-E3E5B77CB156}" type="pres">
      <dgm:prSet presAssocID="{965C2CE7-8626-ED4E-B2F7-D2DB95CA9707}" presName="Name21" presStyleCnt="0"/>
      <dgm:spPr/>
    </dgm:pt>
    <dgm:pt modelId="{3159BCC6-7709-8947-8C72-50A6CBBABCCE}" type="pres">
      <dgm:prSet presAssocID="{965C2CE7-8626-ED4E-B2F7-D2DB95CA9707}" presName="level2Shape" presStyleLbl="node4" presStyleIdx="3" presStyleCnt="9"/>
      <dgm:spPr/>
    </dgm:pt>
    <dgm:pt modelId="{3243E02C-64EC-3444-B740-19D946F31423}" type="pres">
      <dgm:prSet presAssocID="{965C2CE7-8626-ED4E-B2F7-D2DB95CA9707}" presName="hierChild3" presStyleCnt="0"/>
      <dgm:spPr/>
    </dgm:pt>
    <dgm:pt modelId="{652906E1-4C26-2C40-861A-025C38E0AE3A}" type="pres">
      <dgm:prSet presAssocID="{F0F7D88E-FF2A-D64B-9831-A34F310FD23B}" presName="Name19" presStyleLbl="parChTrans1D4" presStyleIdx="4" presStyleCnt="9"/>
      <dgm:spPr/>
    </dgm:pt>
    <dgm:pt modelId="{2E307709-CDA4-F440-99A3-05A796B51DAA}" type="pres">
      <dgm:prSet presAssocID="{B54D8EB0-CB6B-8448-B1B7-806EE1B28732}" presName="Name21" presStyleCnt="0"/>
      <dgm:spPr/>
    </dgm:pt>
    <dgm:pt modelId="{7858D20D-9ABF-6B4B-AAF8-724F742F8F3D}" type="pres">
      <dgm:prSet presAssocID="{B54D8EB0-CB6B-8448-B1B7-806EE1B28732}" presName="level2Shape" presStyleLbl="node4" presStyleIdx="4" presStyleCnt="9"/>
      <dgm:spPr/>
    </dgm:pt>
    <dgm:pt modelId="{352629E9-0350-8540-9B39-9968E15BB40F}" type="pres">
      <dgm:prSet presAssocID="{B54D8EB0-CB6B-8448-B1B7-806EE1B28732}" presName="hierChild3" presStyleCnt="0"/>
      <dgm:spPr/>
    </dgm:pt>
    <dgm:pt modelId="{432E1EF9-7BB0-6B45-BBF2-63227C89F324}" type="pres">
      <dgm:prSet presAssocID="{E6631EF5-C828-A546-B092-F6CEB87DF826}" presName="Name19" presStyleLbl="parChTrans1D3" presStyleIdx="2" presStyleCnt="4"/>
      <dgm:spPr/>
    </dgm:pt>
    <dgm:pt modelId="{9463B64C-EE16-1E40-8BE0-D282785CAA27}" type="pres">
      <dgm:prSet presAssocID="{A24A72DB-CB96-C34A-9A81-7EC36753899E}" presName="Name21" presStyleCnt="0"/>
      <dgm:spPr/>
    </dgm:pt>
    <dgm:pt modelId="{678A0FAF-39DE-9345-B900-5CAC9C5B8E89}" type="pres">
      <dgm:prSet presAssocID="{A24A72DB-CB96-C34A-9A81-7EC36753899E}" presName="level2Shape" presStyleLbl="node3" presStyleIdx="2" presStyleCnt="4"/>
      <dgm:spPr/>
    </dgm:pt>
    <dgm:pt modelId="{33AA9FD3-7030-6249-A266-9CB1CEE2EAF3}" type="pres">
      <dgm:prSet presAssocID="{A24A72DB-CB96-C34A-9A81-7EC36753899E}" presName="hierChild3" presStyleCnt="0"/>
      <dgm:spPr/>
    </dgm:pt>
    <dgm:pt modelId="{6DE35AB4-C36C-3647-B426-50F4F2B29C76}" type="pres">
      <dgm:prSet presAssocID="{B3432251-FF12-EE45-BA3A-EA19D8ABF8F2}" presName="Name19" presStyleLbl="parChTrans1D4" presStyleIdx="5" presStyleCnt="9"/>
      <dgm:spPr/>
    </dgm:pt>
    <dgm:pt modelId="{816C2FDC-A5ED-C04F-A165-1253F6F6EC13}" type="pres">
      <dgm:prSet presAssocID="{487DA236-E7EA-AA44-A7CC-0ABF9339A506}" presName="Name21" presStyleCnt="0"/>
      <dgm:spPr/>
    </dgm:pt>
    <dgm:pt modelId="{53495FCE-D75D-0A4C-A44F-CE30024761B1}" type="pres">
      <dgm:prSet presAssocID="{487DA236-E7EA-AA44-A7CC-0ABF9339A506}" presName="level2Shape" presStyleLbl="node4" presStyleIdx="5" presStyleCnt="9"/>
      <dgm:spPr/>
    </dgm:pt>
    <dgm:pt modelId="{2E5E04C3-2110-4C46-BC32-9F16CC3ACC3A}" type="pres">
      <dgm:prSet presAssocID="{487DA236-E7EA-AA44-A7CC-0ABF9339A506}" presName="hierChild3" presStyleCnt="0"/>
      <dgm:spPr/>
    </dgm:pt>
    <dgm:pt modelId="{98DADEBE-9687-EB40-B328-3704C4EA4034}" type="pres">
      <dgm:prSet presAssocID="{000697E2-F590-A74F-A275-80510E794555}" presName="Name19" presStyleLbl="parChTrans1D4" presStyleIdx="6" presStyleCnt="9"/>
      <dgm:spPr/>
    </dgm:pt>
    <dgm:pt modelId="{9034B9AD-4694-2E46-B03C-609EB2099BCB}" type="pres">
      <dgm:prSet presAssocID="{3C6BF29D-2ED5-2442-B63C-C698A7D082E6}" presName="Name21" presStyleCnt="0"/>
      <dgm:spPr/>
    </dgm:pt>
    <dgm:pt modelId="{D837CB63-A78D-B048-8FB3-761BD421C571}" type="pres">
      <dgm:prSet presAssocID="{3C6BF29D-2ED5-2442-B63C-C698A7D082E6}" presName="level2Shape" presStyleLbl="node4" presStyleIdx="6" presStyleCnt="9"/>
      <dgm:spPr/>
    </dgm:pt>
    <dgm:pt modelId="{21B15304-A29C-634C-A4E1-54FF9ECA396F}" type="pres">
      <dgm:prSet presAssocID="{3C6BF29D-2ED5-2442-B63C-C698A7D082E6}" presName="hierChild3" presStyleCnt="0"/>
      <dgm:spPr/>
    </dgm:pt>
    <dgm:pt modelId="{6DE82FE0-F4F6-A047-A7F6-9CE2E1DD28D6}" type="pres">
      <dgm:prSet presAssocID="{BE7CCCB4-CDC0-7F4F-94A3-BCF982A58CB9}" presName="Name19" presStyleLbl="parChTrans1D3" presStyleIdx="3" presStyleCnt="4"/>
      <dgm:spPr/>
    </dgm:pt>
    <dgm:pt modelId="{3A042F5F-79A8-5749-B3F3-2C55236AA54C}" type="pres">
      <dgm:prSet presAssocID="{7F7E32E0-3699-7648-BF06-56725D3AC4A7}" presName="Name21" presStyleCnt="0"/>
      <dgm:spPr/>
    </dgm:pt>
    <dgm:pt modelId="{41E4EB73-DFA2-8B48-BB23-3BA4EC548333}" type="pres">
      <dgm:prSet presAssocID="{7F7E32E0-3699-7648-BF06-56725D3AC4A7}" presName="level2Shape" presStyleLbl="node3" presStyleIdx="3" presStyleCnt="4"/>
      <dgm:spPr/>
    </dgm:pt>
    <dgm:pt modelId="{21A84D6B-5380-4843-B048-62C1258B1452}" type="pres">
      <dgm:prSet presAssocID="{7F7E32E0-3699-7648-BF06-56725D3AC4A7}" presName="hierChild3" presStyleCnt="0"/>
      <dgm:spPr/>
    </dgm:pt>
    <dgm:pt modelId="{6F532DB4-2EE2-A54A-BCAA-602664CBA996}" type="pres">
      <dgm:prSet presAssocID="{1BAAFB37-3C24-524E-8DE3-4A0FB3AD27DB}" presName="Name19" presStyleLbl="parChTrans1D4" presStyleIdx="7" presStyleCnt="9"/>
      <dgm:spPr/>
    </dgm:pt>
    <dgm:pt modelId="{CAA60DA7-B3BB-0A41-BCC2-25E5BA90EE88}" type="pres">
      <dgm:prSet presAssocID="{E0F5BC15-76E0-8B45-8D5C-07778A3B05CA}" presName="Name21" presStyleCnt="0"/>
      <dgm:spPr/>
    </dgm:pt>
    <dgm:pt modelId="{B48DEBE6-4F00-6B4A-8A0C-B36EA0C4FAE8}" type="pres">
      <dgm:prSet presAssocID="{E0F5BC15-76E0-8B45-8D5C-07778A3B05CA}" presName="level2Shape" presStyleLbl="node4" presStyleIdx="7" presStyleCnt="9"/>
      <dgm:spPr/>
    </dgm:pt>
    <dgm:pt modelId="{1B037F77-8AF6-CC4A-92A0-4E32F9A2B5F9}" type="pres">
      <dgm:prSet presAssocID="{E0F5BC15-76E0-8B45-8D5C-07778A3B05CA}" presName="hierChild3" presStyleCnt="0"/>
      <dgm:spPr/>
    </dgm:pt>
    <dgm:pt modelId="{EAB5BD47-AC36-FF48-886D-E9524CA774FB}" type="pres">
      <dgm:prSet presAssocID="{12D30128-41E3-E844-AE12-93B47D81F2E2}" presName="Name19" presStyleLbl="parChTrans1D4" presStyleIdx="8" presStyleCnt="9"/>
      <dgm:spPr/>
    </dgm:pt>
    <dgm:pt modelId="{0BF11755-A608-3049-97B0-C618C62B61F1}" type="pres">
      <dgm:prSet presAssocID="{FF65BFBF-F641-CB45-A88C-37BBF885C9A0}" presName="Name21" presStyleCnt="0"/>
      <dgm:spPr/>
    </dgm:pt>
    <dgm:pt modelId="{702B65BD-8C16-054D-B20F-D66D4C9816A0}" type="pres">
      <dgm:prSet presAssocID="{FF65BFBF-F641-CB45-A88C-37BBF885C9A0}" presName="level2Shape" presStyleLbl="node4" presStyleIdx="8" presStyleCnt="9"/>
      <dgm:spPr/>
    </dgm:pt>
    <dgm:pt modelId="{D76768D6-3F14-8D43-B1FF-C348434D3B4D}" type="pres">
      <dgm:prSet presAssocID="{FF65BFBF-F641-CB45-A88C-37BBF885C9A0}" presName="hierChild3" presStyleCnt="0"/>
      <dgm:spPr/>
    </dgm:pt>
    <dgm:pt modelId="{615AD744-4388-0643-9B28-A10CF252645E}" type="pres">
      <dgm:prSet presAssocID="{3631951B-084D-E64A-ACFF-811C39DD4DBD}" presName="bgShapesFlow" presStyleCnt="0"/>
      <dgm:spPr/>
    </dgm:pt>
  </dgm:ptLst>
  <dgm:cxnLst>
    <dgm:cxn modelId="{EAA30407-0EF1-E14A-8F8E-2C59DC67DDC9}" type="presOf" srcId="{19C4D7D1-6ED7-AD48-95A3-6D8CAEF241DB}" destId="{9D287E59-CCFC-9444-BEDA-F546392390DC}" srcOrd="0" destOrd="0" presId="urn:microsoft.com/office/officeart/2005/8/layout/hierarchy6"/>
    <dgm:cxn modelId="{D2E72009-4094-1049-A916-589E760AC372}" type="presOf" srcId="{F0F7D88E-FF2A-D64B-9831-A34F310FD23B}" destId="{652906E1-4C26-2C40-861A-025C38E0AE3A}" srcOrd="0" destOrd="0" presId="urn:microsoft.com/office/officeart/2005/8/layout/hierarchy6"/>
    <dgm:cxn modelId="{93FB970C-2356-1440-98E8-EE5E1F57FB29}" type="presOf" srcId="{DDEECBA8-0AE6-2745-A4E9-51990868390F}" destId="{09CBE61F-3698-A243-826C-701065D13EC5}" srcOrd="0" destOrd="0" presId="urn:microsoft.com/office/officeart/2005/8/layout/hierarchy6"/>
    <dgm:cxn modelId="{9314030E-7126-C242-9E80-D898C132A404}" type="presOf" srcId="{D7C450FC-7AA6-014A-B57A-87BB36387149}" destId="{6F840188-1CD1-F84E-A467-D7158218708C}" srcOrd="0" destOrd="0" presId="urn:microsoft.com/office/officeart/2005/8/layout/hierarchy6"/>
    <dgm:cxn modelId="{BE00AB12-C7A5-0445-8EF0-888BB8626166}" type="presOf" srcId="{FF65BFBF-F641-CB45-A88C-37BBF885C9A0}" destId="{702B65BD-8C16-054D-B20F-D66D4C9816A0}" srcOrd="0" destOrd="0" presId="urn:microsoft.com/office/officeart/2005/8/layout/hierarchy6"/>
    <dgm:cxn modelId="{E5CE8F1D-1C80-8A44-8CCB-80C98220EED0}" type="presOf" srcId="{B3432251-FF12-EE45-BA3A-EA19D8ABF8F2}" destId="{6DE35AB4-C36C-3647-B426-50F4F2B29C76}" srcOrd="0" destOrd="0" presId="urn:microsoft.com/office/officeart/2005/8/layout/hierarchy6"/>
    <dgm:cxn modelId="{8D559E1D-BD61-A74C-93F4-6D91354ED233}" type="presOf" srcId="{C5E5BA09-0A1C-F44E-8F9E-9DD5381C4AFB}" destId="{26E05901-FD5D-B946-8BBB-BAFC6C54F1A5}" srcOrd="0" destOrd="0" presId="urn:microsoft.com/office/officeart/2005/8/layout/hierarchy6"/>
    <dgm:cxn modelId="{F80D4F33-EFFD-FD4F-9B7F-4D31D54992D5}" type="presOf" srcId="{487DA236-E7EA-AA44-A7CC-0ABF9339A506}" destId="{53495FCE-D75D-0A4C-A44F-CE30024761B1}" srcOrd="0" destOrd="0" presId="urn:microsoft.com/office/officeart/2005/8/layout/hierarchy6"/>
    <dgm:cxn modelId="{F303BD3B-EF0F-F247-8885-F21EF8770745}" srcId="{C58327AF-89C3-3A4D-8D87-C2B5CE3D4A4A}" destId="{965C2CE7-8626-ED4E-B2F7-D2DB95CA9707}" srcOrd="1" destOrd="0" parTransId="{D7C450FC-7AA6-014A-B57A-87BB36387149}" sibTransId="{1081997A-679E-8447-8E0E-C087FDD2FB9A}"/>
    <dgm:cxn modelId="{2D693147-AFD9-3D44-98F6-306364FD2B2D}" type="presOf" srcId="{E9DF8C1B-0666-C446-B2C3-06B9303BEFCA}" destId="{4D76E8BD-21EA-D549-865D-424E5B95E68A}" srcOrd="0" destOrd="0" presId="urn:microsoft.com/office/officeart/2005/8/layout/hierarchy6"/>
    <dgm:cxn modelId="{D4686361-9B2B-714D-BE56-75A05A7B8291}" type="presOf" srcId="{72F7860D-A806-7C40-AC08-0AE465B28337}" destId="{BA253134-FDAD-2F4F-BEF9-F93BACC058A8}" srcOrd="0" destOrd="0" presId="urn:microsoft.com/office/officeart/2005/8/layout/hierarchy6"/>
    <dgm:cxn modelId="{6001DD63-830A-884F-86F3-854ACACF9158}" srcId="{72F7860D-A806-7C40-AC08-0AE465B28337}" destId="{E5DD2D32-FFC2-0C4A-8577-02FD1D34AEC9}" srcOrd="0" destOrd="0" parTransId="{6EBFA377-800F-AF4C-8EB3-46347AA23A2C}" sibTransId="{7B7FA6CF-7453-D343-83B4-A88C355D58F2}"/>
    <dgm:cxn modelId="{B2FAE869-EA6A-3D4C-999A-A4FF9DCECA9A}" type="presOf" srcId="{9E004801-5A37-F741-A6E7-B894DBA078A5}" destId="{5472F5B0-7B3E-2540-836F-48D56B929879}" srcOrd="0" destOrd="0" presId="urn:microsoft.com/office/officeart/2005/8/layout/hierarchy6"/>
    <dgm:cxn modelId="{F4B86673-3422-3442-9DA1-08FBFB9981AB}" srcId="{C5E5BA09-0A1C-F44E-8F9E-9DD5381C4AFB}" destId="{21C2E91B-2616-CE44-B2B0-94D2938852C4}" srcOrd="1" destOrd="0" parTransId="{DDEECBA8-0AE6-2745-A4E9-51990868390F}" sibTransId="{6C9C9AB4-7B89-9642-B066-7BA5BDD0916D}"/>
    <dgm:cxn modelId="{D7E74B7A-1D97-3142-8A7A-408AC94A61A1}" type="presOf" srcId="{6EBFA377-800F-AF4C-8EB3-46347AA23A2C}" destId="{33FDB5CC-CEE7-C74D-9F9C-959AF73BF820}" srcOrd="0" destOrd="0" presId="urn:microsoft.com/office/officeart/2005/8/layout/hierarchy6"/>
    <dgm:cxn modelId="{DB44E57C-D5D0-6F46-AC11-B7849115114C}" type="presOf" srcId="{1BAAFB37-3C24-524E-8DE3-4A0FB3AD27DB}" destId="{6F532DB4-2EE2-A54A-BCAA-602664CBA996}" srcOrd="0" destOrd="0" presId="urn:microsoft.com/office/officeart/2005/8/layout/hierarchy6"/>
    <dgm:cxn modelId="{469DB780-593D-714E-94F5-03EEFCA5CB45}" srcId="{A24A72DB-CB96-C34A-9A81-7EC36753899E}" destId="{3C6BF29D-2ED5-2442-B63C-C698A7D082E6}" srcOrd="1" destOrd="0" parTransId="{000697E2-F590-A74F-A275-80510E794555}" sibTransId="{EA758234-0710-294A-B321-5F52098D774B}"/>
    <dgm:cxn modelId="{699D4188-DF86-BB4D-AA3F-651C028EF99D}" srcId="{E5DD2D32-FFC2-0C4A-8577-02FD1D34AEC9}" destId="{E9DF8C1B-0666-C446-B2C3-06B9303BEFCA}" srcOrd="0" destOrd="0" parTransId="{6A7FEA20-BA06-AA4E-9CFC-21E1B7E1448A}" sibTransId="{5615585E-D109-0845-840F-877E38DA720F}"/>
    <dgm:cxn modelId="{7B29FF8A-22C6-4246-AC89-A4556E318796}" type="presOf" srcId="{B54D8EB0-CB6B-8448-B1B7-806EE1B28732}" destId="{7858D20D-9ABF-6B4B-AAF8-724F742F8F3D}" srcOrd="0" destOrd="0" presId="urn:microsoft.com/office/officeart/2005/8/layout/hierarchy6"/>
    <dgm:cxn modelId="{8943FB8D-BD2F-3E45-8A78-54B9B5E636D6}" srcId="{21C2E91B-2616-CE44-B2B0-94D2938852C4}" destId="{7F7E32E0-3699-7648-BF06-56725D3AC4A7}" srcOrd="2" destOrd="0" parTransId="{BE7CCCB4-CDC0-7F4F-94A3-BCF982A58CB9}" sibTransId="{186C5741-CE57-F048-ACF8-1E2FEDE01BC5}"/>
    <dgm:cxn modelId="{02432B94-8FED-C840-9D9E-F556759264AA}" type="presOf" srcId="{000697E2-F590-A74F-A275-80510E794555}" destId="{98DADEBE-9687-EB40-B328-3704C4EA4034}" srcOrd="0" destOrd="0" presId="urn:microsoft.com/office/officeart/2005/8/layout/hierarchy6"/>
    <dgm:cxn modelId="{1C62C395-B189-4E44-B660-38885BAC64D0}" type="presOf" srcId="{BE7CCCB4-CDC0-7F4F-94A3-BCF982A58CB9}" destId="{6DE82FE0-F4F6-A047-A7F6-9CE2E1DD28D6}" srcOrd="0" destOrd="0" presId="urn:microsoft.com/office/officeart/2005/8/layout/hierarchy6"/>
    <dgm:cxn modelId="{486911A2-109C-134A-A378-41F22EB0A506}" type="presOf" srcId="{E0F5BC15-76E0-8B45-8D5C-07778A3B05CA}" destId="{B48DEBE6-4F00-6B4A-8A0C-B36EA0C4FAE8}" srcOrd="0" destOrd="0" presId="urn:microsoft.com/office/officeart/2005/8/layout/hierarchy6"/>
    <dgm:cxn modelId="{634536AF-6716-BB44-A311-6575A2FC21DF}" srcId="{21C2E91B-2616-CE44-B2B0-94D2938852C4}" destId="{C58327AF-89C3-3A4D-8D87-C2B5CE3D4A4A}" srcOrd="0" destOrd="0" parTransId="{9E004801-5A37-F741-A6E7-B894DBA078A5}" sibTransId="{0140AB5B-CD92-8949-BF43-1AFC53A26A07}"/>
    <dgm:cxn modelId="{3E2C8CB1-2354-9E49-9F0B-D0E8E5536FB2}" srcId="{3631951B-084D-E64A-ACFF-811C39DD4DBD}" destId="{C5E5BA09-0A1C-F44E-8F9E-9DD5381C4AFB}" srcOrd="0" destOrd="0" parTransId="{ADE837CE-CFB1-5647-89C1-8E133CC3BD4E}" sibTransId="{2FE7677C-9BAB-7B43-9971-0E97111C2DC9}"/>
    <dgm:cxn modelId="{73A816B3-F83A-6647-857C-91437EEEDF91}" type="presOf" srcId="{6909A54A-C93B-DE46-B411-47B0CE635966}" destId="{9E57C035-B9CF-CF45-B667-0D3555BDE255}" srcOrd="0" destOrd="0" presId="urn:microsoft.com/office/officeart/2005/8/layout/hierarchy6"/>
    <dgm:cxn modelId="{C2F3A8BB-72EE-0849-852C-46BE6ABF36A4}" srcId="{E9DF8C1B-0666-C446-B2C3-06B9303BEFCA}" destId="{6909A54A-C93B-DE46-B411-47B0CE635966}" srcOrd="0" destOrd="0" parTransId="{8BD49F0B-0F7C-D54F-92F2-DBC235975771}" sibTransId="{61AF8686-678F-D849-97D8-BBEB569A5299}"/>
    <dgm:cxn modelId="{D8C6CABB-8A99-3342-B7C9-6AABD3F35B2B}" type="presOf" srcId="{E6631EF5-C828-A546-B092-F6CEB87DF826}" destId="{432E1EF9-7BB0-6B45-BBF2-63227C89F324}" srcOrd="0" destOrd="0" presId="urn:microsoft.com/office/officeart/2005/8/layout/hierarchy6"/>
    <dgm:cxn modelId="{59705FBC-1203-8940-9940-803779442CE2}" srcId="{A24A72DB-CB96-C34A-9A81-7EC36753899E}" destId="{487DA236-E7EA-AA44-A7CC-0ABF9339A506}" srcOrd="0" destOrd="0" parTransId="{B3432251-FF12-EE45-BA3A-EA19D8ABF8F2}" sibTransId="{EE43F3EF-23A8-614A-8D3E-3961420225D4}"/>
    <dgm:cxn modelId="{968DABC1-3FDD-E24F-89CB-0515EDFCC3D5}" srcId="{C58327AF-89C3-3A4D-8D87-C2B5CE3D4A4A}" destId="{BDBB753E-0E50-0C4D-9749-CC3D87E4C6B1}" srcOrd="0" destOrd="0" parTransId="{19C4D7D1-6ED7-AD48-95A3-6D8CAEF241DB}" sibTransId="{6805644D-3044-0543-91C1-072E9F256F32}"/>
    <dgm:cxn modelId="{F14835C7-C046-9441-9178-117F85B6AF1A}" type="presOf" srcId="{8BD49F0B-0F7C-D54F-92F2-DBC235975771}" destId="{8222BB1B-84A8-B049-B60C-FA413C443955}" srcOrd="0" destOrd="0" presId="urn:microsoft.com/office/officeart/2005/8/layout/hierarchy6"/>
    <dgm:cxn modelId="{00FDCEC9-8B0F-2540-97F6-DDB27A04BCE5}" type="presOf" srcId="{A24A72DB-CB96-C34A-9A81-7EC36753899E}" destId="{678A0FAF-39DE-9345-B900-5CAC9C5B8E89}" srcOrd="0" destOrd="0" presId="urn:microsoft.com/office/officeart/2005/8/layout/hierarchy6"/>
    <dgm:cxn modelId="{D73CA7CA-4432-CD4A-9A2E-CD2E27F706DA}" type="presOf" srcId="{21C2E91B-2616-CE44-B2B0-94D2938852C4}" destId="{6A6D0417-CBF8-2144-A4E1-51296DE785D1}" srcOrd="0" destOrd="0" presId="urn:microsoft.com/office/officeart/2005/8/layout/hierarchy6"/>
    <dgm:cxn modelId="{34E416DF-7AE4-0145-9719-12AA3B5FDB42}" type="presOf" srcId="{658A8E47-5842-C947-A428-81BCEDFC67F8}" destId="{B0FED4CA-D019-4949-8C11-866BF468BACD}" srcOrd="0" destOrd="0" presId="urn:microsoft.com/office/officeart/2005/8/layout/hierarchy6"/>
    <dgm:cxn modelId="{9B9DD0DF-6F14-4749-B113-D4059C1D1E7C}" srcId="{E0F5BC15-76E0-8B45-8D5C-07778A3B05CA}" destId="{FF65BFBF-F641-CB45-A88C-37BBF885C9A0}" srcOrd="0" destOrd="0" parTransId="{12D30128-41E3-E844-AE12-93B47D81F2E2}" sibTransId="{5CE5D7B3-1D24-9A42-B6CD-38736FD6FDA3}"/>
    <dgm:cxn modelId="{0D20CEE2-942F-DB4E-A69A-253CE26B5DBF}" type="presOf" srcId="{E5DD2D32-FFC2-0C4A-8577-02FD1D34AEC9}" destId="{CA85DC50-ECDF-B945-83F2-BC9E3C6CA531}" srcOrd="0" destOrd="0" presId="urn:microsoft.com/office/officeart/2005/8/layout/hierarchy6"/>
    <dgm:cxn modelId="{7233FFE4-12EC-2245-B44A-3BBF49C33271}" srcId="{C5E5BA09-0A1C-F44E-8F9E-9DD5381C4AFB}" destId="{72F7860D-A806-7C40-AC08-0AE465B28337}" srcOrd="0" destOrd="0" parTransId="{658A8E47-5842-C947-A428-81BCEDFC67F8}" sibTransId="{5CF95352-B43F-8F48-8A76-A85A6059F48E}"/>
    <dgm:cxn modelId="{6D3F62EB-6CD5-6F47-9378-4480BD60FC92}" type="presOf" srcId="{12D30128-41E3-E844-AE12-93B47D81F2E2}" destId="{EAB5BD47-AC36-FF48-886D-E9524CA774FB}" srcOrd="0" destOrd="0" presId="urn:microsoft.com/office/officeart/2005/8/layout/hierarchy6"/>
    <dgm:cxn modelId="{88CAE2ED-E1F9-5C41-BBA6-277EB4CDD9B7}" type="presOf" srcId="{BDBB753E-0E50-0C4D-9749-CC3D87E4C6B1}" destId="{508DA11E-CF54-6E42-A141-BCD21541284D}" srcOrd="0" destOrd="0" presId="urn:microsoft.com/office/officeart/2005/8/layout/hierarchy6"/>
    <dgm:cxn modelId="{831F56EE-8BA5-F748-A526-C7260EFF61DA}" type="presOf" srcId="{7F7E32E0-3699-7648-BF06-56725D3AC4A7}" destId="{41E4EB73-DFA2-8B48-BB23-3BA4EC548333}" srcOrd="0" destOrd="0" presId="urn:microsoft.com/office/officeart/2005/8/layout/hierarchy6"/>
    <dgm:cxn modelId="{0CE766EE-7C5D-7947-A8AF-14E2976198E7}" srcId="{7F7E32E0-3699-7648-BF06-56725D3AC4A7}" destId="{E0F5BC15-76E0-8B45-8D5C-07778A3B05CA}" srcOrd="0" destOrd="0" parTransId="{1BAAFB37-3C24-524E-8DE3-4A0FB3AD27DB}" sibTransId="{ADAC1CA9-15B0-AD44-A239-D1DC81EE49C4}"/>
    <dgm:cxn modelId="{D37A7AEE-851A-9F4F-9636-9BC8B976D774}" type="presOf" srcId="{6A7FEA20-BA06-AA4E-9CFC-21E1B7E1448A}" destId="{A8BBE42B-0F5D-6B48-AEF0-F29BF4CEA212}" srcOrd="0" destOrd="0" presId="urn:microsoft.com/office/officeart/2005/8/layout/hierarchy6"/>
    <dgm:cxn modelId="{B37886F4-EC6E-8948-8EA0-74E350F5D512}" type="presOf" srcId="{3631951B-084D-E64A-ACFF-811C39DD4DBD}" destId="{CC440AB8-ECD1-474F-9230-8C447BAB69D1}" srcOrd="0" destOrd="0" presId="urn:microsoft.com/office/officeart/2005/8/layout/hierarchy6"/>
    <dgm:cxn modelId="{F7DA7AF5-DF51-DC49-927A-4C1439AAF3B2}" type="presOf" srcId="{C58327AF-89C3-3A4D-8D87-C2B5CE3D4A4A}" destId="{784C02E1-801F-2244-9C4E-9B6B717155A4}" srcOrd="0" destOrd="0" presId="urn:microsoft.com/office/officeart/2005/8/layout/hierarchy6"/>
    <dgm:cxn modelId="{7CF7DBF5-7CB7-574A-8E8E-FCF7877CDEE9}" type="presOf" srcId="{965C2CE7-8626-ED4E-B2F7-D2DB95CA9707}" destId="{3159BCC6-7709-8947-8C72-50A6CBBABCCE}" srcOrd="0" destOrd="0" presId="urn:microsoft.com/office/officeart/2005/8/layout/hierarchy6"/>
    <dgm:cxn modelId="{696550FB-F0F6-0F44-8111-5C42B9DF4889}" type="presOf" srcId="{3C6BF29D-2ED5-2442-B63C-C698A7D082E6}" destId="{D837CB63-A78D-B048-8FB3-761BD421C571}" srcOrd="0" destOrd="0" presId="urn:microsoft.com/office/officeart/2005/8/layout/hierarchy6"/>
    <dgm:cxn modelId="{B29693FB-819F-6A4A-BC4C-CF3357B15B67}" srcId="{C58327AF-89C3-3A4D-8D87-C2B5CE3D4A4A}" destId="{B54D8EB0-CB6B-8448-B1B7-806EE1B28732}" srcOrd="2" destOrd="0" parTransId="{F0F7D88E-FF2A-D64B-9831-A34F310FD23B}" sibTransId="{B0E7D238-6232-A24D-849B-010E53CE7A99}"/>
    <dgm:cxn modelId="{DE6475FD-D721-F94B-8D18-A3827877E353}" srcId="{21C2E91B-2616-CE44-B2B0-94D2938852C4}" destId="{A24A72DB-CB96-C34A-9A81-7EC36753899E}" srcOrd="1" destOrd="0" parTransId="{E6631EF5-C828-A546-B092-F6CEB87DF826}" sibTransId="{EBF0A2C7-9811-9E48-8493-5DBB1B8D4526}"/>
    <dgm:cxn modelId="{D694076D-0B82-2448-852F-BE07F17018EF}" type="presParOf" srcId="{CC440AB8-ECD1-474F-9230-8C447BAB69D1}" destId="{C888A124-2033-5346-8C8B-DFCB0576725B}" srcOrd="0" destOrd="0" presId="urn:microsoft.com/office/officeart/2005/8/layout/hierarchy6"/>
    <dgm:cxn modelId="{D7839932-6865-DE4E-BA40-765C2D4D6105}" type="presParOf" srcId="{C888A124-2033-5346-8C8B-DFCB0576725B}" destId="{6E8FAE8C-F1D6-8447-B77B-522CB71E35A2}" srcOrd="0" destOrd="0" presId="urn:microsoft.com/office/officeart/2005/8/layout/hierarchy6"/>
    <dgm:cxn modelId="{2DC75082-8EA6-654B-80FF-0255D8C5BBFD}" type="presParOf" srcId="{6E8FAE8C-F1D6-8447-B77B-522CB71E35A2}" destId="{1CC3A319-1C45-A848-BD2B-E7FC9171A8E1}" srcOrd="0" destOrd="0" presId="urn:microsoft.com/office/officeart/2005/8/layout/hierarchy6"/>
    <dgm:cxn modelId="{9E9CB86B-F784-DE4F-A847-6F34006E3BA9}" type="presParOf" srcId="{1CC3A319-1C45-A848-BD2B-E7FC9171A8E1}" destId="{26E05901-FD5D-B946-8BBB-BAFC6C54F1A5}" srcOrd="0" destOrd="0" presId="urn:microsoft.com/office/officeart/2005/8/layout/hierarchy6"/>
    <dgm:cxn modelId="{6130A54B-7BF2-604B-A79C-CB00C07D1EB6}" type="presParOf" srcId="{1CC3A319-1C45-A848-BD2B-E7FC9171A8E1}" destId="{6E8AF216-7826-4544-8414-BC1913EDDF9E}" srcOrd="1" destOrd="0" presId="urn:microsoft.com/office/officeart/2005/8/layout/hierarchy6"/>
    <dgm:cxn modelId="{52EC9A54-7FE3-7E4D-A5EF-17EFDFDB1454}" type="presParOf" srcId="{6E8AF216-7826-4544-8414-BC1913EDDF9E}" destId="{B0FED4CA-D019-4949-8C11-866BF468BACD}" srcOrd="0" destOrd="0" presId="urn:microsoft.com/office/officeart/2005/8/layout/hierarchy6"/>
    <dgm:cxn modelId="{F033D1A2-63EB-794A-BEC3-60760D7AC352}" type="presParOf" srcId="{6E8AF216-7826-4544-8414-BC1913EDDF9E}" destId="{03CB38B6-9F81-624D-9CEE-3F2C51C9C203}" srcOrd="1" destOrd="0" presId="urn:microsoft.com/office/officeart/2005/8/layout/hierarchy6"/>
    <dgm:cxn modelId="{ED38A50C-B5A2-8844-83ED-CA3EE48D8BD8}" type="presParOf" srcId="{03CB38B6-9F81-624D-9CEE-3F2C51C9C203}" destId="{BA253134-FDAD-2F4F-BEF9-F93BACC058A8}" srcOrd="0" destOrd="0" presId="urn:microsoft.com/office/officeart/2005/8/layout/hierarchy6"/>
    <dgm:cxn modelId="{214DDE4F-ABA9-9A42-894B-F538C3B15EDD}" type="presParOf" srcId="{03CB38B6-9F81-624D-9CEE-3F2C51C9C203}" destId="{3536C34E-2E03-CC49-8DB9-04FF36AED1CB}" srcOrd="1" destOrd="0" presId="urn:microsoft.com/office/officeart/2005/8/layout/hierarchy6"/>
    <dgm:cxn modelId="{85D3F9FD-98AD-D948-BB0E-895995FF8A71}" type="presParOf" srcId="{3536C34E-2E03-CC49-8DB9-04FF36AED1CB}" destId="{33FDB5CC-CEE7-C74D-9F9C-959AF73BF820}" srcOrd="0" destOrd="0" presId="urn:microsoft.com/office/officeart/2005/8/layout/hierarchy6"/>
    <dgm:cxn modelId="{F4CCFD3C-BEFA-BC4A-8193-877F0533CF17}" type="presParOf" srcId="{3536C34E-2E03-CC49-8DB9-04FF36AED1CB}" destId="{A242683F-59BB-DA40-B325-61DFF562AF1F}" srcOrd="1" destOrd="0" presId="urn:microsoft.com/office/officeart/2005/8/layout/hierarchy6"/>
    <dgm:cxn modelId="{633DD8A7-E707-8F44-9627-9232DEB0846F}" type="presParOf" srcId="{A242683F-59BB-DA40-B325-61DFF562AF1F}" destId="{CA85DC50-ECDF-B945-83F2-BC9E3C6CA531}" srcOrd="0" destOrd="0" presId="urn:microsoft.com/office/officeart/2005/8/layout/hierarchy6"/>
    <dgm:cxn modelId="{680D69C5-17D7-674E-BB90-7BF3F7A36EF3}" type="presParOf" srcId="{A242683F-59BB-DA40-B325-61DFF562AF1F}" destId="{11075909-1757-224D-9255-9E37771C2E35}" srcOrd="1" destOrd="0" presId="urn:microsoft.com/office/officeart/2005/8/layout/hierarchy6"/>
    <dgm:cxn modelId="{67987951-0A49-1B40-8058-AA3D988AAF3B}" type="presParOf" srcId="{11075909-1757-224D-9255-9E37771C2E35}" destId="{A8BBE42B-0F5D-6B48-AEF0-F29BF4CEA212}" srcOrd="0" destOrd="0" presId="urn:microsoft.com/office/officeart/2005/8/layout/hierarchy6"/>
    <dgm:cxn modelId="{1C48D500-0CB4-BD46-B54E-B1B301F291DD}" type="presParOf" srcId="{11075909-1757-224D-9255-9E37771C2E35}" destId="{05EE8DDC-3A4C-2940-A34D-75BD1920F597}" srcOrd="1" destOrd="0" presId="urn:microsoft.com/office/officeart/2005/8/layout/hierarchy6"/>
    <dgm:cxn modelId="{B5154808-DE48-F944-8C7D-A02AA59917D5}" type="presParOf" srcId="{05EE8DDC-3A4C-2940-A34D-75BD1920F597}" destId="{4D76E8BD-21EA-D549-865D-424E5B95E68A}" srcOrd="0" destOrd="0" presId="urn:microsoft.com/office/officeart/2005/8/layout/hierarchy6"/>
    <dgm:cxn modelId="{DC38CE0B-EB2C-D144-A0F3-9807E3F8D30C}" type="presParOf" srcId="{05EE8DDC-3A4C-2940-A34D-75BD1920F597}" destId="{705F95C8-3BFA-3C40-9BBE-FF2DC13CD32B}" srcOrd="1" destOrd="0" presId="urn:microsoft.com/office/officeart/2005/8/layout/hierarchy6"/>
    <dgm:cxn modelId="{5131D04B-1461-BB43-BD37-8CA920CD8330}" type="presParOf" srcId="{705F95C8-3BFA-3C40-9BBE-FF2DC13CD32B}" destId="{8222BB1B-84A8-B049-B60C-FA413C443955}" srcOrd="0" destOrd="0" presId="urn:microsoft.com/office/officeart/2005/8/layout/hierarchy6"/>
    <dgm:cxn modelId="{8F900D13-63FA-2C48-BE86-8D5E133E4689}" type="presParOf" srcId="{705F95C8-3BFA-3C40-9BBE-FF2DC13CD32B}" destId="{7FF7D69E-B4BF-6746-B89E-AFD99DE3B8FD}" srcOrd="1" destOrd="0" presId="urn:microsoft.com/office/officeart/2005/8/layout/hierarchy6"/>
    <dgm:cxn modelId="{60945419-EE3B-2A4C-9064-00CD4933D2C1}" type="presParOf" srcId="{7FF7D69E-B4BF-6746-B89E-AFD99DE3B8FD}" destId="{9E57C035-B9CF-CF45-B667-0D3555BDE255}" srcOrd="0" destOrd="0" presId="urn:microsoft.com/office/officeart/2005/8/layout/hierarchy6"/>
    <dgm:cxn modelId="{8AABD5D8-8D39-7044-A02D-054F809F2F92}" type="presParOf" srcId="{7FF7D69E-B4BF-6746-B89E-AFD99DE3B8FD}" destId="{29744D12-A51D-3D4C-9AF2-DF253BC77884}" srcOrd="1" destOrd="0" presId="urn:microsoft.com/office/officeart/2005/8/layout/hierarchy6"/>
    <dgm:cxn modelId="{BCC49A2E-D45F-F746-89CA-734EF0472F7B}" type="presParOf" srcId="{6E8AF216-7826-4544-8414-BC1913EDDF9E}" destId="{09CBE61F-3698-A243-826C-701065D13EC5}" srcOrd="2" destOrd="0" presId="urn:microsoft.com/office/officeart/2005/8/layout/hierarchy6"/>
    <dgm:cxn modelId="{11D77A58-2C8E-6B44-8B80-D8D86AF0B96F}" type="presParOf" srcId="{6E8AF216-7826-4544-8414-BC1913EDDF9E}" destId="{56836BB1-32E8-5542-933B-4AC419DA5789}" srcOrd="3" destOrd="0" presId="urn:microsoft.com/office/officeart/2005/8/layout/hierarchy6"/>
    <dgm:cxn modelId="{84B7BADE-464C-1448-8EF7-69AF95BF3AC2}" type="presParOf" srcId="{56836BB1-32E8-5542-933B-4AC419DA5789}" destId="{6A6D0417-CBF8-2144-A4E1-51296DE785D1}" srcOrd="0" destOrd="0" presId="urn:microsoft.com/office/officeart/2005/8/layout/hierarchy6"/>
    <dgm:cxn modelId="{A564ED61-B4AE-C740-BB6D-0088BE98369D}" type="presParOf" srcId="{56836BB1-32E8-5542-933B-4AC419DA5789}" destId="{BA3201FF-3990-6544-8DED-698B381CF264}" srcOrd="1" destOrd="0" presId="urn:microsoft.com/office/officeart/2005/8/layout/hierarchy6"/>
    <dgm:cxn modelId="{330FE5ED-6D5A-794A-9DAE-68FD70F69CB2}" type="presParOf" srcId="{BA3201FF-3990-6544-8DED-698B381CF264}" destId="{5472F5B0-7B3E-2540-836F-48D56B929879}" srcOrd="0" destOrd="0" presId="urn:microsoft.com/office/officeart/2005/8/layout/hierarchy6"/>
    <dgm:cxn modelId="{29DD1475-1C82-C341-83F3-064FD918057A}" type="presParOf" srcId="{BA3201FF-3990-6544-8DED-698B381CF264}" destId="{31C0CDFA-8CB3-7045-92A3-A1459624206F}" srcOrd="1" destOrd="0" presId="urn:microsoft.com/office/officeart/2005/8/layout/hierarchy6"/>
    <dgm:cxn modelId="{65B01C5F-F299-4E44-9520-1784A69480BE}" type="presParOf" srcId="{31C0CDFA-8CB3-7045-92A3-A1459624206F}" destId="{784C02E1-801F-2244-9C4E-9B6B717155A4}" srcOrd="0" destOrd="0" presId="urn:microsoft.com/office/officeart/2005/8/layout/hierarchy6"/>
    <dgm:cxn modelId="{91B536AC-EC67-9346-97CA-604EB015EA5D}" type="presParOf" srcId="{31C0CDFA-8CB3-7045-92A3-A1459624206F}" destId="{43899EAD-3279-E044-9C3E-8A67EE678989}" srcOrd="1" destOrd="0" presId="urn:microsoft.com/office/officeart/2005/8/layout/hierarchy6"/>
    <dgm:cxn modelId="{300273EE-421A-A141-BABB-E01C5C6E5FB3}" type="presParOf" srcId="{43899EAD-3279-E044-9C3E-8A67EE678989}" destId="{9D287E59-CCFC-9444-BEDA-F546392390DC}" srcOrd="0" destOrd="0" presId="urn:microsoft.com/office/officeart/2005/8/layout/hierarchy6"/>
    <dgm:cxn modelId="{539D8238-EB8D-3044-ADD7-852FF8138EFF}" type="presParOf" srcId="{43899EAD-3279-E044-9C3E-8A67EE678989}" destId="{ECDADE30-AA5B-FC44-8258-8B1773D485D6}" srcOrd="1" destOrd="0" presId="urn:microsoft.com/office/officeart/2005/8/layout/hierarchy6"/>
    <dgm:cxn modelId="{BE1A207B-A52A-744E-A8A1-CBBE4912560F}" type="presParOf" srcId="{ECDADE30-AA5B-FC44-8258-8B1773D485D6}" destId="{508DA11E-CF54-6E42-A141-BCD21541284D}" srcOrd="0" destOrd="0" presId="urn:microsoft.com/office/officeart/2005/8/layout/hierarchy6"/>
    <dgm:cxn modelId="{1ECB1E28-ACCB-7F4C-A188-D0809F0A0A60}" type="presParOf" srcId="{ECDADE30-AA5B-FC44-8258-8B1773D485D6}" destId="{C25EEDB0-CFFD-A347-A710-5507D1704143}" srcOrd="1" destOrd="0" presId="urn:microsoft.com/office/officeart/2005/8/layout/hierarchy6"/>
    <dgm:cxn modelId="{6B0E736A-BEF0-8644-8E1F-1442B13F3B14}" type="presParOf" srcId="{43899EAD-3279-E044-9C3E-8A67EE678989}" destId="{6F840188-1CD1-F84E-A467-D7158218708C}" srcOrd="2" destOrd="0" presId="urn:microsoft.com/office/officeart/2005/8/layout/hierarchy6"/>
    <dgm:cxn modelId="{2CD3F814-250E-364B-A892-FA935F1086C1}" type="presParOf" srcId="{43899EAD-3279-E044-9C3E-8A67EE678989}" destId="{0EF97320-4E07-1C46-B42A-E3E5B77CB156}" srcOrd="3" destOrd="0" presId="urn:microsoft.com/office/officeart/2005/8/layout/hierarchy6"/>
    <dgm:cxn modelId="{38476E7B-9CBF-E346-82F7-E18FF3DB6691}" type="presParOf" srcId="{0EF97320-4E07-1C46-B42A-E3E5B77CB156}" destId="{3159BCC6-7709-8947-8C72-50A6CBBABCCE}" srcOrd="0" destOrd="0" presId="urn:microsoft.com/office/officeart/2005/8/layout/hierarchy6"/>
    <dgm:cxn modelId="{B0B52F79-E554-5B44-8FF5-139A0FF1BF86}" type="presParOf" srcId="{0EF97320-4E07-1C46-B42A-E3E5B77CB156}" destId="{3243E02C-64EC-3444-B740-19D946F31423}" srcOrd="1" destOrd="0" presId="urn:microsoft.com/office/officeart/2005/8/layout/hierarchy6"/>
    <dgm:cxn modelId="{FE7FAFD2-4B2A-A748-8930-EA434D1CABBD}" type="presParOf" srcId="{43899EAD-3279-E044-9C3E-8A67EE678989}" destId="{652906E1-4C26-2C40-861A-025C38E0AE3A}" srcOrd="4" destOrd="0" presId="urn:microsoft.com/office/officeart/2005/8/layout/hierarchy6"/>
    <dgm:cxn modelId="{955500DD-F68E-834C-9A52-6EFD2B457622}" type="presParOf" srcId="{43899EAD-3279-E044-9C3E-8A67EE678989}" destId="{2E307709-CDA4-F440-99A3-05A796B51DAA}" srcOrd="5" destOrd="0" presId="urn:microsoft.com/office/officeart/2005/8/layout/hierarchy6"/>
    <dgm:cxn modelId="{ADD17ED7-A7E3-954D-858E-0093414F2A68}" type="presParOf" srcId="{2E307709-CDA4-F440-99A3-05A796B51DAA}" destId="{7858D20D-9ABF-6B4B-AAF8-724F742F8F3D}" srcOrd="0" destOrd="0" presId="urn:microsoft.com/office/officeart/2005/8/layout/hierarchy6"/>
    <dgm:cxn modelId="{C134A51A-A2DF-154B-B54F-A65D64AA8470}" type="presParOf" srcId="{2E307709-CDA4-F440-99A3-05A796B51DAA}" destId="{352629E9-0350-8540-9B39-9968E15BB40F}" srcOrd="1" destOrd="0" presId="urn:microsoft.com/office/officeart/2005/8/layout/hierarchy6"/>
    <dgm:cxn modelId="{63F445B9-3159-8742-B03F-4B577E1652CA}" type="presParOf" srcId="{BA3201FF-3990-6544-8DED-698B381CF264}" destId="{432E1EF9-7BB0-6B45-BBF2-63227C89F324}" srcOrd="2" destOrd="0" presId="urn:microsoft.com/office/officeart/2005/8/layout/hierarchy6"/>
    <dgm:cxn modelId="{271C4054-18AC-434A-BBC3-EEDC5734CE3C}" type="presParOf" srcId="{BA3201FF-3990-6544-8DED-698B381CF264}" destId="{9463B64C-EE16-1E40-8BE0-D282785CAA27}" srcOrd="3" destOrd="0" presId="urn:microsoft.com/office/officeart/2005/8/layout/hierarchy6"/>
    <dgm:cxn modelId="{5244B851-5157-3646-8ADB-D72FB0BE8818}" type="presParOf" srcId="{9463B64C-EE16-1E40-8BE0-D282785CAA27}" destId="{678A0FAF-39DE-9345-B900-5CAC9C5B8E89}" srcOrd="0" destOrd="0" presId="urn:microsoft.com/office/officeart/2005/8/layout/hierarchy6"/>
    <dgm:cxn modelId="{92EA98EB-3D92-024A-825A-2CC040890F5E}" type="presParOf" srcId="{9463B64C-EE16-1E40-8BE0-D282785CAA27}" destId="{33AA9FD3-7030-6249-A266-9CB1CEE2EAF3}" srcOrd="1" destOrd="0" presId="urn:microsoft.com/office/officeart/2005/8/layout/hierarchy6"/>
    <dgm:cxn modelId="{7F2E287F-AA79-4849-B05F-131E9D40A7DD}" type="presParOf" srcId="{33AA9FD3-7030-6249-A266-9CB1CEE2EAF3}" destId="{6DE35AB4-C36C-3647-B426-50F4F2B29C76}" srcOrd="0" destOrd="0" presId="urn:microsoft.com/office/officeart/2005/8/layout/hierarchy6"/>
    <dgm:cxn modelId="{FFEE48B6-FCEA-E54A-A5F7-D95FA919D12E}" type="presParOf" srcId="{33AA9FD3-7030-6249-A266-9CB1CEE2EAF3}" destId="{816C2FDC-A5ED-C04F-A165-1253F6F6EC13}" srcOrd="1" destOrd="0" presId="urn:microsoft.com/office/officeart/2005/8/layout/hierarchy6"/>
    <dgm:cxn modelId="{EAA32E11-7B29-6244-8747-92BBDCB0C76E}" type="presParOf" srcId="{816C2FDC-A5ED-C04F-A165-1253F6F6EC13}" destId="{53495FCE-D75D-0A4C-A44F-CE30024761B1}" srcOrd="0" destOrd="0" presId="urn:microsoft.com/office/officeart/2005/8/layout/hierarchy6"/>
    <dgm:cxn modelId="{A5E9D2D4-473D-D547-9DD7-B46F6A9FCF86}" type="presParOf" srcId="{816C2FDC-A5ED-C04F-A165-1253F6F6EC13}" destId="{2E5E04C3-2110-4C46-BC32-9F16CC3ACC3A}" srcOrd="1" destOrd="0" presId="urn:microsoft.com/office/officeart/2005/8/layout/hierarchy6"/>
    <dgm:cxn modelId="{E5555202-103E-9C4F-8F2B-243BF4EE5588}" type="presParOf" srcId="{33AA9FD3-7030-6249-A266-9CB1CEE2EAF3}" destId="{98DADEBE-9687-EB40-B328-3704C4EA4034}" srcOrd="2" destOrd="0" presId="urn:microsoft.com/office/officeart/2005/8/layout/hierarchy6"/>
    <dgm:cxn modelId="{96590C22-200A-8144-9A81-A9D4EF290DC6}" type="presParOf" srcId="{33AA9FD3-7030-6249-A266-9CB1CEE2EAF3}" destId="{9034B9AD-4694-2E46-B03C-609EB2099BCB}" srcOrd="3" destOrd="0" presId="urn:microsoft.com/office/officeart/2005/8/layout/hierarchy6"/>
    <dgm:cxn modelId="{AADBFDFA-823E-3842-BECA-08D4546E5255}" type="presParOf" srcId="{9034B9AD-4694-2E46-B03C-609EB2099BCB}" destId="{D837CB63-A78D-B048-8FB3-761BD421C571}" srcOrd="0" destOrd="0" presId="urn:microsoft.com/office/officeart/2005/8/layout/hierarchy6"/>
    <dgm:cxn modelId="{3A4900F5-D4E4-CC4D-99A0-341552E1448E}" type="presParOf" srcId="{9034B9AD-4694-2E46-B03C-609EB2099BCB}" destId="{21B15304-A29C-634C-A4E1-54FF9ECA396F}" srcOrd="1" destOrd="0" presId="urn:microsoft.com/office/officeart/2005/8/layout/hierarchy6"/>
    <dgm:cxn modelId="{DA04FAA9-07BA-B344-A73A-E2A1489633BE}" type="presParOf" srcId="{BA3201FF-3990-6544-8DED-698B381CF264}" destId="{6DE82FE0-F4F6-A047-A7F6-9CE2E1DD28D6}" srcOrd="4" destOrd="0" presId="urn:microsoft.com/office/officeart/2005/8/layout/hierarchy6"/>
    <dgm:cxn modelId="{2528D693-B4B0-6F4D-93CF-42D00BFAE47E}" type="presParOf" srcId="{BA3201FF-3990-6544-8DED-698B381CF264}" destId="{3A042F5F-79A8-5749-B3F3-2C55236AA54C}" srcOrd="5" destOrd="0" presId="urn:microsoft.com/office/officeart/2005/8/layout/hierarchy6"/>
    <dgm:cxn modelId="{4EEBC5BB-7392-6940-BD73-55AE22500124}" type="presParOf" srcId="{3A042F5F-79A8-5749-B3F3-2C55236AA54C}" destId="{41E4EB73-DFA2-8B48-BB23-3BA4EC548333}" srcOrd="0" destOrd="0" presId="urn:microsoft.com/office/officeart/2005/8/layout/hierarchy6"/>
    <dgm:cxn modelId="{91EF52D7-7C92-9C44-B8B5-C0216E706A56}" type="presParOf" srcId="{3A042F5F-79A8-5749-B3F3-2C55236AA54C}" destId="{21A84D6B-5380-4843-B048-62C1258B1452}" srcOrd="1" destOrd="0" presId="urn:microsoft.com/office/officeart/2005/8/layout/hierarchy6"/>
    <dgm:cxn modelId="{77C2EDFB-1755-7449-9B22-749E65722488}" type="presParOf" srcId="{21A84D6B-5380-4843-B048-62C1258B1452}" destId="{6F532DB4-2EE2-A54A-BCAA-602664CBA996}" srcOrd="0" destOrd="0" presId="urn:microsoft.com/office/officeart/2005/8/layout/hierarchy6"/>
    <dgm:cxn modelId="{1246F5F6-C4EA-7040-884D-FB081A3B477C}" type="presParOf" srcId="{21A84D6B-5380-4843-B048-62C1258B1452}" destId="{CAA60DA7-B3BB-0A41-BCC2-25E5BA90EE88}" srcOrd="1" destOrd="0" presId="urn:microsoft.com/office/officeart/2005/8/layout/hierarchy6"/>
    <dgm:cxn modelId="{CA644A11-A551-6E4C-B2C7-7C39B5E4A0FB}" type="presParOf" srcId="{CAA60DA7-B3BB-0A41-BCC2-25E5BA90EE88}" destId="{B48DEBE6-4F00-6B4A-8A0C-B36EA0C4FAE8}" srcOrd="0" destOrd="0" presId="urn:microsoft.com/office/officeart/2005/8/layout/hierarchy6"/>
    <dgm:cxn modelId="{1D795CDB-3C41-D645-BC28-C96014D4C130}" type="presParOf" srcId="{CAA60DA7-B3BB-0A41-BCC2-25E5BA90EE88}" destId="{1B037F77-8AF6-CC4A-92A0-4E32F9A2B5F9}" srcOrd="1" destOrd="0" presId="urn:microsoft.com/office/officeart/2005/8/layout/hierarchy6"/>
    <dgm:cxn modelId="{08D95EE5-9781-C54E-AB1A-EFAC4F84073D}" type="presParOf" srcId="{1B037F77-8AF6-CC4A-92A0-4E32F9A2B5F9}" destId="{EAB5BD47-AC36-FF48-886D-E9524CA774FB}" srcOrd="0" destOrd="0" presId="urn:microsoft.com/office/officeart/2005/8/layout/hierarchy6"/>
    <dgm:cxn modelId="{D60AEADE-74FA-3D47-A511-8DC9FACF7F3E}" type="presParOf" srcId="{1B037F77-8AF6-CC4A-92A0-4E32F9A2B5F9}" destId="{0BF11755-A608-3049-97B0-C618C62B61F1}" srcOrd="1" destOrd="0" presId="urn:microsoft.com/office/officeart/2005/8/layout/hierarchy6"/>
    <dgm:cxn modelId="{9C2D5B4F-DE21-184F-8437-00CDF4B18997}" type="presParOf" srcId="{0BF11755-A608-3049-97B0-C618C62B61F1}" destId="{702B65BD-8C16-054D-B20F-D66D4C9816A0}" srcOrd="0" destOrd="0" presId="urn:microsoft.com/office/officeart/2005/8/layout/hierarchy6"/>
    <dgm:cxn modelId="{17CD1BF6-189A-2D4E-A95E-382F53CBCAB0}" type="presParOf" srcId="{0BF11755-A608-3049-97B0-C618C62B61F1}" destId="{D76768D6-3F14-8D43-B1FF-C348434D3B4D}" srcOrd="1" destOrd="0" presId="urn:microsoft.com/office/officeart/2005/8/layout/hierarchy6"/>
    <dgm:cxn modelId="{7B4BDD0D-7901-A64A-859F-211BAA62DDDC}" type="presParOf" srcId="{CC440AB8-ECD1-474F-9230-8C447BAB69D1}" destId="{615AD744-4388-0643-9B28-A10CF252645E}" srcOrd="1" destOrd="0" presId="urn:microsoft.com/office/officeart/2005/8/layout/hierarchy6"/>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E05901-FD5D-B946-8BBB-BAFC6C54F1A5}">
      <dsp:nvSpPr>
        <dsp:cNvPr id="0" name=""/>
        <dsp:cNvSpPr/>
      </dsp:nvSpPr>
      <dsp:spPr>
        <a:xfrm>
          <a:off x="1622077" y="229939"/>
          <a:ext cx="622845" cy="415230"/>
        </a:xfrm>
        <a:prstGeom prst="roundRect">
          <a:avLst>
            <a:gd name="adj" fmla="val 10000"/>
          </a:avLst>
        </a:prstGeom>
        <a:gradFill rotWithShape="0">
          <a:gsLst>
            <a:gs pos="0">
              <a:schemeClr val="accent5">
                <a:shade val="80000"/>
                <a:hueOff val="0"/>
                <a:satOff val="0"/>
                <a:lumOff val="0"/>
                <a:alphaOff val="0"/>
                <a:lumMod val="110000"/>
                <a:satMod val="105000"/>
                <a:tint val="67000"/>
              </a:schemeClr>
            </a:gs>
            <a:gs pos="50000">
              <a:schemeClr val="accent5">
                <a:shade val="80000"/>
                <a:hueOff val="0"/>
                <a:satOff val="0"/>
                <a:lumOff val="0"/>
                <a:alphaOff val="0"/>
                <a:lumMod val="105000"/>
                <a:satMod val="103000"/>
                <a:tint val="73000"/>
              </a:schemeClr>
            </a:gs>
            <a:gs pos="100000">
              <a:schemeClr val="accent5">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Vehicle Respones to Low Speed Rear-End Crash</a:t>
          </a:r>
        </a:p>
      </dsp:txBody>
      <dsp:txXfrm>
        <a:off x="1634239" y="242101"/>
        <a:ext cx="598521" cy="390906"/>
      </dsp:txXfrm>
    </dsp:sp>
    <dsp:sp modelId="{B0FED4CA-D019-4949-8C11-866BF468BACD}">
      <dsp:nvSpPr>
        <dsp:cNvPr id="0" name=""/>
        <dsp:cNvSpPr/>
      </dsp:nvSpPr>
      <dsp:spPr>
        <a:xfrm>
          <a:off x="314101" y="645169"/>
          <a:ext cx="1619398" cy="166092"/>
        </a:xfrm>
        <a:custGeom>
          <a:avLst/>
          <a:gdLst/>
          <a:ahLst/>
          <a:cxnLst/>
          <a:rect l="0" t="0" r="0" b="0"/>
          <a:pathLst>
            <a:path>
              <a:moveTo>
                <a:pt x="1619398" y="0"/>
              </a:moveTo>
              <a:lnTo>
                <a:pt x="1619398" y="83046"/>
              </a:lnTo>
              <a:lnTo>
                <a:pt x="0" y="83046"/>
              </a:lnTo>
              <a:lnTo>
                <a:pt x="0" y="166092"/>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253134-FDAD-2F4F-BEF9-F93BACC058A8}">
      <dsp:nvSpPr>
        <dsp:cNvPr id="0" name=""/>
        <dsp:cNvSpPr/>
      </dsp:nvSpPr>
      <dsp:spPr>
        <a:xfrm>
          <a:off x="2678" y="811262"/>
          <a:ext cx="622845" cy="415230"/>
        </a:xfrm>
        <a:prstGeom prst="roundRect">
          <a:avLst>
            <a:gd name="adj" fmla="val 10000"/>
          </a:avLst>
        </a:prstGeom>
        <a:gradFill rotWithShape="0">
          <a:gsLst>
            <a:gs pos="0">
              <a:schemeClr val="accent5">
                <a:tint val="99000"/>
                <a:hueOff val="0"/>
                <a:satOff val="0"/>
                <a:lumOff val="0"/>
                <a:alphaOff val="0"/>
                <a:lumMod val="110000"/>
                <a:satMod val="105000"/>
                <a:tint val="67000"/>
              </a:schemeClr>
            </a:gs>
            <a:gs pos="50000">
              <a:schemeClr val="accent5">
                <a:tint val="99000"/>
                <a:hueOff val="0"/>
                <a:satOff val="0"/>
                <a:lumOff val="0"/>
                <a:alphaOff val="0"/>
                <a:lumMod val="105000"/>
                <a:satMod val="103000"/>
                <a:tint val="73000"/>
              </a:schemeClr>
            </a:gs>
            <a:gs pos="100000">
              <a:schemeClr val="accent5">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Develop Empirical Model</a:t>
          </a:r>
        </a:p>
      </dsp:txBody>
      <dsp:txXfrm>
        <a:off x="14840" y="823424"/>
        <a:ext cx="598521" cy="390906"/>
      </dsp:txXfrm>
    </dsp:sp>
    <dsp:sp modelId="{33FDB5CC-CEE7-C74D-9F9C-959AF73BF820}">
      <dsp:nvSpPr>
        <dsp:cNvPr id="0" name=""/>
        <dsp:cNvSpPr/>
      </dsp:nvSpPr>
      <dsp:spPr>
        <a:xfrm>
          <a:off x="268381" y="1226492"/>
          <a:ext cx="91440" cy="166092"/>
        </a:xfrm>
        <a:custGeom>
          <a:avLst/>
          <a:gdLst/>
          <a:ahLst/>
          <a:cxnLst/>
          <a:rect l="0" t="0" r="0" b="0"/>
          <a:pathLst>
            <a:path>
              <a:moveTo>
                <a:pt x="45720" y="0"/>
              </a:moveTo>
              <a:lnTo>
                <a:pt x="45720" y="166092"/>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85DC50-ECDF-B945-83F2-BC9E3C6CA531}">
      <dsp:nvSpPr>
        <dsp:cNvPr id="0" name=""/>
        <dsp:cNvSpPr/>
      </dsp:nvSpPr>
      <dsp:spPr>
        <a:xfrm>
          <a:off x="2678" y="1392584"/>
          <a:ext cx="622845" cy="415230"/>
        </a:xfrm>
        <a:prstGeom prst="roundRect">
          <a:avLst>
            <a:gd name="adj" fmla="val 10000"/>
          </a:avLst>
        </a:prstGeom>
        <a:gradFill rotWithShape="0">
          <a:gsLst>
            <a:gs pos="0">
              <a:schemeClr val="accent5">
                <a:tint val="80000"/>
                <a:hueOff val="0"/>
                <a:satOff val="0"/>
                <a:lumOff val="0"/>
                <a:alphaOff val="0"/>
                <a:lumMod val="110000"/>
                <a:satMod val="105000"/>
                <a:tint val="67000"/>
              </a:schemeClr>
            </a:gs>
            <a:gs pos="50000">
              <a:schemeClr val="accent5">
                <a:tint val="80000"/>
                <a:hueOff val="0"/>
                <a:satOff val="0"/>
                <a:lumOff val="0"/>
                <a:alphaOff val="0"/>
                <a:lumMod val="105000"/>
                <a:satMod val="103000"/>
                <a:tint val="73000"/>
              </a:schemeClr>
            </a:gs>
            <a:gs pos="100000">
              <a:schemeClr val="accent5">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Obtain Data from Previous and New Trials</a:t>
          </a:r>
        </a:p>
      </dsp:txBody>
      <dsp:txXfrm>
        <a:off x="14840" y="1404746"/>
        <a:ext cx="598521" cy="390906"/>
      </dsp:txXfrm>
    </dsp:sp>
    <dsp:sp modelId="{A8BBE42B-0F5D-6B48-AEF0-F29BF4CEA212}">
      <dsp:nvSpPr>
        <dsp:cNvPr id="0" name=""/>
        <dsp:cNvSpPr/>
      </dsp:nvSpPr>
      <dsp:spPr>
        <a:xfrm>
          <a:off x="268381" y="1807815"/>
          <a:ext cx="91440" cy="166092"/>
        </a:xfrm>
        <a:custGeom>
          <a:avLst/>
          <a:gdLst/>
          <a:ahLst/>
          <a:cxnLst/>
          <a:rect l="0" t="0" r="0" b="0"/>
          <a:pathLst>
            <a:path>
              <a:moveTo>
                <a:pt x="45720" y="0"/>
              </a:moveTo>
              <a:lnTo>
                <a:pt x="4572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76E8BD-21EA-D549-865D-424E5B95E68A}">
      <dsp:nvSpPr>
        <dsp:cNvPr id="0" name=""/>
        <dsp:cNvSpPr/>
      </dsp:nvSpPr>
      <dsp:spPr>
        <a:xfrm>
          <a:off x="2678"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Process Data in Modeling Software</a:t>
          </a:r>
        </a:p>
      </dsp:txBody>
      <dsp:txXfrm>
        <a:off x="14840" y="1986069"/>
        <a:ext cx="598521" cy="390906"/>
      </dsp:txXfrm>
    </dsp:sp>
    <dsp:sp modelId="{8222BB1B-84A8-B049-B60C-FA413C443955}">
      <dsp:nvSpPr>
        <dsp:cNvPr id="0" name=""/>
        <dsp:cNvSpPr/>
      </dsp:nvSpPr>
      <dsp:spPr>
        <a:xfrm>
          <a:off x="268381" y="2389137"/>
          <a:ext cx="91440" cy="166092"/>
        </a:xfrm>
        <a:custGeom>
          <a:avLst/>
          <a:gdLst/>
          <a:ahLst/>
          <a:cxnLst/>
          <a:rect l="0" t="0" r="0" b="0"/>
          <a:pathLst>
            <a:path>
              <a:moveTo>
                <a:pt x="45720" y="0"/>
              </a:moveTo>
              <a:lnTo>
                <a:pt x="4572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57C035-B9CF-CF45-B667-0D3555BDE255}">
      <dsp:nvSpPr>
        <dsp:cNvPr id="0" name=""/>
        <dsp:cNvSpPr/>
      </dsp:nvSpPr>
      <dsp:spPr>
        <a:xfrm>
          <a:off x="2678" y="2555230"/>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Find Trends in Data</a:t>
          </a:r>
        </a:p>
      </dsp:txBody>
      <dsp:txXfrm>
        <a:off x="14840" y="2567392"/>
        <a:ext cx="598521" cy="390906"/>
      </dsp:txXfrm>
    </dsp:sp>
    <dsp:sp modelId="{09CBE61F-3698-A243-826C-701065D13EC5}">
      <dsp:nvSpPr>
        <dsp:cNvPr id="0" name=""/>
        <dsp:cNvSpPr/>
      </dsp:nvSpPr>
      <dsp:spPr>
        <a:xfrm>
          <a:off x="1933500" y="645169"/>
          <a:ext cx="1619398" cy="166092"/>
        </a:xfrm>
        <a:custGeom>
          <a:avLst/>
          <a:gdLst/>
          <a:ahLst/>
          <a:cxnLst/>
          <a:rect l="0" t="0" r="0" b="0"/>
          <a:pathLst>
            <a:path>
              <a:moveTo>
                <a:pt x="0" y="0"/>
              </a:moveTo>
              <a:lnTo>
                <a:pt x="0" y="83046"/>
              </a:lnTo>
              <a:lnTo>
                <a:pt x="1619398" y="83046"/>
              </a:lnTo>
              <a:lnTo>
                <a:pt x="1619398" y="166092"/>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6D0417-CBF8-2144-A4E1-51296DE785D1}">
      <dsp:nvSpPr>
        <dsp:cNvPr id="0" name=""/>
        <dsp:cNvSpPr/>
      </dsp:nvSpPr>
      <dsp:spPr>
        <a:xfrm>
          <a:off x="3241476" y="811262"/>
          <a:ext cx="622845" cy="415230"/>
        </a:xfrm>
        <a:prstGeom prst="roundRect">
          <a:avLst>
            <a:gd name="adj" fmla="val 10000"/>
          </a:avLst>
        </a:prstGeom>
        <a:gradFill rotWithShape="0">
          <a:gsLst>
            <a:gs pos="0">
              <a:schemeClr val="accent5">
                <a:tint val="99000"/>
                <a:hueOff val="0"/>
                <a:satOff val="0"/>
                <a:lumOff val="0"/>
                <a:alphaOff val="0"/>
                <a:lumMod val="110000"/>
                <a:satMod val="105000"/>
                <a:tint val="67000"/>
              </a:schemeClr>
            </a:gs>
            <a:gs pos="50000">
              <a:schemeClr val="accent5">
                <a:tint val="99000"/>
                <a:hueOff val="0"/>
                <a:satOff val="0"/>
                <a:lumOff val="0"/>
                <a:alphaOff val="0"/>
                <a:lumMod val="105000"/>
                <a:satMod val="103000"/>
                <a:tint val="73000"/>
              </a:schemeClr>
            </a:gs>
            <a:gs pos="100000">
              <a:schemeClr val="accent5">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Analyze Occupant Response</a:t>
          </a:r>
        </a:p>
      </dsp:txBody>
      <dsp:txXfrm>
        <a:off x="3253638" y="823424"/>
        <a:ext cx="598521" cy="390906"/>
      </dsp:txXfrm>
    </dsp:sp>
    <dsp:sp modelId="{5472F5B0-7B3E-2540-836F-48D56B929879}">
      <dsp:nvSpPr>
        <dsp:cNvPr id="0" name=""/>
        <dsp:cNvSpPr/>
      </dsp:nvSpPr>
      <dsp:spPr>
        <a:xfrm>
          <a:off x="1933500" y="1226492"/>
          <a:ext cx="1619398" cy="166092"/>
        </a:xfrm>
        <a:custGeom>
          <a:avLst/>
          <a:gdLst/>
          <a:ahLst/>
          <a:cxnLst/>
          <a:rect l="0" t="0" r="0" b="0"/>
          <a:pathLst>
            <a:path>
              <a:moveTo>
                <a:pt x="1619398" y="0"/>
              </a:moveTo>
              <a:lnTo>
                <a:pt x="1619398" y="83046"/>
              </a:lnTo>
              <a:lnTo>
                <a:pt x="0" y="83046"/>
              </a:lnTo>
              <a:lnTo>
                <a:pt x="0" y="166092"/>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4C02E1-801F-2244-9C4E-9B6B717155A4}">
      <dsp:nvSpPr>
        <dsp:cNvPr id="0" name=""/>
        <dsp:cNvSpPr/>
      </dsp:nvSpPr>
      <dsp:spPr>
        <a:xfrm>
          <a:off x="1622077" y="1392584"/>
          <a:ext cx="622845" cy="415230"/>
        </a:xfrm>
        <a:prstGeom prst="roundRect">
          <a:avLst>
            <a:gd name="adj" fmla="val 10000"/>
          </a:avLst>
        </a:prstGeom>
        <a:gradFill rotWithShape="0">
          <a:gsLst>
            <a:gs pos="0">
              <a:schemeClr val="accent5">
                <a:tint val="80000"/>
                <a:hueOff val="0"/>
                <a:satOff val="0"/>
                <a:lumOff val="0"/>
                <a:alphaOff val="0"/>
                <a:lumMod val="110000"/>
                <a:satMod val="105000"/>
                <a:tint val="67000"/>
              </a:schemeClr>
            </a:gs>
            <a:gs pos="50000">
              <a:schemeClr val="accent5">
                <a:tint val="80000"/>
                <a:hueOff val="0"/>
                <a:satOff val="0"/>
                <a:lumOff val="0"/>
                <a:alphaOff val="0"/>
                <a:lumMod val="105000"/>
                <a:satMod val="103000"/>
                <a:tint val="73000"/>
              </a:schemeClr>
            </a:gs>
            <a:gs pos="100000">
              <a:schemeClr val="accent5">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Observe Passenger</a:t>
          </a:r>
        </a:p>
      </dsp:txBody>
      <dsp:txXfrm>
        <a:off x="1634239" y="1404746"/>
        <a:ext cx="598521" cy="390906"/>
      </dsp:txXfrm>
    </dsp:sp>
    <dsp:sp modelId="{9D287E59-CCFC-9444-BEDA-F546392390DC}">
      <dsp:nvSpPr>
        <dsp:cNvPr id="0" name=""/>
        <dsp:cNvSpPr/>
      </dsp:nvSpPr>
      <dsp:spPr>
        <a:xfrm>
          <a:off x="1123801" y="1807815"/>
          <a:ext cx="809699" cy="166092"/>
        </a:xfrm>
        <a:custGeom>
          <a:avLst/>
          <a:gdLst/>
          <a:ahLst/>
          <a:cxnLst/>
          <a:rect l="0" t="0" r="0" b="0"/>
          <a:pathLst>
            <a:path>
              <a:moveTo>
                <a:pt x="809699" y="0"/>
              </a:moveTo>
              <a:lnTo>
                <a:pt x="809699" y="83046"/>
              </a:lnTo>
              <a:lnTo>
                <a:pt x="0" y="83046"/>
              </a:lnTo>
              <a:lnTo>
                <a:pt x="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8DA11E-CF54-6E42-A141-BCD21541284D}">
      <dsp:nvSpPr>
        <dsp:cNvPr id="0" name=""/>
        <dsp:cNvSpPr/>
      </dsp:nvSpPr>
      <dsp:spPr>
        <a:xfrm>
          <a:off x="812378"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Track Motion of Occupant</a:t>
          </a:r>
        </a:p>
      </dsp:txBody>
      <dsp:txXfrm>
        <a:off x="824540" y="1986069"/>
        <a:ext cx="598521" cy="390906"/>
      </dsp:txXfrm>
    </dsp:sp>
    <dsp:sp modelId="{6F840188-1CD1-F84E-A467-D7158218708C}">
      <dsp:nvSpPr>
        <dsp:cNvPr id="0" name=""/>
        <dsp:cNvSpPr/>
      </dsp:nvSpPr>
      <dsp:spPr>
        <a:xfrm>
          <a:off x="1887780" y="1807815"/>
          <a:ext cx="91440" cy="166092"/>
        </a:xfrm>
        <a:custGeom>
          <a:avLst/>
          <a:gdLst/>
          <a:ahLst/>
          <a:cxnLst/>
          <a:rect l="0" t="0" r="0" b="0"/>
          <a:pathLst>
            <a:path>
              <a:moveTo>
                <a:pt x="45720" y="0"/>
              </a:moveTo>
              <a:lnTo>
                <a:pt x="4572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59BCC6-7709-8947-8C72-50A6CBBABCCE}">
      <dsp:nvSpPr>
        <dsp:cNvPr id="0" name=""/>
        <dsp:cNvSpPr/>
      </dsp:nvSpPr>
      <dsp:spPr>
        <a:xfrm>
          <a:off x="1622077"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Guide Movement Through Seat</a:t>
          </a:r>
        </a:p>
      </dsp:txBody>
      <dsp:txXfrm>
        <a:off x="1634239" y="1986069"/>
        <a:ext cx="598521" cy="390906"/>
      </dsp:txXfrm>
    </dsp:sp>
    <dsp:sp modelId="{652906E1-4C26-2C40-861A-025C38E0AE3A}">
      <dsp:nvSpPr>
        <dsp:cNvPr id="0" name=""/>
        <dsp:cNvSpPr/>
      </dsp:nvSpPr>
      <dsp:spPr>
        <a:xfrm>
          <a:off x="1933500" y="1807815"/>
          <a:ext cx="809699" cy="166092"/>
        </a:xfrm>
        <a:custGeom>
          <a:avLst/>
          <a:gdLst/>
          <a:ahLst/>
          <a:cxnLst/>
          <a:rect l="0" t="0" r="0" b="0"/>
          <a:pathLst>
            <a:path>
              <a:moveTo>
                <a:pt x="0" y="0"/>
              </a:moveTo>
              <a:lnTo>
                <a:pt x="0" y="83046"/>
              </a:lnTo>
              <a:lnTo>
                <a:pt x="809699" y="83046"/>
              </a:lnTo>
              <a:lnTo>
                <a:pt x="809699"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8D20D-9ABF-6B4B-AAF8-724F742F8F3D}">
      <dsp:nvSpPr>
        <dsp:cNvPr id="0" name=""/>
        <dsp:cNvSpPr/>
      </dsp:nvSpPr>
      <dsp:spPr>
        <a:xfrm>
          <a:off x="2431777"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Align Occupant in Similar Manner</a:t>
          </a:r>
        </a:p>
      </dsp:txBody>
      <dsp:txXfrm>
        <a:off x="2443939" y="1986069"/>
        <a:ext cx="598521" cy="390906"/>
      </dsp:txXfrm>
    </dsp:sp>
    <dsp:sp modelId="{432E1EF9-7BB0-6B45-BBF2-63227C89F324}">
      <dsp:nvSpPr>
        <dsp:cNvPr id="0" name=""/>
        <dsp:cNvSpPr/>
      </dsp:nvSpPr>
      <dsp:spPr>
        <a:xfrm>
          <a:off x="3552899" y="1226492"/>
          <a:ext cx="404849" cy="166092"/>
        </a:xfrm>
        <a:custGeom>
          <a:avLst/>
          <a:gdLst/>
          <a:ahLst/>
          <a:cxnLst/>
          <a:rect l="0" t="0" r="0" b="0"/>
          <a:pathLst>
            <a:path>
              <a:moveTo>
                <a:pt x="0" y="0"/>
              </a:moveTo>
              <a:lnTo>
                <a:pt x="0" y="83046"/>
              </a:lnTo>
              <a:lnTo>
                <a:pt x="404849" y="83046"/>
              </a:lnTo>
              <a:lnTo>
                <a:pt x="404849" y="166092"/>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8A0FAF-39DE-9345-B900-5CAC9C5B8E89}">
      <dsp:nvSpPr>
        <dsp:cNvPr id="0" name=""/>
        <dsp:cNvSpPr/>
      </dsp:nvSpPr>
      <dsp:spPr>
        <a:xfrm>
          <a:off x="3646326" y="1392584"/>
          <a:ext cx="622845" cy="415230"/>
        </a:xfrm>
        <a:prstGeom prst="roundRect">
          <a:avLst>
            <a:gd name="adj" fmla="val 10000"/>
          </a:avLst>
        </a:prstGeom>
        <a:gradFill rotWithShape="0">
          <a:gsLst>
            <a:gs pos="0">
              <a:schemeClr val="accent5">
                <a:tint val="80000"/>
                <a:hueOff val="0"/>
                <a:satOff val="0"/>
                <a:lumOff val="0"/>
                <a:alphaOff val="0"/>
                <a:lumMod val="110000"/>
                <a:satMod val="105000"/>
                <a:tint val="67000"/>
              </a:schemeClr>
            </a:gs>
            <a:gs pos="50000">
              <a:schemeClr val="accent5">
                <a:tint val="80000"/>
                <a:hueOff val="0"/>
                <a:satOff val="0"/>
                <a:lumOff val="0"/>
                <a:alphaOff val="0"/>
                <a:lumMod val="105000"/>
                <a:satMod val="103000"/>
                <a:tint val="73000"/>
              </a:schemeClr>
            </a:gs>
            <a:gs pos="100000">
              <a:schemeClr val="accent5">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Track Car</a:t>
          </a:r>
        </a:p>
      </dsp:txBody>
      <dsp:txXfrm>
        <a:off x="3658488" y="1404746"/>
        <a:ext cx="598521" cy="390906"/>
      </dsp:txXfrm>
    </dsp:sp>
    <dsp:sp modelId="{6DE35AB4-C36C-3647-B426-50F4F2B29C76}">
      <dsp:nvSpPr>
        <dsp:cNvPr id="0" name=""/>
        <dsp:cNvSpPr/>
      </dsp:nvSpPr>
      <dsp:spPr>
        <a:xfrm>
          <a:off x="3552899" y="1807815"/>
          <a:ext cx="404849" cy="166092"/>
        </a:xfrm>
        <a:custGeom>
          <a:avLst/>
          <a:gdLst/>
          <a:ahLst/>
          <a:cxnLst/>
          <a:rect l="0" t="0" r="0" b="0"/>
          <a:pathLst>
            <a:path>
              <a:moveTo>
                <a:pt x="404849" y="0"/>
              </a:moveTo>
              <a:lnTo>
                <a:pt x="404849" y="83046"/>
              </a:lnTo>
              <a:lnTo>
                <a:pt x="0" y="83046"/>
              </a:lnTo>
              <a:lnTo>
                <a:pt x="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495FCE-D75D-0A4C-A44F-CE30024761B1}">
      <dsp:nvSpPr>
        <dsp:cNvPr id="0" name=""/>
        <dsp:cNvSpPr/>
      </dsp:nvSpPr>
      <dsp:spPr>
        <a:xfrm>
          <a:off x="3241476"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Regulate Speed of Moving Vehicle</a:t>
          </a:r>
        </a:p>
      </dsp:txBody>
      <dsp:txXfrm>
        <a:off x="3253638" y="1986069"/>
        <a:ext cx="598521" cy="390906"/>
      </dsp:txXfrm>
    </dsp:sp>
    <dsp:sp modelId="{98DADEBE-9687-EB40-B328-3704C4EA4034}">
      <dsp:nvSpPr>
        <dsp:cNvPr id="0" name=""/>
        <dsp:cNvSpPr/>
      </dsp:nvSpPr>
      <dsp:spPr>
        <a:xfrm>
          <a:off x="3957749" y="1807815"/>
          <a:ext cx="404849" cy="166092"/>
        </a:xfrm>
        <a:custGeom>
          <a:avLst/>
          <a:gdLst/>
          <a:ahLst/>
          <a:cxnLst/>
          <a:rect l="0" t="0" r="0" b="0"/>
          <a:pathLst>
            <a:path>
              <a:moveTo>
                <a:pt x="0" y="0"/>
              </a:moveTo>
              <a:lnTo>
                <a:pt x="0" y="83046"/>
              </a:lnTo>
              <a:lnTo>
                <a:pt x="404849" y="83046"/>
              </a:lnTo>
              <a:lnTo>
                <a:pt x="404849"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7CB63-A78D-B048-8FB3-761BD421C571}">
      <dsp:nvSpPr>
        <dsp:cNvPr id="0" name=""/>
        <dsp:cNvSpPr/>
      </dsp:nvSpPr>
      <dsp:spPr>
        <a:xfrm>
          <a:off x="4051175"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Maintain Similar Testing Conditions</a:t>
          </a:r>
        </a:p>
      </dsp:txBody>
      <dsp:txXfrm>
        <a:off x="4063337" y="1986069"/>
        <a:ext cx="598521" cy="390906"/>
      </dsp:txXfrm>
    </dsp:sp>
    <dsp:sp modelId="{6DE82FE0-F4F6-A047-A7F6-9CE2E1DD28D6}">
      <dsp:nvSpPr>
        <dsp:cNvPr id="0" name=""/>
        <dsp:cNvSpPr/>
      </dsp:nvSpPr>
      <dsp:spPr>
        <a:xfrm>
          <a:off x="3552899" y="1226492"/>
          <a:ext cx="1619398" cy="166092"/>
        </a:xfrm>
        <a:custGeom>
          <a:avLst/>
          <a:gdLst/>
          <a:ahLst/>
          <a:cxnLst/>
          <a:rect l="0" t="0" r="0" b="0"/>
          <a:pathLst>
            <a:path>
              <a:moveTo>
                <a:pt x="0" y="0"/>
              </a:moveTo>
              <a:lnTo>
                <a:pt x="0" y="83046"/>
              </a:lnTo>
              <a:lnTo>
                <a:pt x="1619398" y="83046"/>
              </a:lnTo>
              <a:lnTo>
                <a:pt x="1619398" y="166092"/>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E4EB73-DFA2-8B48-BB23-3BA4EC548333}">
      <dsp:nvSpPr>
        <dsp:cNvPr id="0" name=""/>
        <dsp:cNvSpPr/>
      </dsp:nvSpPr>
      <dsp:spPr>
        <a:xfrm>
          <a:off x="4860875" y="1392584"/>
          <a:ext cx="622845" cy="415230"/>
        </a:xfrm>
        <a:prstGeom prst="roundRect">
          <a:avLst>
            <a:gd name="adj" fmla="val 10000"/>
          </a:avLst>
        </a:prstGeom>
        <a:gradFill rotWithShape="0">
          <a:gsLst>
            <a:gs pos="0">
              <a:schemeClr val="accent5">
                <a:tint val="80000"/>
                <a:hueOff val="0"/>
                <a:satOff val="0"/>
                <a:lumOff val="0"/>
                <a:alphaOff val="0"/>
                <a:lumMod val="110000"/>
                <a:satMod val="105000"/>
                <a:tint val="67000"/>
              </a:schemeClr>
            </a:gs>
            <a:gs pos="50000">
              <a:schemeClr val="accent5">
                <a:tint val="80000"/>
                <a:hueOff val="0"/>
                <a:satOff val="0"/>
                <a:lumOff val="0"/>
                <a:alphaOff val="0"/>
                <a:lumMod val="105000"/>
                <a:satMod val="103000"/>
                <a:tint val="73000"/>
              </a:schemeClr>
            </a:gs>
            <a:gs pos="100000">
              <a:schemeClr val="accent5">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Obtain Measurements </a:t>
          </a:r>
        </a:p>
      </dsp:txBody>
      <dsp:txXfrm>
        <a:off x="4873037" y="1404746"/>
        <a:ext cx="598521" cy="390906"/>
      </dsp:txXfrm>
    </dsp:sp>
    <dsp:sp modelId="{6F532DB4-2EE2-A54A-BCAA-602664CBA996}">
      <dsp:nvSpPr>
        <dsp:cNvPr id="0" name=""/>
        <dsp:cNvSpPr/>
      </dsp:nvSpPr>
      <dsp:spPr>
        <a:xfrm>
          <a:off x="5126578" y="1807815"/>
          <a:ext cx="91440" cy="166092"/>
        </a:xfrm>
        <a:custGeom>
          <a:avLst/>
          <a:gdLst/>
          <a:ahLst/>
          <a:cxnLst/>
          <a:rect l="0" t="0" r="0" b="0"/>
          <a:pathLst>
            <a:path>
              <a:moveTo>
                <a:pt x="45720" y="0"/>
              </a:moveTo>
              <a:lnTo>
                <a:pt x="4572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DEBE6-4F00-6B4A-8A0C-B36EA0C4FAE8}">
      <dsp:nvSpPr>
        <dsp:cNvPr id="0" name=""/>
        <dsp:cNvSpPr/>
      </dsp:nvSpPr>
      <dsp:spPr>
        <a:xfrm>
          <a:off x="4860875"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Interpret Electronic Data to Physical Meaning</a:t>
          </a:r>
        </a:p>
      </dsp:txBody>
      <dsp:txXfrm>
        <a:off x="4873037" y="1986069"/>
        <a:ext cx="598521" cy="390906"/>
      </dsp:txXfrm>
    </dsp:sp>
    <dsp:sp modelId="{EAB5BD47-AC36-FF48-886D-E9524CA774FB}">
      <dsp:nvSpPr>
        <dsp:cNvPr id="0" name=""/>
        <dsp:cNvSpPr/>
      </dsp:nvSpPr>
      <dsp:spPr>
        <a:xfrm>
          <a:off x="5126578" y="2389137"/>
          <a:ext cx="91440" cy="166092"/>
        </a:xfrm>
        <a:custGeom>
          <a:avLst/>
          <a:gdLst/>
          <a:ahLst/>
          <a:cxnLst/>
          <a:rect l="0" t="0" r="0" b="0"/>
          <a:pathLst>
            <a:path>
              <a:moveTo>
                <a:pt x="45720" y="0"/>
              </a:moveTo>
              <a:lnTo>
                <a:pt x="4572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2B65BD-8C16-054D-B20F-D66D4C9816A0}">
      <dsp:nvSpPr>
        <dsp:cNvPr id="0" name=""/>
        <dsp:cNvSpPr/>
      </dsp:nvSpPr>
      <dsp:spPr>
        <a:xfrm>
          <a:off x="4860875" y="2555230"/>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Distribute in an Accessible Format</a:t>
          </a:r>
        </a:p>
      </dsp:txBody>
      <dsp:txXfrm>
        <a:off x="4873037" y="2567392"/>
        <a:ext cx="598521" cy="3909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E05901-FD5D-B946-8BBB-BAFC6C54F1A5}">
      <dsp:nvSpPr>
        <dsp:cNvPr id="0" name=""/>
        <dsp:cNvSpPr/>
      </dsp:nvSpPr>
      <dsp:spPr>
        <a:xfrm>
          <a:off x="1622077" y="229939"/>
          <a:ext cx="622845" cy="415230"/>
        </a:xfrm>
        <a:prstGeom prst="roundRect">
          <a:avLst>
            <a:gd name="adj" fmla="val 10000"/>
          </a:avLst>
        </a:prstGeom>
        <a:gradFill rotWithShape="0">
          <a:gsLst>
            <a:gs pos="0">
              <a:schemeClr val="accent5">
                <a:shade val="80000"/>
                <a:hueOff val="0"/>
                <a:satOff val="0"/>
                <a:lumOff val="0"/>
                <a:alphaOff val="0"/>
                <a:lumMod val="110000"/>
                <a:satMod val="105000"/>
                <a:tint val="67000"/>
              </a:schemeClr>
            </a:gs>
            <a:gs pos="50000">
              <a:schemeClr val="accent5">
                <a:shade val="80000"/>
                <a:hueOff val="0"/>
                <a:satOff val="0"/>
                <a:lumOff val="0"/>
                <a:alphaOff val="0"/>
                <a:lumMod val="105000"/>
                <a:satMod val="103000"/>
                <a:tint val="73000"/>
              </a:schemeClr>
            </a:gs>
            <a:gs pos="100000">
              <a:schemeClr val="accent5">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Vehicle Respones to Low Speed Rear-End Crash</a:t>
          </a:r>
        </a:p>
      </dsp:txBody>
      <dsp:txXfrm>
        <a:off x="1634239" y="242101"/>
        <a:ext cx="598521" cy="390906"/>
      </dsp:txXfrm>
    </dsp:sp>
    <dsp:sp modelId="{B0FED4CA-D019-4949-8C11-866BF468BACD}">
      <dsp:nvSpPr>
        <dsp:cNvPr id="0" name=""/>
        <dsp:cNvSpPr/>
      </dsp:nvSpPr>
      <dsp:spPr>
        <a:xfrm>
          <a:off x="314101" y="645169"/>
          <a:ext cx="1619398" cy="166092"/>
        </a:xfrm>
        <a:custGeom>
          <a:avLst/>
          <a:gdLst/>
          <a:ahLst/>
          <a:cxnLst/>
          <a:rect l="0" t="0" r="0" b="0"/>
          <a:pathLst>
            <a:path>
              <a:moveTo>
                <a:pt x="1619398" y="0"/>
              </a:moveTo>
              <a:lnTo>
                <a:pt x="1619398" y="83046"/>
              </a:lnTo>
              <a:lnTo>
                <a:pt x="0" y="83046"/>
              </a:lnTo>
              <a:lnTo>
                <a:pt x="0" y="166092"/>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253134-FDAD-2F4F-BEF9-F93BACC058A8}">
      <dsp:nvSpPr>
        <dsp:cNvPr id="0" name=""/>
        <dsp:cNvSpPr/>
      </dsp:nvSpPr>
      <dsp:spPr>
        <a:xfrm>
          <a:off x="2678" y="811262"/>
          <a:ext cx="622845" cy="415230"/>
        </a:xfrm>
        <a:prstGeom prst="roundRect">
          <a:avLst>
            <a:gd name="adj" fmla="val 10000"/>
          </a:avLst>
        </a:prstGeom>
        <a:gradFill rotWithShape="0">
          <a:gsLst>
            <a:gs pos="0">
              <a:schemeClr val="accent5">
                <a:tint val="99000"/>
                <a:hueOff val="0"/>
                <a:satOff val="0"/>
                <a:lumOff val="0"/>
                <a:alphaOff val="0"/>
                <a:lumMod val="110000"/>
                <a:satMod val="105000"/>
                <a:tint val="67000"/>
              </a:schemeClr>
            </a:gs>
            <a:gs pos="50000">
              <a:schemeClr val="accent5">
                <a:tint val="99000"/>
                <a:hueOff val="0"/>
                <a:satOff val="0"/>
                <a:lumOff val="0"/>
                <a:alphaOff val="0"/>
                <a:lumMod val="105000"/>
                <a:satMod val="103000"/>
                <a:tint val="73000"/>
              </a:schemeClr>
            </a:gs>
            <a:gs pos="100000">
              <a:schemeClr val="accent5">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Develop Empirical Model</a:t>
          </a:r>
        </a:p>
      </dsp:txBody>
      <dsp:txXfrm>
        <a:off x="14840" y="823424"/>
        <a:ext cx="598521" cy="390906"/>
      </dsp:txXfrm>
    </dsp:sp>
    <dsp:sp modelId="{33FDB5CC-CEE7-C74D-9F9C-959AF73BF820}">
      <dsp:nvSpPr>
        <dsp:cNvPr id="0" name=""/>
        <dsp:cNvSpPr/>
      </dsp:nvSpPr>
      <dsp:spPr>
        <a:xfrm>
          <a:off x="268381" y="1226492"/>
          <a:ext cx="91440" cy="166092"/>
        </a:xfrm>
        <a:custGeom>
          <a:avLst/>
          <a:gdLst/>
          <a:ahLst/>
          <a:cxnLst/>
          <a:rect l="0" t="0" r="0" b="0"/>
          <a:pathLst>
            <a:path>
              <a:moveTo>
                <a:pt x="45720" y="0"/>
              </a:moveTo>
              <a:lnTo>
                <a:pt x="45720" y="166092"/>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85DC50-ECDF-B945-83F2-BC9E3C6CA531}">
      <dsp:nvSpPr>
        <dsp:cNvPr id="0" name=""/>
        <dsp:cNvSpPr/>
      </dsp:nvSpPr>
      <dsp:spPr>
        <a:xfrm>
          <a:off x="2678" y="1392584"/>
          <a:ext cx="622845" cy="415230"/>
        </a:xfrm>
        <a:prstGeom prst="roundRect">
          <a:avLst>
            <a:gd name="adj" fmla="val 10000"/>
          </a:avLst>
        </a:prstGeom>
        <a:gradFill rotWithShape="0">
          <a:gsLst>
            <a:gs pos="0">
              <a:schemeClr val="accent5">
                <a:tint val="80000"/>
                <a:hueOff val="0"/>
                <a:satOff val="0"/>
                <a:lumOff val="0"/>
                <a:alphaOff val="0"/>
                <a:lumMod val="110000"/>
                <a:satMod val="105000"/>
                <a:tint val="67000"/>
              </a:schemeClr>
            </a:gs>
            <a:gs pos="50000">
              <a:schemeClr val="accent5">
                <a:tint val="80000"/>
                <a:hueOff val="0"/>
                <a:satOff val="0"/>
                <a:lumOff val="0"/>
                <a:alphaOff val="0"/>
                <a:lumMod val="105000"/>
                <a:satMod val="103000"/>
                <a:tint val="73000"/>
              </a:schemeClr>
            </a:gs>
            <a:gs pos="100000">
              <a:schemeClr val="accent5">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Obtain Data from Previous and New Trials</a:t>
          </a:r>
        </a:p>
      </dsp:txBody>
      <dsp:txXfrm>
        <a:off x="14840" y="1404746"/>
        <a:ext cx="598521" cy="390906"/>
      </dsp:txXfrm>
    </dsp:sp>
    <dsp:sp modelId="{A8BBE42B-0F5D-6B48-AEF0-F29BF4CEA212}">
      <dsp:nvSpPr>
        <dsp:cNvPr id="0" name=""/>
        <dsp:cNvSpPr/>
      </dsp:nvSpPr>
      <dsp:spPr>
        <a:xfrm>
          <a:off x="268381" y="1807815"/>
          <a:ext cx="91440" cy="166092"/>
        </a:xfrm>
        <a:custGeom>
          <a:avLst/>
          <a:gdLst/>
          <a:ahLst/>
          <a:cxnLst/>
          <a:rect l="0" t="0" r="0" b="0"/>
          <a:pathLst>
            <a:path>
              <a:moveTo>
                <a:pt x="45720" y="0"/>
              </a:moveTo>
              <a:lnTo>
                <a:pt x="4572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76E8BD-21EA-D549-865D-424E5B95E68A}">
      <dsp:nvSpPr>
        <dsp:cNvPr id="0" name=""/>
        <dsp:cNvSpPr/>
      </dsp:nvSpPr>
      <dsp:spPr>
        <a:xfrm>
          <a:off x="2678"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Process Data in Modeling Software</a:t>
          </a:r>
        </a:p>
      </dsp:txBody>
      <dsp:txXfrm>
        <a:off x="14840" y="1986069"/>
        <a:ext cx="598521" cy="390906"/>
      </dsp:txXfrm>
    </dsp:sp>
    <dsp:sp modelId="{8222BB1B-84A8-B049-B60C-FA413C443955}">
      <dsp:nvSpPr>
        <dsp:cNvPr id="0" name=""/>
        <dsp:cNvSpPr/>
      </dsp:nvSpPr>
      <dsp:spPr>
        <a:xfrm>
          <a:off x="268381" y="2389137"/>
          <a:ext cx="91440" cy="166092"/>
        </a:xfrm>
        <a:custGeom>
          <a:avLst/>
          <a:gdLst/>
          <a:ahLst/>
          <a:cxnLst/>
          <a:rect l="0" t="0" r="0" b="0"/>
          <a:pathLst>
            <a:path>
              <a:moveTo>
                <a:pt x="45720" y="0"/>
              </a:moveTo>
              <a:lnTo>
                <a:pt x="4572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57C035-B9CF-CF45-B667-0D3555BDE255}">
      <dsp:nvSpPr>
        <dsp:cNvPr id="0" name=""/>
        <dsp:cNvSpPr/>
      </dsp:nvSpPr>
      <dsp:spPr>
        <a:xfrm>
          <a:off x="2678" y="2555230"/>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Find Trends in Data</a:t>
          </a:r>
        </a:p>
      </dsp:txBody>
      <dsp:txXfrm>
        <a:off x="14840" y="2567392"/>
        <a:ext cx="598521" cy="390906"/>
      </dsp:txXfrm>
    </dsp:sp>
    <dsp:sp modelId="{09CBE61F-3698-A243-826C-701065D13EC5}">
      <dsp:nvSpPr>
        <dsp:cNvPr id="0" name=""/>
        <dsp:cNvSpPr/>
      </dsp:nvSpPr>
      <dsp:spPr>
        <a:xfrm>
          <a:off x="1933500" y="645169"/>
          <a:ext cx="1619398" cy="166092"/>
        </a:xfrm>
        <a:custGeom>
          <a:avLst/>
          <a:gdLst/>
          <a:ahLst/>
          <a:cxnLst/>
          <a:rect l="0" t="0" r="0" b="0"/>
          <a:pathLst>
            <a:path>
              <a:moveTo>
                <a:pt x="0" y="0"/>
              </a:moveTo>
              <a:lnTo>
                <a:pt x="0" y="83046"/>
              </a:lnTo>
              <a:lnTo>
                <a:pt x="1619398" y="83046"/>
              </a:lnTo>
              <a:lnTo>
                <a:pt x="1619398" y="166092"/>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6D0417-CBF8-2144-A4E1-51296DE785D1}">
      <dsp:nvSpPr>
        <dsp:cNvPr id="0" name=""/>
        <dsp:cNvSpPr/>
      </dsp:nvSpPr>
      <dsp:spPr>
        <a:xfrm>
          <a:off x="3241476" y="811262"/>
          <a:ext cx="622845" cy="415230"/>
        </a:xfrm>
        <a:prstGeom prst="roundRect">
          <a:avLst>
            <a:gd name="adj" fmla="val 10000"/>
          </a:avLst>
        </a:prstGeom>
        <a:gradFill rotWithShape="0">
          <a:gsLst>
            <a:gs pos="0">
              <a:schemeClr val="accent5">
                <a:tint val="99000"/>
                <a:hueOff val="0"/>
                <a:satOff val="0"/>
                <a:lumOff val="0"/>
                <a:alphaOff val="0"/>
                <a:lumMod val="110000"/>
                <a:satMod val="105000"/>
                <a:tint val="67000"/>
              </a:schemeClr>
            </a:gs>
            <a:gs pos="50000">
              <a:schemeClr val="accent5">
                <a:tint val="99000"/>
                <a:hueOff val="0"/>
                <a:satOff val="0"/>
                <a:lumOff val="0"/>
                <a:alphaOff val="0"/>
                <a:lumMod val="105000"/>
                <a:satMod val="103000"/>
                <a:tint val="73000"/>
              </a:schemeClr>
            </a:gs>
            <a:gs pos="100000">
              <a:schemeClr val="accent5">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Analyze Occupant Response</a:t>
          </a:r>
        </a:p>
      </dsp:txBody>
      <dsp:txXfrm>
        <a:off x="3253638" y="823424"/>
        <a:ext cx="598521" cy="390906"/>
      </dsp:txXfrm>
    </dsp:sp>
    <dsp:sp modelId="{5472F5B0-7B3E-2540-836F-48D56B929879}">
      <dsp:nvSpPr>
        <dsp:cNvPr id="0" name=""/>
        <dsp:cNvSpPr/>
      </dsp:nvSpPr>
      <dsp:spPr>
        <a:xfrm>
          <a:off x="1933500" y="1226492"/>
          <a:ext cx="1619398" cy="166092"/>
        </a:xfrm>
        <a:custGeom>
          <a:avLst/>
          <a:gdLst/>
          <a:ahLst/>
          <a:cxnLst/>
          <a:rect l="0" t="0" r="0" b="0"/>
          <a:pathLst>
            <a:path>
              <a:moveTo>
                <a:pt x="1619398" y="0"/>
              </a:moveTo>
              <a:lnTo>
                <a:pt x="1619398" y="83046"/>
              </a:lnTo>
              <a:lnTo>
                <a:pt x="0" y="83046"/>
              </a:lnTo>
              <a:lnTo>
                <a:pt x="0" y="166092"/>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4C02E1-801F-2244-9C4E-9B6B717155A4}">
      <dsp:nvSpPr>
        <dsp:cNvPr id="0" name=""/>
        <dsp:cNvSpPr/>
      </dsp:nvSpPr>
      <dsp:spPr>
        <a:xfrm>
          <a:off x="1622077" y="1392584"/>
          <a:ext cx="622845" cy="415230"/>
        </a:xfrm>
        <a:prstGeom prst="roundRect">
          <a:avLst>
            <a:gd name="adj" fmla="val 10000"/>
          </a:avLst>
        </a:prstGeom>
        <a:gradFill rotWithShape="0">
          <a:gsLst>
            <a:gs pos="0">
              <a:schemeClr val="accent5">
                <a:tint val="80000"/>
                <a:hueOff val="0"/>
                <a:satOff val="0"/>
                <a:lumOff val="0"/>
                <a:alphaOff val="0"/>
                <a:lumMod val="110000"/>
                <a:satMod val="105000"/>
                <a:tint val="67000"/>
              </a:schemeClr>
            </a:gs>
            <a:gs pos="50000">
              <a:schemeClr val="accent5">
                <a:tint val="80000"/>
                <a:hueOff val="0"/>
                <a:satOff val="0"/>
                <a:lumOff val="0"/>
                <a:alphaOff val="0"/>
                <a:lumMod val="105000"/>
                <a:satMod val="103000"/>
                <a:tint val="73000"/>
              </a:schemeClr>
            </a:gs>
            <a:gs pos="100000">
              <a:schemeClr val="accent5">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Observe Passenger</a:t>
          </a:r>
        </a:p>
      </dsp:txBody>
      <dsp:txXfrm>
        <a:off x="1634239" y="1404746"/>
        <a:ext cx="598521" cy="390906"/>
      </dsp:txXfrm>
    </dsp:sp>
    <dsp:sp modelId="{9D287E59-CCFC-9444-BEDA-F546392390DC}">
      <dsp:nvSpPr>
        <dsp:cNvPr id="0" name=""/>
        <dsp:cNvSpPr/>
      </dsp:nvSpPr>
      <dsp:spPr>
        <a:xfrm>
          <a:off x="1123801" y="1807815"/>
          <a:ext cx="809699" cy="166092"/>
        </a:xfrm>
        <a:custGeom>
          <a:avLst/>
          <a:gdLst/>
          <a:ahLst/>
          <a:cxnLst/>
          <a:rect l="0" t="0" r="0" b="0"/>
          <a:pathLst>
            <a:path>
              <a:moveTo>
                <a:pt x="809699" y="0"/>
              </a:moveTo>
              <a:lnTo>
                <a:pt x="809699" y="83046"/>
              </a:lnTo>
              <a:lnTo>
                <a:pt x="0" y="83046"/>
              </a:lnTo>
              <a:lnTo>
                <a:pt x="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8DA11E-CF54-6E42-A141-BCD21541284D}">
      <dsp:nvSpPr>
        <dsp:cNvPr id="0" name=""/>
        <dsp:cNvSpPr/>
      </dsp:nvSpPr>
      <dsp:spPr>
        <a:xfrm>
          <a:off x="812378"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Track Motion of Occupant</a:t>
          </a:r>
        </a:p>
      </dsp:txBody>
      <dsp:txXfrm>
        <a:off x="824540" y="1986069"/>
        <a:ext cx="598521" cy="390906"/>
      </dsp:txXfrm>
    </dsp:sp>
    <dsp:sp modelId="{6F840188-1CD1-F84E-A467-D7158218708C}">
      <dsp:nvSpPr>
        <dsp:cNvPr id="0" name=""/>
        <dsp:cNvSpPr/>
      </dsp:nvSpPr>
      <dsp:spPr>
        <a:xfrm>
          <a:off x="1887780" y="1807815"/>
          <a:ext cx="91440" cy="166092"/>
        </a:xfrm>
        <a:custGeom>
          <a:avLst/>
          <a:gdLst/>
          <a:ahLst/>
          <a:cxnLst/>
          <a:rect l="0" t="0" r="0" b="0"/>
          <a:pathLst>
            <a:path>
              <a:moveTo>
                <a:pt x="45720" y="0"/>
              </a:moveTo>
              <a:lnTo>
                <a:pt x="4572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59BCC6-7709-8947-8C72-50A6CBBABCCE}">
      <dsp:nvSpPr>
        <dsp:cNvPr id="0" name=""/>
        <dsp:cNvSpPr/>
      </dsp:nvSpPr>
      <dsp:spPr>
        <a:xfrm>
          <a:off x="1622077"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Guide Movement Through Seat</a:t>
          </a:r>
        </a:p>
      </dsp:txBody>
      <dsp:txXfrm>
        <a:off x="1634239" y="1986069"/>
        <a:ext cx="598521" cy="390906"/>
      </dsp:txXfrm>
    </dsp:sp>
    <dsp:sp modelId="{652906E1-4C26-2C40-861A-025C38E0AE3A}">
      <dsp:nvSpPr>
        <dsp:cNvPr id="0" name=""/>
        <dsp:cNvSpPr/>
      </dsp:nvSpPr>
      <dsp:spPr>
        <a:xfrm>
          <a:off x="1933500" y="1807815"/>
          <a:ext cx="809699" cy="166092"/>
        </a:xfrm>
        <a:custGeom>
          <a:avLst/>
          <a:gdLst/>
          <a:ahLst/>
          <a:cxnLst/>
          <a:rect l="0" t="0" r="0" b="0"/>
          <a:pathLst>
            <a:path>
              <a:moveTo>
                <a:pt x="0" y="0"/>
              </a:moveTo>
              <a:lnTo>
                <a:pt x="0" y="83046"/>
              </a:lnTo>
              <a:lnTo>
                <a:pt x="809699" y="83046"/>
              </a:lnTo>
              <a:lnTo>
                <a:pt x="809699"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8D20D-9ABF-6B4B-AAF8-724F742F8F3D}">
      <dsp:nvSpPr>
        <dsp:cNvPr id="0" name=""/>
        <dsp:cNvSpPr/>
      </dsp:nvSpPr>
      <dsp:spPr>
        <a:xfrm>
          <a:off x="2431777"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Align Occupant in Similar Manner</a:t>
          </a:r>
        </a:p>
      </dsp:txBody>
      <dsp:txXfrm>
        <a:off x="2443939" y="1986069"/>
        <a:ext cx="598521" cy="390906"/>
      </dsp:txXfrm>
    </dsp:sp>
    <dsp:sp modelId="{432E1EF9-7BB0-6B45-BBF2-63227C89F324}">
      <dsp:nvSpPr>
        <dsp:cNvPr id="0" name=""/>
        <dsp:cNvSpPr/>
      </dsp:nvSpPr>
      <dsp:spPr>
        <a:xfrm>
          <a:off x="3552899" y="1226492"/>
          <a:ext cx="404849" cy="166092"/>
        </a:xfrm>
        <a:custGeom>
          <a:avLst/>
          <a:gdLst/>
          <a:ahLst/>
          <a:cxnLst/>
          <a:rect l="0" t="0" r="0" b="0"/>
          <a:pathLst>
            <a:path>
              <a:moveTo>
                <a:pt x="0" y="0"/>
              </a:moveTo>
              <a:lnTo>
                <a:pt x="0" y="83046"/>
              </a:lnTo>
              <a:lnTo>
                <a:pt x="404849" y="83046"/>
              </a:lnTo>
              <a:lnTo>
                <a:pt x="404849" y="166092"/>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8A0FAF-39DE-9345-B900-5CAC9C5B8E89}">
      <dsp:nvSpPr>
        <dsp:cNvPr id="0" name=""/>
        <dsp:cNvSpPr/>
      </dsp:nvSpPr>
      <dsp:spPr>
        <a:xfrm>
          <a:off x="3646326" y="1392584"/>
          <a:ext cx="622845" cy="415230"/>
        </a:xfrm>
        <a:prstGeom prst="roundRect">
          <a:avLst>
            <a:gd name="adj" fmla="val 10000"/>
          </a:avLst>
        </a:prstGeom>
        <a:gradFill rotWithShape="0">
          <a:gsLst>
            <a:gs pos="0">
              <a:schemeClr val="accent5">
                <a:tint val="80000"/>
                <a:hueOff val="0"/>
                <a:satOff val="0"/>
                <a:lumOff val="0"/>
                <a:alphaOff val="0"/>
                <a:lumMod val="110000"/>
                <a:satMod val="105000"/>
                <a:tint val="67000"/>
              </a:schemeClr>
            </a:gs>
            <a:gs pos="50000">
              <a:schemeClr val="accent5">
                <a:tint val="80000"/>
                <a:hueOff val="0"/>
                <a:satOff val="0"/>
                <a:lumOff val="0"/>
                <a:alphaOff val="0"/>
                <a:lumMod val="105000"/>
                <a:satMod val="103000"/>
                <a:tint val="73000"/>
              </a:schemeClr>
            </a:gs>
            <a:gs pos="100000">
              <a:schemeClr val="accent5">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Track Car</a:t>
          </a:r>
        </a:p>
      </dsp:txBody>
      <dsp:txXfrm>
        <a:off x="3658488" y="1404746"/>
        <a:ext cx="598521" cy="390906"/>
      </dsp:txXfrm>
    </dsp:sp>
    <dsp:sp modelId="{6DE35AB4-C36C-3647-B426-50F4F2B29C76}">
      <dsp:nvSpPr>
        <dsp:cNvPr id="0" name=""/>
        <dsp:cNvSpPr/>
      </dsp:nvSpPr>
      <dsp:spPr>
        <a:xfrm>
          <a:off x="3552899" y="1807815"/>
          <a:ext cx="404849" cy="166092"/>
        </a:xfrm>
        <a:custGeom>
          <a:avLst/>
          <a:gdLst/>
          <a:ahLst/>
          <a:cxnLst/>
          <a:rect l="0" t="0" r="0" b="0"/>
          <a:pathLst>
            <a:path>
              <a:moveTo>
                <a:pt x="404849" y="0"/>
              </a:moveTo>
              <a:lnTo>
                <a:pt x="404849" y="83046"/>
              </a:lnTo>
              <a:lnTo>
                <a:pt x="0" y="83046"/>
              </a:lnTo>
              <a:lnTo>
                <a:pt x="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495FCE-D75D-0A4C-A44F-CE30024761B1}">
      <dsp:nvSpPr>
        <dsp:cNvPr id="0" name=""/>
        <dsp:cNvSpPr/>
      </dsp:nvSpPr>
      <dsp:spPr>
        <a:xfrm>
          <a:off x="3241476"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Regulate Speed of Moving Vehicle</a:t>
          </a:r>
        </a:p>
      </dsp:txBody>
      <dsp:txXfrm>
        <a:off x="3253638" y="1986069"/>
        <a:ext cx="598521" cy="390906"/>
      </dsp:txXfrm>
    </dsp:sp>
    <dsp:sp modelId="{98DADEBE-9687-EB40-B328-3704C4EA4034}">
      <dsp:nvSpPr>
        <dsp:cNvPr id="0" name=""/>
        <dsp:cNvSpPr/>
      </dsp:nvSpPr>
      <dsp:spPr>
        <a:xfrm>
          <a:off x="3957749" y="1807815"/>
          <a:ext cx="404849" cy="166092"/>
        </a:xfrm>
        <a:custGeom>
          <a:avLst/>
          <a:gdLst/>
          <a:ahLst/>
          <a:cxnLst/>
          <a:rect l="0" t="0" r="0" b="0"/>
          <a:pathLst>
            <a:path>
              <a:moveTo>
                <a:pt x="0" y="0"/>
              </a:moveTo>
              <a:lnTo>
                <a:pt x="0" y="83046"/>
              </a:lnTo>
              <a:lnTo>
                <a:pt x="404849" y="83046"/>
              </a:lnTo>
              <a:lnTo>
                <a:pt x="404849"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7CB63-A78D-B048-8FB3-761BD421C571}">
      <dsp:nvSpPr>
        <dsp:cNvPr id="0" name=""/>
        <dsp:cNvSpPr/>
      </dsp:nvSpPr>
      <dsp:spPr>
        <a:xfrm>
          <a:off x="4051175"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Maintain Similar Testing Conditions</a:t>
          </a:r>
        </a:p>
      </dsp:txBody>
      <dsp:txXfrm>
        <a:off x="4063337" y="1986069"/>
        <a:ext cx="598521" cy="390906"/>
      </dsp:txXfrm>
    </dsp:sp>
    <dsp:sp modelId="{6DE82FE0-F4F6-A047-A7F6-9CE2E1DD28D6}">
      <dsp:nvSpPr>
        <dsp:cNvPr id="0" name=""/>
        <dsp:cNvSpPr/>
      </dsp:nvSpPr>
      <dsp:spPr>
        <a:xfrm>
          <a:off x="3552899" y="1226492"/>
          <a:ext cx="1619398" cy="166092"/>
        </a:xfrm>
        <a:custGeom>
          <a:avLst/>
          <a:gdLst/>
          <a:ahLst/>
          <a:cxnLst/>
          <a:rect l="0" t="0" r="0" b="0"/>
          <a:pathLst>
            <a:path>
              <a:moveTo>
                <a:pt x="0" y="0"/>
              </a:moveTo>
              <a:lnTo>
                <a:pt x="0" y="83046"/>
              </a:lnTo>
              <a:lnTo>
                <a:pt x="1619398" y="83046"/>
              </a:lnTo>
              <a:lnTo>
                <a:pt x="1619398" y="166092"/>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E4EB73-DFA2-8B48-BB23-3BA4EC548333}">
      <dsp:nvSpPr>
        <dsp:cNvPr id="0" name=""/>
        <dsp:cNvSpPr/>
      </dsp:nvSpPr>
      <dsp:spPr>
        <a:xfrm>
          <a:off x="4860875" y="1392584"/>
          <a:ext cx="622845" cy="415230"/>
        </a:xfrm>
        <a:prstGeom prst="roundRect">
          <a:avLst>
            <a:gd name="adj" fmla="val 10000"/>
          </a:avLst>
        </a:prstGeom>
        <a:gradFill rotWithShape="0">
          <a:gsLst>
            <a:gs pos="0">
              <a:schemeClr val="accent5">
                <a:tint val="80000"/>
                <a:hueOff val="0"/>
                <a:satOff val="0"/>
                <a:lumOff val="0"/>
                <a:alphaOff val="0"/>
                <a:lumMod val="110000"/>
                <a:satMod val="105000"/>
                <a:tint val="67000"/>
              </a:schemeClr>
            </a:gs>
            <a:gs pos="50000">
              <a:schemeClr val="accent5">
                <a:tint val="80000"/>
                <a:hueOff val="0"/>
                <a:satOff val="0"/>
                <a:lumOff val="0"/>
                <a:alphaOff val="0"/>
                <a:lumMod val="105000"/>
                <a:satMod val="103000"/>
                <a:tint val="73000"/>
              </a:schemeClr>
            </a:gs>
            <a:gs pos="100000">
              <a:schemeClr val="accent5">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Obtain Measurements </a:t>
          </a:r>
        </a:p>
      </dsp:txBody>
      <dsp:txXfrm>
        <a:off x="4873037" y="1404746"/>
        <a:ext cx="598521" cy="390906"/>
      </dsp:txXfrm>
    </dsp:sp>
    <dsp:sp modelId="{6F532DB4-2EE2-A54A-BCAA-602664CBA996}">
      <dsp:nvSpPr>
        <dsp:cNvPr id="0" name=""/>
        <dsp:cNvSpPr/>
      </dsp:nvSpPr>
      <dsp:spPr>
        <a:xfrm>
          <a:off x="5126578" y="1807815"/>
          <a:ext cx="91440" cy="166092"/>
        </a:xfrm>
        <a:custGeom>
          <a:avLst/>
          <a:gdLst/>
          <a:ahLst/>
          <a:cxnLst/>
          <a:rect l="0" t="0" r="0" b="0"/>
          <a:pathLst>
            <a:path>
              <a:moveTo>
                <a:pt x="45720" y="0"/>
              </a:moveTo>
              <a:lnTo>
                <a:pt x="4572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DEBE6-4F00-6B4A-8A0C-B36EA0C4FAE8}">
      <dsp:nvSpPr>
        <dsp:cNvPr id="0" name=""/>
        <dsp:cNvSpPr/>
      </dsp:nvSpPr>
      <dsp:spPr>
        <a:xfrm>
          <a:off x="4860875" y="1973907"/>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Interpret Electronic Data to Physical Meaning</a:t>
          </a:r>
        </a:p>
      </dsp:txBody>
      <dsp:txXfrm>
        <a:off x="4873037" y="1986069"/>
        <a:ext cx="598521" cy="390906"/>
      </dsp:txXfrm>
    </dsp:sp>
    <dsp:sp modelId="{EAB5BD47-AC36-FF48-886D-E9524CA774FB}">
      <dsp:nvSpPr>
        <dsp:cNvPr id="0" name=""/>
        <dsp:cNvSpPr/>
      </dsp:nvSpPr>
      <dsp:spPr>
        <a:xfrm>
          <a:off x="5126578" y="2389137"/>
          <a:ext cx="91440" cy="166092"/>
        </a:xfrm>
        <a:custGeom>
          <a:avLst/>
          <a:gdLst/>
          <a:ahLst/>
          <a:cxnLst/>
          <a:rect l="0" t="0" r="0" b="0"/>
          <a:pathLst>
            <a:path>
              <a:moveTo>
                <a:pt x="45720" y="0"/>
              </a:moveTo>
              <a:lnTo>
                <a:pt x="45720" y="16609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2B65BD-8C16-054D-B20F-D66D4C9816A0}">
      <dsp:nvSpPr>
        <dsp:cNvPr id="0" name=""/>
        <dsp:cNvSpPr/>
      </dsp:nvSpPr>
      <dsp:spPr>
        <a:xfrm>
          <a:off x="4860875" y="2555230"/>
          <a:ext cx="622845" cy="415230"/>
        </a:xfrm>
        <a:prstGeom prst="roundRect">
          <a:avLst>
            <a:gd name="adj" fmla="val 10000"/>
          </a:avLst>
        </a:prstGeom>
        <a:gradFill rotWithShape="0">
          <a:gsLst>
            <a:gs pos="0">
              <a:schemeClr val="accent5">
                <a:tint val="70000"/>
                <a:hueOff val="0"/>
                <a:satOff val="0"/>
                <a:lumOff val="0"/>
                <a:alphaOff val="0"/>
                <a:lumMod val="110000"/>
                <a:satMod val="105000"/>
                <a:tint val="67000"/>
              </a:schemeClr>
            </a:gs>
            <a:gs pos="50000">
              <a:schemeClr val="accent5">
                <a:tint val="70000"/>
                <a:hueOff val="0"/>
                <a:satOff val="0"/>
                <a:lumOff val="0"/>
                <a:alphaOff val="0"/>
                <a:lumMod val="105000"/>
                <a:satMod val="103000"/>
                <a:tint val="73000"/>
              </a:schemeClr>
            </a:gs>
            <a:gs pos="100000">
              <a:schemeClr val="accent5">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Distribute in an Accessible Format</a:t>
          </a:r>
        </a:p>
      </dsp:txBody>
      <dsp:txXfrm>
        <a:off x="4873037" y="2567392"/>
        <a:ext cx="598521" cy="3909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2018-09-18T00:00:00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CC0B7F-4A38-C141-82C2-073F6C85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48</Pages>
  <Words>7846</Words>
  <Characters>37662</Characters>
  <Application>Microsoft Office Word</Application>
  <DocSecurity>0</DocSecurity>
  <Lines>545</Lines>
  <Paragraphs>103</Paragraphs>
  <ScaleCrop>false</ScaleCrop>
  <HeadingPairs>
    <vt:vector size="2" baseType="variant">
      <vt:variant>
        <vt:lpstr>Title</vt:lpstr>
      </vt:variant>
      <vt:variant>
        <vt:i4>1</vt:i4>
      </vt:variant>
    </vt:vector>
  </HeadingPairs>
  <TitlesOfParts>
    <vt:vector size="1" baseType="lpstr">
      <vt:lpstr>Team 504: The Examination of Occupant and Vehicle Responses to Low Speed Rear-End Crashes</vt:lpstr>
    </vt:vector>
  </TitlesOfParts>
  <Company>FAMU-FSU College of Engineering</Company>
  <LinksUpToDate>false</LinksUpToDate>
  <CharactersWithSpaces>45405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504: The Examination of Occupant and Vehicle Responses to Low Speed Rear-End Crashes</dc:title>
  <dc:subject>Syllabus</dc:subject>
  <dc:creator>Author 1: Michael A. Small; Author2: William R. Abraira; Author 3: Robert T. Montuoro; Author 4: Vincent D. Grimes; Author 5: Joesph B. Godio</dc:creator>
  <cp:keywords/>
  <cp:lastModifiedBy>Michael Small</cp:lastModifiedBy>
  <cp:revision>6</cp:revision>
  <cp:lastPrinted>2017-08-09T21:08:00Z</cp:lastPrinted>
  <dcterms:created xsi:type="dcterms:W3CDTF">2019-02-07T20:12:00Z</dcterms:created>
  <dcterms:modified xsi:type="dcterms:W3CDTF">2019-02-07T20:51:00Z</dcterms:modified>
  <cp:category>EML 4551 M.E. Se</cp:category>
  <cp:contentStatus>Course Syllabus</cp:contentStatus>
</cp:coreProperties>
</file>